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Amina Bold" w:hAnsi="Amina Bold"/>
          <w:color w:val="020A08"/>
          <w:sz w:val="28"/>
          <w:szCs w:val="28"/>
        </w:rPr>
        <w:alias w:val="Title"/>
        <w:tag w:val=""/>
        <w:id w:val="-1779864256"/>
        <w:placeholder>
          <w:docPart w:val="7363E86E28B94CE4B107CD0BE5E74B74"/>
        </w:placeholder>
        <w:dataBinding w:prefixMappings="xmlns:ns0='http://purl.org/dc/elements/1.1/' xmlns:ns1='http://schemas.openxmlformats.org/package/2006/metadata/core-properties' " w:xpath="/ns1:coreProperties[1]/ns0:title[1]" w:storeItemID="{6C3C8BC8-F283-45AE-878A-BAB7291924A1}"/>
        <w:text/>
      </w:sdtPr>
      <w:sdtContent>
        <w:p w14:paraId="52003DBF" w14:textId="60CB44D5" w:rsidR="007363B5" w:rsidRDefault="00AA5418" w:rsidP="00B06235">
          <w:pPr>
            <w:spacing w:line="276" w:lineRule="auto"/>
            <w:jc w:val="both"/>
            <w:rPr>
              <w:rFonts w:ascii="Amina Bold" w:hAnsi="Amina Bold"/>
              <w:color w:val="020A08"/>
              <w:sz w:val="28"/>
              <w:szCs w:val="28"/>
            </w:rPr>
          </w:pPr>
          <w:r>
            <w:rPr>
              <w:rFonts w:ascii="Amina Bold" w:hAnsi="Amina Bold"/>
              <w:color w:val="020A08"/>
              <w:sz w:val="28"/>
              <w:szCs w:val="28"/>
            </w:rPr>
            <w:t>Mooring System Management Plan</w:t>
          </w:r>
        </w:p>
      </w:sdtContent>
    </w:sdt>
    <w:sdt>
      <w:sdtPr>
        <w:rPr>
          <w:rFonts w:asciiTheme="minorHAnsi" w:eastAsiaTheme="minorEastAsia" w:hAnsiTheme="minorHAnsi" w:cstheme="minorBidi"/>
          <w:color w:val="auto"/>
          <w:sz w:val="24"/>
          <w:szCs w:val="24"/>
          <w:lang w:val="en-GB"/>
        </w:rPr>
        <w:id w:val="-654073426"/>
        <w:docPartObj>
          <w:docPartGallery w:val="Table of Contents"/>
          <w:docPartUnique/>
        </w:docPartObj>
      </w:sdtPr>
      <w:sdtEndPr>
        <w:rPr>
          <w:b/>
          <w:bCs/>
          <w:noProof/>
        </w:rPr>
      </w:sdtEndPr>
      <w:sdtContent>
        <w:p w14:paraId="11249C3B" w14:textId="2D9C9EB9" w:rsidR="00AA5418" w:rsidRPr="00020218" w:rsidRDefault="00AA5418" w:rsidP="00B06235">
          <w:pPr>
            <w:pStyle w:val="TOCHeading"/>
            <w:spacing w:line="276" w:lineRule="auto"/>
            <w:rPr>
              <w:color w:val="auto"/>
            </w:rPr>
          </w:pPr>
          <w:r w:rsidRPr="00020218">
            <w:rPr>
              <w:color w:val="auto"/>
            </w:rPr>
            <w:t>Contents</w:t>
          </w:r>
        </w:p>
        <w:p w14:paraId="10BE9413" w14:textId="341202D8" w:rsidR="00020218" w:rsidRDefault="00AA5418">
          <w:pPr>
            <w:pStyle w:val="TOC1"/>
            <w:tabs>
              <w:tab w:val="right" w:leader="dot" w:pos="9736"/>
            </w:tabs>
            <w:rPr>
              <w:noProof/>
              <w:kern w:val="2"/>
              <w:sz w:val="22"/>
              <w:szCs w:val="22"/>
              <w:lang w:eastAsia="en-GB"/>
              <w14:ligatures w14:val="standardContextual"/>
            </w:rPr>
          </w:pPr>
          <w:r>
            <w:fldChar w:fldCharType="begin"/>
          </w:r>
          <w:r>
            <w:instrText xml:space="preserve"> TOC \o "1-3" \h \z \u </w:instrText>
          </w:r>
          <w:r>
            <w:fldChar w:fldCharType="separate"/>
          </w:r>
          <w:hyperlink w:anchor="_Toc158645305" w:history="1">
            <w:r w:rsidR="00020218" w:rsidRPr="00347DE8">
              <w:rPr>
                <w:rStyle w:val="Hyperlink"/>
                <w:b/>
                <w:bCs/>
                <w:noProof/>
              </w:rPr>
              <w:t>INTRODUCTION</w:t>
            </w:r>
            <w:r w:rsidR="00020218">
              <w:rPr>
                <w:noProof/>
                <w:webHidden/>
              </w:rPr>
              <w:tab/>
            </w:r>
            <w:r w:rsidR="00020218">
              <w:rPr>
                <w:noProof/>
                <w:webHidden/>
              </w:rPr>
              <w:fldChar w:fldCharType="begin"/>
            </w:r>
            <w:r w:rsidR="00020218">
              <w:rPr>
                <w:noProof/>
                <w:webHidden/>
              </w:rPr>
              <w:instrText xml:space="preserve"> PAGEREF _Toc158645305 \h </w:instrText>
            </w:r>
            <w:r w:rsidR="00020218">
              <w:rPr>
                <w:noProof/>
                <w:webHidden/>
              </w:rPr>
            </w:r>
            <w:r w:rsidR="00020218">
              <w:rPr>
                <w:noProof/>
                <w:webHidden/>
              </w:rPr>
              <w:fldChar w:fldCharType="separate"/>
            </w:r>
            <w:r w:rsidR="00020218">
              <w:rPr>
                <w:noProof/>
                <w:webHidden/>
              </w:rPr>
              <w:t>2</w:t>
            </w:r>
            <w:r w:rsidR="00020218">
              <w:rPr>
                <w:noProof/>
                <w:webHidden/>
              </w:rPr>
              <w:fldChar w:fldCharType="end"/>
            </w:r>
          </w:hyperlink>
        </w:p>
        <w:p w14:paraId="7A434C41" w14:textId="4EC43727" w:rsidR="00020218" w:rsidRDefault="00000000">
          <w:pPr>
            <w:pStyle w:val="TOC1"/>
            <w:tabs>
              <w:tab w:val="right" w:leader="dot" w:pos="9736"/>
            </w:tabs>
            <w:rPr>
              <w:noProof/>
              <w:kern w:val="2"/>
              <w:sz w:val="22"/>
              <w:szCs w:val="22"/>
              <w:lang w:eastAsia="en-GB"/>
              <w14:ligatures w14:val="standardContextual"/>
            </w:rPr>
          </w:pPr>
          <w:hyperlink w:anchor="_Toc158645306" w:history="1">
            <w:r w:rsidR="00020218" w:rsidRPr="00347DE8">
              <w:rPr>
                <w:rStyle w:val="Hyperlink"/>
                <w:b/>
                <w:bCs/>
                <w:noProof/>
              </w:rPr>
              <w:t>PART A - GENERAL SHIP'S DETAILS</w:t>
            </w:r>
            <w:r w:rsidR="00020218">
              <w:rPr>
                <w:noProof/>
                <w:webHidden/>
              </w:rPr>
              <w:tab/>
            </w:r>
            <w:r w:rsidR="00020218">
              <w:rPr>
                <w:noProof/>
                <w:webHidden/>
              </w:rPr>
              <w:fldChar w:fldCharType="begin"/>
            </w:r>
            <w:r w:rsidR="00020218">
              <w:rPr>
                <w:noProof/>
                <w:webHidden/>
              </w:rPr>
              <w:instrText xml:space="preserve"> PAGEREF _Toc158645306 \h </w:instrText>
            </w:r>
            <w:r w:rsidR="00020218">
              <w:rPr>
                <w:noProof/>
                <w:webHidden/>
              </w:rPr>
            </w:r>
            <w:r w:rsidR="00020218">
              <w:rPr>
                <w:noProof/>
                <w:webHidden/>
              </w:rPr>
              <w:fldChar w:fldCharType="separate"/>
            </w:r>
            <w:r w:rsidR="00020218">
              <w:rPr>
                <w:noProof/>
                <w:webHidden/>
              </w:rPr>
              <w:t>4</w:t>
            </w:r>
            <w:r w:rsidR="00020218">
              <w:rPr>
                <w:noProof/>
                <w:webHidden/>
              </w:rPr>
              <w:fldChar w:fldCharType="end"/>
            </w:r>
          </w:hyperlink>
        </w:p>
        <w:p w14:paraId="02D15207" w14:textId="719C34A7" w:rsidR="00020218" w:rsidRDefault="00000000">
          <w:pPr>
            <w:pStyle w:val="TOC2"/>
            <w:tabs>
              <w:tab w:val="right" w:leader="dot" w:pos="9736"/>
            </w:tabs>
            <w:rPr>
              <w:noProof/>
              <w:kern w:val="2"/>
              <w:sz w:val="22"/>
              <w:szCs w:val="22"/>
              <w:lang w:eastAsia="en-GB"/>
              <w14:ligatures w14:val="standardContextual"/>
            </w:rPr>
          </w:pPr>
          <w:hyperlink w:anchor="_Toc158645307" w:history="1">
            <w:r w:rsidR="00020218" w:rsidRPr="00347DE8">
              <w:rPr>
                <w:rStyle w:val="Hyperlink"/>
                <w:b/>
                <w:bCs/>
                <w:noProof/>
              </w:rPr>
              <w:t>A1 - SHIP DETAILS</w:t>
            </w:r>
            <w:r w:rsidR="00020218">
              <w:rPr>
                <w:noProof/>
                <w:webHidden/>
              </w:rPr>
              <w:tab/>
            </w:r>
            <w:r w:rsidR="00020218">
              <w:rPr>
                <w:noProof/>
                <w:webHidden/>
              </w:rPr>
              <w:fldChar w:fldCharType="begin"/>
            </w:r>
            <w:r w:rsidR="00020218">
              <w:rPr>
                <w:noProof/>
                <w:webHidden/>
              </w:rPr>
              <w:instrText xml:space="preserve"> PAGEREF _Toc158645307 \h </w:instrText>
            </w:r>
            <w:r w:rsidR="00020218">
              <w:rPr>
                <w:noProof/>
                <w:webHidden/>
              </w:rPr>
            </w:r>
            <w:r w:rsidR="00020218">
              <w:rPr>
                <w:noProof/>
                <w:webHidden/>
              </w:rPr>
              <w:fldChar w:fldCharType="separate"/>
            </w:r>
            <w:r w:rsidR="00020218">
              <w:rPr>
                <w:noProof/>
                <w:webHidden/>
              </w:rPr>
              <w:t>4</w:t>
            </w:r>
            <w:r w:rsidR="00020218">
              <w:rPr>
                <w:noProof/>
                <w:webHidden/>
              </w:rPr>
              <w:fldChar w:fldCharType="end"/>
            </w:r>
          </w:hyperlink>
        </w:p>
        <w:p w14:paraId="33448620" w14:textId="7F075395" w:rsidR="00020218" w:rsidRDefault="00000000">
          <w:pPr>
            <w:pStyle w:val="TOC2"/>
            <w:tabs>
              <w:tab w:val="right" w:leader="dot" w:pos="9736"/>
            </w:tabs>
            <w:rPr>
              <w:noProof/>
              <w:kern w:val="2"/>
              <w:sz w:val="22"/>
              <w:szCs w:val="22"/>
              <w:lang w:eastAsia="en-GB"/>
              <w14:ligatures w14:val="standardContextual"/>
            </w:rPr>
          </w:pPr>
          <w:hyperlink w:anchor="_Toc158645308" w:history="1">
            <w:r w:rsidR="00020218" w:rsidRPr="00347DE8">
              <w:rPr>
                <w:rStyle w:val="Hyperlink"/>
                <w:b/>
                <w:bCs/>
                <w:noProof/>
              </w:rPr>
              <w:t>A2 – OWNERS / OPERATORS</w:t>
            </w:r>
            <w:r w:rsidR="00020218">
              <w:rPr>
                <w:noProof/>
                <w:webHidden/>
              </w:rPr>
              <w:tab/>
            </w:r>
            <w:r w:rsidR="00020218">
              <w:rPr>
                <w:noProof/>
                <w:webHidden/>
              </w:rPr>
              <w:fldChar w:fldCharType="begin"/>
            </w:r>
            <w:r w:rsidR="00020218">
              <w:rPr>
                <w:noProof/>
                <w:webHidden/>
              </w:rPr>
              <w:instrText xml:space="preserve"> PAGEREF _Toc158645308 \h </w:instrText>
            </w:r>
            <w:r w:rsidR="00020218">
              <w:rPr>
                <w:noProof/>
                <w:webHidden/>
              </w:rPr>
            </w:r>
            <w:r w:rsidR="00020218">
              <w:rPr>
                <w:noProof/>
                <w:webHidden/>
              </w:rPr>
              <w:fldChar w:fldCharType="separate"/>
            </w:r>
            <w:r w:rsidR="00020218">
              <w:rPr>
                <w:noProof/>
                <w:webHidden/>
              </w:rPr>
              <w:t>5</w:t>
            </w:r>
            <w:r w:rsidR="00020218">
              <w:rPr>
                <w:noProof/>
                <w:webHidden/>
              </w:rPr>
              <w:fldChar w:fldCharType="end"/>
            </w:r>
          </w:hyperlink>
        </w:p>
        <w:p w14:paraId="66DA3A37" w14:textId="340C3FFC" w:rsidR="00020218" w:rsidRDefault="00000000">
          <w:pPr>
            <w:pStyle w:val="TOC2"/>
            <w:tabs>
              <w:tab w:val="right" w:leader="dot" w:pos="9736"/>
            </w:tabs>
            <w:rPr>
              <w:noProof/>
              <w:kern w:val="2"/>
              <w:sz w:val="22"/>
              <w:szCs w:val="22"/>
              <w:lang w:eastAsia="en-GB"/>
              <w14:ligatures w14:val="standardContextual"/>
            </w:rPr>
          </w:pPr>
          <w:hyperlink w:anchor="_Toc158645309" w:history="1">
            <w:r w:rsidR="00020218" w:rsidRPr="00347DE8">
              <w:rPr>
                <w:rStyle w:val="Hyperlink"/>
                <w:b/>
                <w:bCs/>
                <w:noProof/>
              </w:rPr>
              <w:t>A3 – RECORD OF CHANGES</w:t>
            </w:r>
            <w:r w:rsidR="00020218">
              <w:rPr>
                <w:noProof/>
                <w:webHidden/>
              </w:rPr>
              <w:tab/>
            </w:r>
            <w:r w:rsidR="00020218">
              <w:rPr>
                <w:noProof/>
                <w:webHidden/>
              </w:rPr>
              <w:fldChar w:fldCharType="begin"/>
            </w:r>
            <w:r w:rsidR="00020218">
              <w:rPr>
                <w:noProof/>
                <w:webHidden/>
              </w:rPr>
              <w:instrText xml:space="preserve"> PAGEREF _Toc158645309 \h </w:instrText>
            </w:r>
            <w:r w:rsidR="00020218">
              <w:rPr>
                <w:noProof/>
                <w:webHidden/>
              </w:rPr>
            </w:r>
            <w:r w:rsidR="00020218">
              <w:rPr>
                <w:noProof/>
                <w:webHidden/>
              </w:rPr>
              <w:fldChar w:fldCharType="separate"/>
            </w:r>
            <w:r w:rsidR="00020218">
              <w:rPr>
                <w:noProof/>
                <w:webHidden/>
              </w:rPr>
              <w:t>5</w:t>
            </w:r>
            <w:r w:rsidR="00020218">
              <w:rPr>
                <w:noProof/>
                <w:webHidden/>
              </w:rPr>
              <w:fldChar w:fldCharType="end"/>
            </w:r>
          </w:hyperlink>
        </w:p>
        <w:p w14:paraId="5CF8307D" w14:textId="6355C312" w:rsidR="00020218" w:rsidRDefault="00000000">
          <w:pPr>
            <w:pStyle w:val="TOC2"/>
            <w:tabs>
              <w:tab w:val="right" w:leader="dot" w:pos="9736"/>
            </w:tabs>
            <w:rPr>
              <w:noProof/>
              <w:kern w:val="2"/>
              <w:sz w:val="22"/>
              <w:szCs w:val="22"/>
              <w:lang w:eastAsia="en-GB"/>
              <w14:ligatures w14:val="standardContextual"/>
            </w:rPr>
          </w:pPr>
          <w:hyperlink w:anchor="_Toc158645310" w:history="1">
            <w:r w:rsidR="00020218" w:rsidRPr="00347DE8">
              <w:rPr>
                <w:rStyle w:val="Hyperlink"/>
                <w:b/>
                <w:bCs/>
                <w:noProof/>
              </w:rPr>
              <w:t>PART B - MOORING EQUIPMENT DESIGN PHILOSOPHY</w:t>
            </w:r>
            <w:r w:rsidR="00020218">
              <w:rPr>
                <w:noProof/>
                <w:webHidden/>
              </w:rPr>
              <w:tab/>
            </w:r>
            <w:r w:rsidR="00020218">
              <w:rPr>
                <w:noProof/>
                <w:webHidden/>
              </w:rPr>
              <w:fldChar w:fldCharType="begin"/>
            </w:r>
            <w:r w:rsidR="00020218">
              <w:rPr>
                <w:noProof/>
                <w:webHidden/>
              </w:rPr>
              <w:instrText xml:space="preserve"> PAGEREF _Toc158645310 \h </w:instrText>
            </w:r>
            <w:r w:rsidR="00020218">
              <w:rPr>
                <w:noProof/>
                <w:webHidden/>
              </w:rPr>
            </w:r>
            <w:r w:rsidR="00020218">
              <w:rPr>
                <w:noProof/>
                <w:webHidden/>
              </w:rPr>
              <w:fldChar w:fldCharType="separate"/>
            </w:r>
            <w:r w:rsidR="00020218">
              <w:rPr>
                <w:noProof/>
                <w:webHidden/>
              </w:rPr>
              <w:t>6</w:t>
            </w:r>
            <w:r w:rsidR="00020218">
              <w:rPr>
                <w:noProof/>
                <w:webHidden/>
              </w:rPr>
              <w:fldChar w:fldCharType="end"/>
            </w:r>
          </w:hyperlink>
        </w:p>
        <w:p w14:paraId="38690374" w14:textId="727F7368" w:rsidR="00020218" w:rsidRDefault="00000000">
          <w:pPr>
            <w:pStyle w:val="TOC2"/>
            <w:tabs>
              <w:tab w:val="right" w:leader="dot" w:pos="9736"/>
            </w:tabs>
            <w:rPr>
              <w:noProof/>
              <w:kern w:val="2"/>
              <w:sz w:val="22"/>
              <w:szCs w:val="22"/>
              <w:lang w:eastAsia="en-GB"/>
              <w14:ligatures w14:val="standardContextual"/>
            </w:rPr>
          </w:pPr>
          <w:hyperlink w:anchor="_Toc158645311" w:history="1">
            <w:r w:rsidR="00020218" w:rsidRPr="00347DE8">
              <w:rPr>
                <w:rStyle w:val="Hyperlink"/>
                <w:b/>
                <w:bCs/>
                <w:noProof/>
              </w:rPr>
              <w:t>B1 - DESIGN CONSIDERATIONS</w:t>
            </w:r>
            <w:r w:rsidR="00020218">
              <w:rPr>
                <w:noProof/>
                <w:webHidden/>
              </w:rPr>
              <w:tab/>
            </w:r>
            <w:r w:rsidR="00020218">
              <w:rPr>
                <w:noProof/>
                <w:webHidden/>
              </w:rPr>
              <w:fldChar w:fldCharType="begin"/>
            </w:r>
            <w:r w:rsidR="00020218">
              <w:rPr>
                <w:noProof/>
                <w:webHidden/>
              </w:rPr>
              <w:instrText xml:space="preserve"> PAGEREF _Toc158645311 \h </w:instrText>
            </w:r>
            <w:r w:rsidR="00020218">
              <w:rPr>
                <w:noProof/>
                <w:webHidden/>
              </w:rPr>
            </w:r>
            <w:r w:rsidR="00020218">
              <w:rPr>
                <w:noProof/>
                <w:webHidden/>
              </w:rPr>
              <w:fldChar w:fldCharType="separate"/>
            </w:r>
            <w:r w:rsidR="00020218">
              <w:rPr>
                <w:noProof/>
                <w:webHidden/>
              </w:rPr>
              <w:t>6</w:t>
            </w:r>
            <w:r w:rsidR="00020218">
              <w:rPr>
                <w:noProof/>
                <w:webHidden/>
              </w:rPr>
              <w:fldChar w:fldCharType="end"/>
            </w:r>
          </w:hyperlink>
        </w:p>
        <w:p w14:paraId="2FB63D07" w14:textId="57A078FF" w:rsidR="00020218" w:rsidRDefault="00000000">
          <w:pPr>
            <w:pStyle w:val="TOC3"/>
            <w:tabs>
              <w:tab w:val="right" w:leader="dot" w:pos="9736"/>
            </w:tabs>
            <w:rPr>
              <w:noProof/>
              <w:kern w:val="2"/>
              <w:sz w:val="22"/>
              <w:szCs w:val="22"/>
              <w:lang w:eastAsia="en-GB"/>
              <w14:ligatures w14:val="standardContextual"/>
            </w:rPr>
          </w:pPr>
          <w:hyperlink w:anchor="_Toc158645312" w:history="1">
            <w:r w:rsidR="00020218" w:rsidRPr="00347DE8">
              <w:rPr>
                <w:rStyle w:val="Hyperlink"/>
                <w:b/>
                <w:bCs/>
                <w:noProof/>
              </w:rPr>
              <w:t>MOORING ARRANGEMENT PLAN</w:t>
            </w:r>
            <w:r w:rsidR="00020218">
              <w:rPr>
                <w:noProof/>
                <w:webHidden/>
              </w:rPr>
              <w:tab/>
            </w:r>
            <w:r w:rsidR="00020218">
              <w:rPr>
                <w:noProof/>
                <w:webHidden/>
              </w:rPr>
              <w:fldChar w:fldCharType="begin"/>
            </w:r>
            <w:r w:rsidR="00020218">
              <w:rPr>
                <w:noProof/>
                <w:webHidden/>
              </w:rPr>
              <w:instrText xml:space="preserve"> PAGEREF _Toc158645312 \h </w:instrText>
            </w:r>
            <w:r w:rsidR="00020218">
              <w:rPr>
                <w:noProof/>
                <w:webHidden/>
              </w:rPr>
            </w:r>
            <w:r w:rsidR="00020218">
              <w:rPr>
                <w:noProof/>
                <w:webHidden/>
              </w:rPr>
              <w:fldChar w:fldCharType="separate"/>
            </w:r>
            <w:r w:rsidR="00020218">
              <w:rPr>
                <w:noProof/>
                <w:webHidden/>
              </w:rPr>
              <w:t>7</w:t>
            </w:r>
            <w:r w:rsidR="00020218">
              <w:rPr>
                <w:noProof/>
                <w:webHidden/>
              </w:rPr>
              <w:fldChar w:fldCharType="end"/>
            </w:r>
          </w:hyperlink>
        </w:p>
        <w:p w14:paraId="7D4FFEBF" w14:textId="321ABCBC" w:rsidR="00020218" w:rsidRDefault="00000000">
          <w:pPr>
            <w:pStyle w:val="TOC2"/>
            <w:tabs>
              <w:tab w:val="right" w:leader="dot" w:pos="9736"/>
            </w:tabs>
            <w:rPr>
              <w:noProof/>
              <w:kern w:val="2"/>
              <w:sz w:val="22"/>
              <w:szCs w:val="22"/>
              <w:lang w:eastAsia="en-GB"/>
              <w14:ligatures w14:val="standardContextual"/>
            </w:rPr>
          </w:pPr>
          <w:hyperlink w:anchor="_Toc158645313" w:history="1">
            <w:r w:rsidR="00020218" w:rsidRPr="00347DE8">
              <w:rPr>
                <w:rStyle w:val="Hyperlink"/>
                <w:b/>
                <w:bCs/>
                <w:noProof/>
              </w:rPr>
              <w:t>B2 - MOORING FORCE CALCULATION</w:t>
            </w:r>
            <w:r w:rsidR="00020218">
              <w:rPr>
                <w:noProof/>
                <w:webHidden/>
              </w:rPr>
              <w:tab/>
            </w:r>
            <w:r w:rsidR="00020218">
              <w:rPr>
                <w:noProof/>
                <w:webHidden/>
              </w:rPr>
              <w:fldChar w:fldCharType="begin"/>
            </w:r>
            <w:r w:rsidR="00020218">
              <w:rPr>
                <w:noProof/>
                <w:webHidden/>
              </w:rPr>
              <w:instrText xml:space="preserve"> PAGEREF _Toc158645313 \h </w:instrText>
            </w:r>
            <w:r w:rsidR="00020218">
              <w:rPr>
                <w:noProof/>
                <w:webHidden/>
              </w:rPr>
            </w:r>
            <w:r w:rsidR="00020218">
              <w:rPr>
                <w:noProof/>
                <w:webHidden/>
              </w:rPr>
              <w:fldChar w:fldCharType="separate"/>
            </w:r>
            <w:r w:rsidR="00020218">
              <w:rPr>
                <w:noProof/>
                <w:webHidden/>
              </w:rPr>
              <w:t>8</w:t>
            </w:r>
            <w:r w:rsidR="00020218">
              <w:rPr>
                <w:noProof/>
                <w:webHidden/>
              </w:rPr>
              <w:fldChar w:fldCharType="end"/>
            </w:r>
          </w:hyperlink>
        </w:p>
        <w:p w14:paraId="00ECD0FD" w14:textId="6256629B" w:rsidR="00020218" w:rsidRDefault="00000000">
          <w:pPr>
            <w:pStyle w:val="TOC3"/>
            <w:tabs>
              <w:tab w:val="right" w:leader="dot" w:pos="9736"/>
            </w:tabs>
            <w:rPr>
              <w:noProof/>
              <w:kern w:val="2"/>
              <w:sz w:val="22"/>
              <w:szCs w:val="22"/>
              <w:lang w:eastAsia="en-GB"/>
              <w14:ligatures w14:val="standardContextual"/>
            </w:rPr>
          </w:pPr>
          <w:hyperlink w:anchor="_Toc158645314" w:history="1">
            <w:r w:rsidR="00020218" w:rsidRPr="00347DE8">
              <w:rPr>
                <w:rStyle w:val="Hyperlink"/>
                <w:b/>
                <w:bCs/>
                <w:noProof/>
              </w:rPr>
              <w:t>STANDARD ENVIRONMENTAL CRITERIA</w:t>
            </w:r>
            <w:r w:rsidR="00020218">
              <w:rPr>
                <w:noProof/>
                <w:webHidden/>
              </w:rPr>
              <w:tab/>
            </w:r>
            <w:r w:rsidR="00020218">
              <w:rPr>
                <w:noProof/>
                <w:webHidden/>
              </w:rPr>
              <w:fldChar w:fldCharType="begin"/>
            </w:r>
            <w:r w:rsidR="00020218">
              <w:rPr>
                <w:noProof/>
                <w:webHidden/>
              </w:rPr>
              <w:instrText xml:space="preserve"> PAGEREF _Toc158645314 \h </w:instrText>
            </w:r>
            <w:r w:rsidR="00020218">
              <w:rPr>
                <w:noProof/>
                <w:webHidden/>
              </w:rPr>
            </w:r>
            <w:r w:rsidR="00020218">
              <w:rPr>
                <w:noProof/>
                <w:webHidden/>
              </w:rPr>
              <w:fldChar w:fldCharType="separate"/>
            </w:r>
            <w:r w:rsidR="00020218">
              <w:rPr>
                <w:noProof/>
                <w:webHidden/>
              </w:rPr>
              <w:t>8</w:t>
            </w:r>
            <w:r w:rsidR="00020218">
              <w:rPr>
                <w:noProof/>
                <w:webHidden/>
              </w:rPr>
              <w:fldChar w:fldCharType="end"/>
            </w:r>
          </w:hyperlink>
        </w:p>
        <w:p w14:paraId="181A2718" w14:textId="7396DFFE" w:rsidR="00020218" w:rsidRDefault="00000000">
          <w:pPr>
            <w:pStyle w:val="TOC2"/>
            <w:tabs>
              <w:tab w:val="right" w:leader="dot" w:pos="9736"/>
            </w:tabs>
            <w:rPr>
              <w:noProof/>
              <w:kern w:val="2"/>
              <w:sz w:val="22"/>
              <w:szCs w:val="22"/>
              <w:lang w:eastAsia="en-GB"/>
              <w14:ligatures w14:val="standardContextual"/>
            </w:rPr>
          </w:pPr>
          <w:hyperlink w:anchor="_Toc158645315" w:history="1">
            <w:r w:rsidR="00020218" w:rsidRPr="00347DE8">
              <w:rPr>
                <w:rStyle w:val="Hyperlink"/>
                <w:b/>
                <w:bCs/>
                <w:noProof/>
              </w:rPr>
              <w:t>B3 - MOORING RESTRAINT CALCULATIONS</w:t>
            </w:r>
            <w:r w:rsidR="00020218">
              <w:rPr>
                <w:noProof/>
                <w:webHidden/>
              </w:rPr>
              <w:tab/>
            </w:r>
            <w:r w:rsidR="00020218">
              <w:rPr>
                <w:noProof/>
                <w:webHidden/>
              </w:rPr>
              <w:fldChar w:fldCharType="begin"/>
            </w:r>
            <w:r w:rsidR="00020218">
              <w:rPr>
                <w:noProof/>
                <w:webHidden/>
              </w:rPr>
              <w:instrText xml:space="preserve"> PAGEREF _Toc158645315 \h </w:instrText>
            </w:r>
            <w:r w:rsidR="00020218">
              <w:rPr>
                <w:noProof/>
                <w:webHidden/>
              </w:rPr>
            </w:r>
            <w:r w:rsidR="00020218">
              <w:rPr>
                <w:noProof/>
                <w:webHidden/>
              </w:rPr>
              <w:fldChar w:fldCharType="separate"/>
            </w:r>
            <w:r w:rsidR="00020218">
              <w:rPr>
                <w:noProof/>
                <w:webHidden/>
              </w:rPr>
              <w:t>8</w:t>
            </w:r>
            <w:r w:rsidR="00020218">
              <w:rPr>
                <w:noProof/>
                <w:webHidden/>
              </w:rPr>
              <w:fldChar w:fldCharType="end"/>
            </w:r>
          </w:hyperlink>
        </w:p>
        <w:p w14:paraId="3E5A8B80" w14:textId="2DE0FCDA" w:rsidR="00020218" w:rsidRDefault="00000000">
          <w:pPr>
            <w:pStyle w:val="TOC2"/>
            <w:tabs>
              <w:tab w:val="right" w:leader="dot" w:pos="9736"/>
            </w:tabs>
            <w:rPr>
              <w:noProof/>
              <w:kern w:val="2"/>
              <w:sz w:val="22"/>
              <w:szCs w:val="22"/>
              <w:lang w:eastAsia="en-GB"/>
              <w14:ligatures w14:val="standardContextual"/>
            </w:rPr>
          </w:pPr>
          <w:hyperlink w:anchor="_Toc158645316" w:history="1">
            <w:r w:rsidR="00020218" w:rsidRPr="00347DE8">
              <w:rPr>
                <w:rStyle w:val="Hyperlink"/>
                <w:b/>
                <w:bCs/>
                <w:noProof/>
              </w:rPr>
              <w:t>B4 - DESIGN LOADS</w:t>
            </w:r>
            <w:r w:rsidR="00020218">
              <w:rPr>
                <w:noProof/>
                <w:webHidden/>
              </w:rPr>
              <w:tab/>
            </w:r>
            <w:r w:rsidR="00020218">
              <w:rPr>
                <w:noProof/>
                <w:webHidden/>
              </w:rPr>
              <w:fldChar w:fldCharType="begin"/>
            </w:r>
            <w:r w:rsidR="00020218">
              <w:rPr>
                <w:noProof/>
                <w:webHidden/>
              </w:rPr>
              <w:instrText xml:space="preserve"> PAGEREF _Toc158645316 \h </w:instrText>
            </w:r>
            <w:r w:rsidR="00020218">
              <w:rPr>
                <w:noProof/>
                <w:webHidden/>
              </w:rPr>
            </w:r>
            <w:r w:rsidR="00020218">
              <w:rPr>
                <w:noProof/>
                <w:webHidden/>
              </w:rPr>
              <w:fldChar w:fldCharType="separate"/>
            </w:r>
            <w:r w:rsidR="00020218">
              <w:rPr>
                <w:noProof/>
                <w:webHidden/>
              </w:rPr>
              <w:t>8</w:t>
            </w:r>
            <w:r w:rsidR="00020218">
              <w:rPr>
                <w:noProof/>
                <w:webHidden/>
              </w:rPr>
              <w:fldChar w:fldCharType="end"/>
            </w:r>
          </w:hyperlink>
        </w:p>
        <w:p w14:paraId="32A6934B" w14:textId="3632BCFD" w:rsidR="00020218" w:rsidRDefault="00000000">
          <w:pPr>
            <w:pStyle w:val="TOC2"/>
            <w:tabs>
              <w:tab w:val="right" w:leader="dot" w:pos="9736"/>
            </w:tabs>
            <w:rPr>
              <w:noProof/>
              <w:kern w:val="2"/>
              <w:sz w:val="22"/>
              <w:szCs w:val="22"/>
              <w:lang w:eastAsia="en-GB"/>
              <w14:ligatures w14:val="standardContextual"/>
            </w:rPr>
          </w:pPr>
          <w:hyperlink w:anchor="_Toc158645317" w:history="1">
            <w:r w:rsidR="00020218" w:rsidRPr="00347DE8">
              <w:rPr>
                <w:rStyle w:val="Hyperlink"/>
                <w:b/>
                <w:bCs/>
                <w:noProof/>
              </w:rPr>
              <w:t>B5 - STANDARD MOORING PATTERN ASSUMPTIONS &amp; CONSIDERATIONS FOR REDUNDANCY</w:t>
            </w:r>
            <w:r w:rsidR="00020218">
              <w:rPr>
                <w:noProof/>
                <w:webHidden/>
              </w:rPr>
              <w:tab/>
            </w:r>
            <w:r w:rsidR="00020218">
              <w:rPr>
                <w:noProof/>
                <w:webHidden/>
              </w:rPr>
              <w:fldChar w:fldCharType="begin"/>
            </w:r>
            <w:r w:rsidR="00020218">
              <w:rPr>
                <w:noProof/>
                <w:webHidden/>
              </w:rPr>
              <w:instrText xml:space="preserve"> PAGEREF _Toc158645317 \h </w:instrText>
            </w:r>
            <w:r w:rsidR="00020218">
              <w:rPr>
                <w:noProof/>
                <w:webHidden/>
              </w:rPr>
            </w:r>
            <w:r w:rsidR="00020218">
              <w:rPr>
                <w:noProof/>
                <w:webHidden/>
              </w:rPr>
              <w:fldChar w:fldCharType="separate"/>
            </w:r>
            <w:r w:rsidR="00020218">
              <w:rPr>
                <w:noProof/>
                <w:webHidden/>
              </w:rPr>
              <w:t>9</w:t>
            </w:r>
            <w:r w:rsidR="00020218">
              <w:rPr>
                <w:noProof/>
                <w:webHidden/>
              </w:rPr>
              <w:fldChar w:fldCharType="end"/>
            </w:r>
          </w:hyperlink>
        </w:p>
        <w:p w14:paraId="3B6D61B0" w14:textId="7FD264CF" w:rsidR="00020218" w:rsidRDefault="00000000">
          <w:pPr>
            <w:pStyle w:val="TOC2"/>
            <w:tabs>
              <w:tab w:val="right" w:leader="dot" w:pos="9736"/>
            </w:tabs>
            <w:rPr>
              <w:noProof/>
              <w:kern w:val="2"/>
              <w:sz w:val="22"/>
              <w:szCs w:val="22"/>
              <w:lang w:eastAsia="en-GB"/>
              <w14:ligatures w14:val="standardContextual"/>
            </w:rPr>
          </w:pPr>
          <w:hyperlink w:anchor="_Toc158645318" w:history="1">
            <w:r w:rsidR="00020218" w:rsidRPr="00347DE8">
              <w:rPr>
                <w:rStyle w:val="Hyperlink"/>
                <w:b/>
                <w:bCs/>
                <w:noProof/>
              </w:rPr>
              <w:t>B6 - INITIAL MOORING LINE SELECTION</w:t>
            </w:r>
            <w:r w:rsidR="00020218">
              <w:rPr>
                <w:noProof/>
                <w:webHidden/>
              </w:rPr>
              <w:tab/>
            </w:r>
            <w:r w:rsidR="00020218">
              <w:rPr>
                <w:noProof/>
                <w:webHidden/>
              </w:rPr>
              <w:fldChar w:fldCharType="begin"/>
            </w:r>
            <w:r w:rsidR="00020218">
              <w:rPr>
                <w:noProof/>
                <w:webHidden/>
              </w:rPr>
              <w:instrText xml:space="preserve"> PAGEREF _Toc158645318 \h </w:instrText>
            </w:r>
            <w:r w:rsidR="00020218">
              <w:rPr>
                <w:noProof/>
                <w:webHidden/>
              </w:rPr>
            </w:r>
            <w:r w:rsidR="00020218">
              <w:rPr>
                <w:noProof/>
                <w:webHidden/>
              </w:rPr>
              <w:fldChar w:fldCharType="separate"/>
            </w:r>
            <w:r w:rsidR="00020218">
              <w:rPr>
                <w:noProof/>
                <w:webHidden/>
              </w:rPr>
              <w:t>10</w:t>
            </w:r>
            <w:r w:rsidR="00020218">
              <w:rPr>
                <w:noProof/>
                <w:webHidden/>
              </w:rPr>
              <w:fldChar w:fldCharType="end"/>
            </w:r>
          </w:hyperlink>
        </w:p>
        <w:p w14:paraId="6E4974AD" w14:textId="27534FA1" w:rsidR="00020218" w:rsidRDefault="00000000">
          <w:pPr>
            <w:pStyle w:val="TOC2"/>
            <w:tabs>
              <w:tab w:val="right" w:leader="dot" w:pos="9736"/>
            </w:tabs>
            <w:rPr>
              <w:noProof/>
              <w:kern w:val="2"/>
              <w:sz w:val="22"/>
              <w:szCs w:val="22"/>
              <w:lang w:eastAsia="en-GB"/>
              <w14:ligatures w14:val="standardContextual"/>
            </w:rPr>
          </w:pPr>
          <w:hyperlink w:anchor="_Toc158645319" w:history="1">
            <w:r w:rsidR="00020218" w:rsidRPr="00347DE8">
              <w:rPr>
                <w:rStyle w:val="Hyperlink"/>
                <w:b/>
                <w:bCs/>
                <w:noProof/>
              </w:rPr>
              <w:t>B7 - SERVICE LIFE EXPECTATIONS</w:t>
            </w:r>
            <w:r w:rsidR="00020218">
              <w:rPr>
                <w:noProof/>
                <w:webHidden/>
              </w:rPr>
              <w:tab/>
            </w:r>
            <w:r w:rsidR="00020218">
              <w:rPr>
                <w:noProof/>
                <w:webHidden/>
              </w:rPr>
              <w:fldChar w:fldCharType="begin"/>
            </w:r>
            <w:r w:rsidR="00020218">
              <w:rPr>
                <w:noProof/>
                <w:webHidden/>
              </w:rPr>
              <w:instrText xml:space="preserve"> PAGEREF _Toc158645319 \h </w:instrText>
            </w:r>
            <w:r w:rsidR="00020218">
              <w:rPr>
                <w:noProof/>
                <w:webHidden/>
              </w:rPr>
            </w:r>
            <w:r w:rsidR="00020218">
              <w:rPr>
                <w:noProof/>
                <w:webHidden/>
              </w:rPr>
              <w:fldChar w:fldCharType="separate"/>
            </w:r>
            <w:r w:rsidR="00020218">
              <w:rPr>
                <w:noProof/>
                <w:webHidden/>
              </w:rPr>
              <w:t>12</w:t>
            </w:r>
            <w:r w:rsidR="00020218">
              <w:rPr>
                <w:noProof/>
                <w:webHidden/>
              </w:rPr>
              <w:fldChar w:fldCharType="end"/>
            </w:r>
          </w:hyperlink>
        </w:p>
        <w:p w14:paraId="130E0597" w14:textId="6F05B837" w:rsidR="00020218" w:rsidRDefault="00000000">
          <w:pPr>
            <w:pStyle w:val="TOC2"/>
            <w:tabs>
              <w:tab w:val="right" w:leader="dot" w:pos="9736"/>
            </w:tabs>
            <w:rPr>
              <w:noProof/>
              <w:kern w:val="2"/>
              <w:sz w:val="22"/>
              <w:szCs w:val="22"/>
              <w:lang w:eastAsia="en-GB"/>
              <w14:ligatures w14:val="standardContextual"/>
            </w:rPr>
          </w:pPr>
          <w:hyperlink w:anchor="_Toc158645320" w:history="1">
            <w:r w:rsidR="00020218" w:rsidRPr="00347DE8">
              <w:rPr>
                <w:rStyle w:val="Hyperlink"/>
                <w:b/>
                <w:bCs/>
                <w:noProof/>
              </w:rPr>
              <w:t>B8 - ALTERNATE MOORING PATTERNS</w:t>
            </w:r>
            <w:r w:rsidR="00020218">
              <w:rPr>
                <w:noProof/>
                <w:webHidden/>
              </w:rPr>
              <w:tab/>
            </w:r>
            <w:r w:rsidR="00020218">
              <w:rPr>
                <w:noProof/>
                <w:webHidden/>
              </w:rPr>
              <w:fldChar w:fldCharType="begin"/>
            </w:r>
            <w:r w:rsidR="00020218">
              <w:rPr>
                <w:noProof/>
                <w:webHidden/>
              </w:rPr>
              <w:instrText xml:space="preserve"> PAGEREF _Toc158645320 \h </w:instrText>
            </w:r>
            <w:r w:rsidR="00020218">
              <w:rPr>
                <w:noProof/>
                <w:webHidden/>
              </w:rPr>
            </w:r>
            <w:r w:rsidR="00020218">
              <w:rPr>
                <w:noProof/>
                <w:webHidden/>
              </w:rPr>
              <w:fldChar w:fldCharType="separate"/>
            </w:r>
            <w:r w:rsidR="00020218">
              <w:rPr>
                <w:noProof/>
                <w:webHidden/>
              </w:rPr>
              <w:t>14</w:t>
            </w:r>
            <w:r w:rsidR="00020218">
              <w:rPr>
                <w:noProof/>
                <w:webHidden/>
              </w:rPr>
              <w:fldChar w:fldCharType="end"/>
            </w:r>
          </w:hyperlink>
        </w:p>
        <w:p w14:paraId="1BF92555" w14:textId="5FAFBF7F" w:rsidR="00020218" w:rsidRDefault="00000000">
          <w:pPr>
            <w:pStyle w:val="TOC2"/>
            <w:tabs>
              <w:tab w:val="right" w:leader="dot" w:pos="9736"/>
            </w:tabs>
            <w:rPr>
              <w:noProof/>
              <w:kern w:val="2"/>
              <w:sz w:val="22"/>
              <w:szCs w:val="22"/>
              <w:lang w:eastAsia="en-GB"/>
              <w14:ligatures w14:val="standardContextual"/>
            </w:rPr>
          </w:pPr>
          <w:hyperlink w:anchor="_Toc158645321" w:history="1">
            <w:r w:rsidR="00020218" w:rsidRPr="00347DE8">
              <w:rPr>
                <w:rStyle w:val="Hyperlink"/>
                <w:b/>
                <w:bCs/>
                <w:noProof/>
              </w:rPr>
              <w:t>B9 - LIMITATIONS AND EXCLUSIONS</w:t>
            </w:r>
            <w:r w:rsidR="00020218">
              <w:rPr>
                <w:noProof/>
                <w:webHidden/>
              </w:rPr>
              <w:tab/>
            </w:r>
            <w:r w:rsidR="00020218">
              <w:rPr>
                <w:noProof/>
                <w:webHidden/>
              </w:rPr>
              <w:fldChar w:fldCharType="begin"/>
            </w:r>
            <w:r w:rsidR="00020218">
              <w:rPr>
                <w:noProof/>
                <w:webHidden/>
              </w:rPr>
              <w:instrText xml:space="preserve"> PAGEREF _Toc158645321 \h </w:instrText>
            </w:r>
            <w:r w:rsidR="00020218">
              <w:rPr>
                <w:noProof/>
                <w:webHidden/>
              </w:rPr>
            </w:r>
            <w:r w:rsidR="00020218">
              <w:rPr>
                <w:noProof/>
                <w:webHidden/>
              </w:rPr>
              <w:fldChar w:fldCharType="separate"/>
            </w:r>
            <w:r w:rsidR="00020218">
              <w:rPr>
                <w:noProof/>
                <w:webHidden/>
              </w:rPr>
              <w:t>14</w:t>
            </w:r>
            <w:r w:rsidR="00020218">
              <w:rPr>
                <w:noProof/>
                <w:webHidden/>
              </w:rPr>
              <w:fldChar w:fldCharType="end"/>
            </w:r>
          </w:hyperlink>
        </w:p>
        <w:p w14:paraId="4019FF8D" w14:textId="2039E313" w:rsidR="00020218" w:rsidRDefault="00000000">
          <w:pPr>
            <w:pStyle w:val="TOC2"/>
            <w:tabs>
              <w:tab w:val="right" w:leader="dot" w:pos="9736"/>
            </w:tabs>
            <w:rPr>
              <w:noProof/>
              <w:kern w:val="2"/>
              <w:sz w:val="22"/>
              <w:szCs w:val="22"/>
              <w:lang w:eastAsia="en-GB"/>
              <w14:ligatures w14:val="standardContextual"/>
            </w:rPr>
          </w:pPr>
          <w:hyperlink w:anchor="_Toc158645322" w:history="1">
            <w:r w:rsidR="00020218" w:rsidRPr="00347DE8">
              <w:rPr>
                <w:rStyle w:val="Hyperlink"/>
                <w:b/>
                <w:bCs/>
                <w:noProof/>
              </w:rPr>
              <w:t>EQUIPMENT AND FITTING LINE-UP WITH OPERATIONAL CONSIDERATIONS:</w:t>
            </w:r>
            <w:r w:rsidR="00020218">
              <w:rPr>
                <w:noProof/>
                <w:webHidden/>
              </w:rPr>
              <w:tab/>
            </w:r>
            <w:r w:rsidR="00020218">
              <w:rPr>
                <w:noProof/>
                <w:webHidden/>
              </w:rPr>
              <w:fldChar w:fldCharType="begin"/>
            </w:r>
            <w:r w:rsidR="00020218">
              <w:rPr>
                <w:noProof/>
                <w:webHidden/>
              </w:rPr>
              <w:instrText xml:space="preserve"> PAGEREF _Toc158645322 \h </w:instrText>
            </w:r>
            <w:r w:rsidR="00020218">
              <w:rPr>
                <w:noProof/>
                <w:webHidden/>
              </w:rPr>
            </w:r>
            <w:r w:rsidR="00020218">
              <w:rPr>
                <w:noProof/>
                <w:webHidden/>
              </w:rPr>
              <w:fldChar w:fldCharType="separate"/>
            </w:r>
            <w:r w:rsidR="00020218">
              <w:rPr>
                <w:noProof/>
                <w:webHidden/>
              </w:rPr>
              <w:t>15</w:t>
            </w:r>
            <w:r w:rsidR="00020218">
              <w:rPr>
                <w:noProof/>
                <w:webHidden/>
              </w:rPr>
              <w:fldChar w:fldCharType="end"/>
            </w:r>
          </w:hyperlink>
        </w:p>
        <w:p w14:paraId="406D9D9D" w14:textId="41A8BF87" w:rsidR="00020218" w:rsidRDefault="00000000">
          <w:pPr>
            <w:pStyle w:val="TOC2"/>
            <w:tabs>
              <w:tab w:val="right" w:leader="dot" w:pos="9736"/>
            </w:tabs>
            <w:rPr>
              <w:noProof/>
              <w:kern w:val="2"/>
              <w:sz w:val="22"/>
              <w:szCs w:val="22"/>
              <w:lang w:eastAsia="en-GB"/>
              <w14:ligatures w14:val="standardContextual"/>
            </w:rPr>
          </w:pPr>
          <w:hyperlink w:anchor="_Toc158645323" w:history="1">
            <w:r w:rsidR="00020218" w:rsidRPr="00347DE8">
              <w:rPr>
                <w:rStyle w:val="Hyperlink"/>
                <w:b/>
                <w:bCs/>
                <w:noProof/>
              </w:rPr>
              <w:t>PART C - DETAILED LIST OF MOORING EQUIPMENT</w:t>
            </w:r>
            <w:r w:rsidR="00020218">
              <w:rPr>
                <w:noProof/>
                <w:webHidden/>
              </w:rPr>
              <w:tab/>
            </w:r>
            <w:r w:rsidR="00020218">
              <w:rPr>
                <w:noProof/>
                <w:webHidden/>
              </w:rPr>
              <w:fldChar w:fldCharType="begin"/>
            </w:r>
            <w:r w:rsidR="00020218">
              <w:rPr>
                <w:noProof/>
                <w:webHidden/>
              </w:rPr>
              <w:instrText xml:space="preserve"> PAGEREF _Toc158645323 \h </w:instrText>
            </w:r>
            <w:r w:rsidR="00020218">
              <w:rPr>
                <w:noProof/>
                <w:webHidden/>
              </w:rPr>
            </w:r>
            <w:r w:rsidR="00020218">
              <w:rPr>
                <w:noProof/>
                <w:webHidden/>
              </w:rPr>
              <w:fldChar w:fldCharType="separate"/>
            </w:r>
            <w:r w:rsidR="00020218">
              <w:rPr>
                <w:noProof/>
                <w:webHidden/>
              </w:rPr>
              <w:t>17</w:t>
            </w:r>
            <w:r w:rsidR="00020218">
              <w:rPr>
                <w:noProof/>
                <w:webHidden/>
              </w:rPr>
              <w:fldChar w:fldCharType="end"/>
            </w:r>
          </w:hyperlink>
        </w:p>
        <w:p w14:paraId="48445E43" w14:textId="4BBF82B1" w:rsidR="00020218" w:rsidRDefault="00000000">
          <w:pPr>
            <w:pStyle w:val="TOC2"/>
            <w:tabs>
              <w:tab w:val="right" w:leader="dot" w:pos="9736"/>
            </w:tabs>
            <w:rPr>
              <w:noProof/>
              <w:kern w:val="2"/>
              <w:sz w:val="22"/>
              <w:szCs w:val="22"/>
              <w:lang w:eastAsia="en-GB"/>
              <w14:ligatures w14:val="standardContextual"/>
            </w:rPr>
          </w:pPr>
          <w:hyperlink w:anchor="_Toc158645324" w:history="1">
            <w:r w:rsidR="00020218" w:rsidRPr="00347DE8">
              <w:rPr>
                <w:rStyle w:val="Hyperlink"/>
                <w:b/>
                <w:bCs/>
                <w:noProof/>
              </w:rPr>
              <w:t>PART D - INSPECTION, MAINTENANCE AND RETIREMENT STRATEGIES / PRINCIPLES</w:t>
            </w:r>
            <w:r w:rsidR="00020218">
              <w:rPr>
                <w:noProof/>
                <w:webHidden/>
              </w:rPr>
              <w:tab/>
            </w:r>
            <w:r w:rsidR="00020218">
              <w:rPr>
                <w:noProof/>
                <w:webHidden/>
              </w:rPr>
              <w:fldChar w:fldCharType="begin"/>
            </w:r>
            <w:r w:rsidR="00020218">
              <w:rPr>
                <w:noProof/>
                <w:webHidden/>
              </w:rPr>
              <w:instrText xml:space="preserve"> PAGEREF _Toc158645324 \h </w:instrText>
            </w:r>
            <w:r w:rsidR="00020218">
              <w:rPr>
                <w:noProof/>
                <w:webHidden/>
              </w:rPr>
            </w:r>
            <w:r w:rsidR="00020218">
              <w:rPr>
                <w:noProof/>
                <w:webHidden/>
              </w:rPr>
              <w:fldChar w:fldCharType="separate"/>
            </w:r>
            <w:r w:rsidR="00020218">
              <w:rPr>
                <w:noProof/>
                <w:webHidden/>
              </w:rPr>
              <w:t>18</w:t>
            </w:r>
            <w:r w:rsidR="00020218">
              <w:rPr>
                <w:noProof/>
                <w:webHidden/>
              </w:rPr>
              <w:fldChar w:fldCharType="end"/>
            </w:r>
          </w:hyperlink>
        </w:p>
        <w:p w14:paraId="01E0FC19" w14:textId="65E1FA96" w:rsidR="00020218" w:rsidRDefault="00000000">
          <w:pPr>
            <w:pStyle w:val="TOC2"/>
            <w:tabs>
              <w:tab w:val="right" w:leader="dot" w:pos="9736"/>
            </w:tabs>
            <w:rPr>
              <w:noProof/>
              <w:kern w:val="2"/>
              <w:sz w:val="22"/>
              <w:szCs w:val="22"/>
              <w:lang w:eastAsia="en-GB"/>
              <w14:ligatures w14:val="standardContextual"/>
            </w:rPr>
          </w:pPr>
          <w:hyperlink w:anchor="_Toc158645325" w:history="1">
            <w:r w:rsidR="00020218" w:rsidRPr="00347DE8">
              <w:rPr>
                <w:rStyle w:val="Hyperlink"/>
                <w:b/>
                <w:bCs/>
                <w:noProof/>
              </w:rPr>
              <w:t>PART E - RISK AND CHANGE MANAGEMENT, SAFETY OF PERSONNEL AND HUMAN FACTORS</w:t>
            </w:r>
            <w:r w:rsidR="00020218">
              <w:rPr>
                <w:noProof/>
                <w:webHidden/>
              </w:rPr>
              <w:tab/>
            </w:r>
            <w:r w:rsidR="00020218">
              <w:rPr>
                <w:noProof/>
                <w:webHidden/>
              </w:rPr>
              <w:fldChar w:fldCharType="begin"/>
            </w:r>
            <w:r w:rsidR="00020218">
              <w:rPr>
                <w:noProof/>
                <w:webHidden/>
              </w:rPr>
              <w:instrText xml:space="preserve"> PAGEREF _Toc158645325 \h </w:instrText>
            </w:r>
            <w:r w:rsidR="00020218">
              <w:rPr>
                <w:noProof/>
                <w:webHidden/>
              </w:rPr>
            </w:r>
            <w:r w:rsidR="00020218">
              <w:rPr>
                <w:noProof/>
                <w:webHidden/>
              </w:rPr>
              <w:fldChar w:fldCharType="separate"/>
            </w:r>
            <w:r w:rsidR="00020218">
              <w:rPr>
                <w:noProof/>
                <w:webHidden/>
              </w:rPr>
              <w:t>19</w:t>
            </w:r>
            <w:r w:rsidR="00020218">
              <w:rPr>
                <w:noProof/>
                <w:webHidden/>
              </w:rPr>
              <w:fldChar w:fldCharType="end"/>
            </w:r>
          </w:hyperlink>
        </w:p>
        <w:p w14:paraId="2F33F0B3" w14:textId="4ED676D7" w:rsidR="00020218" w:rsidRDefault="00000000">
          <w:pPr>
            <w:pStyle w:val="TOC2"/>
            <w:tabs>
              <w:tab w:val="right" w:leader="dot" w:pos="9736"/>
            </w:tabs>
            <w:rPr>
              <w:noProof/>
              <w:kern w:val="2"/>
              <w:sz w:val="22"/>
              <w:szCs w:val="22"/>
              <w:lang w:eastAsia="en-GB"/>
              <w14:ligatures w14:val="standardContextual"/>
            </w:rPr>
          </w:pPr>
          <w:hyperlink w:anchor="_Toc158645326" w:history="1">
            <w:r w:rsidR="00020218" w:rsidRPr="00347DE8">
              <w:rPr>
                <w:rStyle w:val="Hyperlink"/>
                <w:b/>
                <w:bCs/>
                <w:noProof/>
              </w:rPr>
              <w:t>PART F - RECORDS AND DOCUMENTATION</w:t>
            </w:r>
            <w:r w:rsidR="00020218">
              <w:rPr>
                <w:noProof/>
                <w:webHidden/>
              </w:rPr>
              <w:tab/>
            </w:r>
            <w:r w:rsidR="00020218">
              <w:rPr>
                <w:noProof/>
                <w:webHidden/>
              </w:rPr>
              <w:fldChar w:fldCharType="begin"/>
            </w:r>
            <w:r w:rsidR="00020218">
              <w:rPr>
                <w:noProof/>
                <w:webHidden/>
              </w:rPr>
              <w:instrText xml:space="preserve"> PAGEREF _Toc158645326 \h </w:instrText>
            </w:r>
            <w:r w:rsidR="00020218">
              <w:rPr>
                <w:noProof/>
                <w:webHidden/>
              </w:rPr>
            </w:r>
            <w:r w:rsidR="00020218">
              <w:rPr>
                <w:noProof/>
                <w:webHidden/>
              </w:rPr>
              <w:fldChar w:fldCharType="separate"/>
            </w:r>
            <w:r w:rsidR="00020218">
              <w:rPr>
                <w:noProof/>
                <w:webHidden/>
              </w:rPr>
              <w:t>22</w:t>
            </w:r>
            <w:r w:rsidR="00020218">
              <w:rPr>
                <w:noProof/>
                <w:webHidden/>
              </w:rPr>
              <w:fldChar w:fldCharType="end"/>
            </w:r>
          </w:hyperlink>
        </w:p>
        <w:p w14:paraId="76A5BD8C" w14:textId="1B6D3FEF" w:rsidR="00020218" w:rsidRDefault="00000000">
          <w:pPr>
            <w:pStyle w:val="TOC2"/>
            <w:tabs>
              <w:tab w:val="right" w:leader="dot" w:pos="9736"/>
            </w:tabs>
            <w:rPr>
              <w:noProof/>
              <w:kern w:val="2"/>
              <w:sz w:val="22"/>
              <w:szCs w:val="22"/>
              <w:lang w:eastAsia="en-GB"/>
              <w14:ligatures w14:val="standardContextual"/>
            </w:rPr>
          </w:pPr>
          <w:hyperlink w:anchor="_Toc158645327" w:history="1">
            <w:r w:rsidR="00020218" w:rsidRPr="00347DE8">
              <w:rPr>
                <w:rStyle w:val="Hyperlink"/>
                <w:b/>
                <w:bCs/>
                <w:noProof/>
              </w:rPr>
              <w:t>PART G - MOORING SYSTEM MANAGEMENT PLAN REGISTER</w:t>
            </w:r>
            <w:r w:rsidR="00020218">
              <w:rPr>
                <w:noProof/>
                <w:webHidden/>
              </w:rPr>
              <w:tab/>
            </w:r>
            <w:r w:rsidR="00020218">
              <w:rPr>
                <w:noProof/>
                <w:webHidden/>
              </w:rPr>
              <w:fldChar w:fldCharType="begin"/>
            </w:r>
            <w:r w:rsidR="00020218">
              <w:rPr>
                <w:noProof/>
                <w:webHidden/>
              </w:rPr>
              <w:instrText xml:space="preserve"> PAGEREF _Toc158645327 \h </w:instrText>
            </w:r>
            <w:r w:rsidR="00020218">
              <w:rPr>
                <w:noProof/>
                <w:webHidden/>
              </w:rPr>
            </w:r>
            <w:r w:rsidR="00020218">
              <w:rPr>
                <w:noProof/>
                <w:webHidden/>
              </w:rPr>
              <w:fldChar w:fldCharType="separate"/>
            </w:r>
            <w:r w:rsidR="00020218">
              <w:rPr>
                <w:noProof/>
                <w:webHidden/>
              </w:rPr>
              <w:t>23</w:t>
            </w:r>
            <w:r w:rsidR="00020218">
              <w:rPr>
                <w:noProof/>
                <w:webHidden/>
              </w:rPr>
              <w:fldChar w:fldCharType="end"/>
            </w:r>
          </w:hyperlink>
        </w:p>
        <w:p w14:paraId="4F658F62" w14:textId="40EA9888" w:rsidR="00020218" w:rsidRDefault="00000000">
          <w:pPr>
            <w:pStyle w:val="TOC2"/>
            <w:tabs>
              <w:tab w:val="right" w:leader="dot" w:pos="9736"/>
            </w:tabs>
            <w:rPr>
              <w:noProof/>
              <w:kern w:val="2"/>
              <w:sz w:val="22"/>
              <w:szCs w:val="22"/>
              <w:lang w:eastAsia="en-GB"/>
              <w14:ligatures w14:val="standardContextual"/>
            </w:rPr>
          </w:pPr>
          <w:hyperlink w:anchor="_Toc158645328" w:history="1">
            <w:r w:rsidR="00020218" w:rsidRPr="00347DE8">
              <w:rPr>
                <w:rStyle w:val="Hyperlink"/>
                <w:b/>
                <w:bCs/>
                <w:noProof/>
              </w:rPr>
              <w:t>APPENDIX I – MOORING ARRANGEMENT PLAN</w:t>
            </w:r>
            <w:r w:rsidR="00020218">
              <w:rPr>
                <w:noProof/>
                <w:webHidden/>
              </w:rPr>
              <w:tab/>
            </w:r>
            <w:r w:rsidR="00020218">
              <w:rPr>
                <w:noProof/>
                <w:webHidden/>
              </w:rPr>
              <w:fldChar w:fldCharType="begin"/>
            </w:r>
            <w:r w:rsidR="00020218">
              <w:rPr>
                <w:noProof/>
                <w:webHidden/>
              </w:rPr>
              <w:instrText xml:space="preserve"> PAGEREF _Toc158645328 \h </w:instrText>
            </w:r>
            <w:r w:rsidR="00020218">
              <w:rPr>
                <w:noProof/>
                <w:webHidden/>
              </w:rPr>
            </w:r>
            <w:r w:rsidR="00020218">
              <w:rPr>
                <w:noProof/>
                <w:webHidden/>
              </w:rPr>
              <w:fldChar w:fldCharType="separate"/>
            </w:r>
            <w:r w:rsidR="00020218">
              <w:rPr>
                <w:noProof/>
                <w:webHidden/>
              </w:rPr>
              <w:t>24</w:t>
            </w:r>
            <w:r w:rsidR="00020218">
              <w:rPr>
                <w:noProof/>
                <w:webHidden/>
              </w:rPr>
              <w:fldChar w:fldCharType="end"/>
            </w:r>
          </w:hyperlink>
        </w:p>
        <w:p w14:paraId="063A6F42" w14:textId="27768B3A" w:rsidR="00020218" w:rsidRDefault="00000000">
          <w:pPr>
            <w:pStyle w:val="TOC2"/>
            <w:tabs>
              <w:tab w:val="right" w:leader="dot" w:pos="9736"/>
            </w:tabs>
            <w:rPr>
              <w:noProof/>
              <w:kern w:val="2"/>
              <w:sz w:val="22"/>
              <w:szCs w:val="22"/>
              <w:lang w:eastAsia="en-GB"/>
              <w14:ligatures w14:val="standardContextual"/>
            </w:rPr>
          </w:pPr>
          <w:hyperlink w:anchor="_Toc158645329" w:history="1">
            <w:r w:rsidR="00020218" w:rsidRPr="00347DE8">
              <w:rPr>
                <w:rStyle w:val="Hyperlink"/>
                <w:b/>
                <w:bCs/>
                <w:noProof/>
              </w:rPr>
              <w:t>APPENDIX II – CALCULATIONS</w:t>
            </w:r>
            <w:r w:rsidR="00020218">
              <w:rPr>
                <w:noProof/>
                <w:webHidden/>
              </w:rPr>
              <w:tab/>
            </w:r>
            <w:r w:rsidR="00020218">
              <w:rPr>
                <w:noProof/>
                <w:webHidden/>
              </w:rPr>
              <w:fldChar w:fldCharType="begin"/>
            </w:r>
            <w:r w:rsidR="00020218">
              <w:rPr>
                <w:noProof/>
                <w:webHidden/>
              </w:rPr>
              <w:instrText xml:space="preserve"> PAGEREF _Toc158645329 \h </w:instrText>
            </w:r>
            <w:r w:rsidR="00020218">
              <w:rPr>
                <w:noProof/>
                <w:webHidden/>
              </w:rPr>
            </w:r>
            <w:r w:rsidR="00020218">
              <w:rPr>
                <w:noProof/>
                <w:webHidden/>
              </w:rPr>
              <w:fldChar w:fldCharType="separate"/>
            </w:r>
            <w:r w:rsidR="00020218">
              <w:rPr>
                <w:noProof/>
                <w:webHidden/>
              </w:rPr>
              <w:t>24</w:t>
            </w:r>
            <w:r w:rsidR="00020218">
              <w:rPr>
                <w:noProof/>
                <w:webHidden/>
              </w:rPr>
              <w:fldChar w:fldCharType="end"/>
            </w:r>
          </w:hyperlink>
        </w:p>
        <w:p w14:paraId="448A497E" w14:textId="0ACAE37D" w:rsidR="00AA5418" w:rsidRDefault="00AA5418" w:rsidP="00B06235">
          <w:pPr>
            <w:spacing w:line="276" w:lineRule="auto"/>
          </w:pPr>
          <w:r>
            <w:rPr>
              <w:b/>
              <w:bCs/>
              <w:noProof/>
            </w:rPr>
            <w:fldChar w:fldCharType="end"/>
          </w:r>
        </w:p>
      </w:sdtContent>
    </w:sdt>
    <w:p w14:paraId="24A575C6" w14:textId="77777777" w:rsidR="00AA5418" w:rsidRDefault="00AA5418" w:rsidP="00B06235">
      <w:pPr>
        <w:spacing w:line="276" w:lineRule="auto"/>
        <w:jc w:val="both"/>
        <w:rPr>
          <w:rFonts w:cstheme="minorHAnsi"/>
          <w:b/>
          <w:bCs/>
          <w:color w:val="020A08"/>
          <w:sz w:val="22"/>
          <w:szCs w:val="22"/>
        </w:rPr>
      </w:pPr>
    </w:p>
    <w:p w14:paraId="7D5D5682" w14:textId="77777777" w:rsidR="00AA5418" w:rsidRDefault="00AA5418" w:rsidP="00B06235">
      <w:pPr>
        <w:spacing w:line="276" w:lineRule="auto"/>
        <w:jc w:val="both"/>
        <w:rPr>
          <w:rFonts w:cstheme="minorHAnsi"/>
          <w:b/>
          <w:bCs/>
          <w:color w:val="020A08"/>
          <w:sz w:val="22"/>
          <w:szCs w:val="22"/>
        </w:rPr>
      </w:pPr>
    </w:p>
    <w:p w14:paraId="4879C824" w14:textId="77777777" w:rsidR="00AA5418" w:rsidRDefault="00AA5418" w:rsidP="00B06235">
      <w:pPr>
        <w:spacing w:line="276" w:lineRule="auto"/>
        <w:jc w:val="both"/>
        <w:rPr>
          <w:rFonts w:cstheme="minorHAnsi"/>
          <w:b/>
          <w:bCs/>
          <w:color w:val="020A08"/>
          <w:sz w:val="22"/>
          <w:szCs w:val="22"/>
        </w:rPr>
      </w:pPr>
    </w:p>
    <w:p w14:paraId="5812DD02" w14:textId="77777777" w:rsidR="007677D4" w:rsidRDefault="007677D4" w:rsidP="00B06235">
      <w:pPr>
        <w:spacing w:line="276" w:lineRule="auto"/>
        <w:jc w:val="both"/>
        <w:rPr>
          <w:rFonts w:cstheme="minorHAnsi"/>
          <w:b/>
          <w:bCs/>
          <w:color w:val="020A08"/>
          <w:sz w:val="22"/>
          <w:szCs w:val="22"/>
        </w:rPr>
      </w:pPr>
    </w:p>
    <w:p w14:paraId="5ACAB0BC" w14:textId="77777777" w:rsidR="007677D4" w:rsidRDefault="007677D4" w:rsidP="00B06235">
      <w:pPr>
        <w:spacing w:line="276" w:lineRule="auto"/>
        <w:jc w:val="both"/>
        <w:rPr>
          <w:rFonts w:cstheme="minorHAnsi"/>
          <w:b/>
          <w:bCs/>
          <w:color w:val="020A08"/>
          <w:sz w:val="22"/>
          <w:szCs w:val="22"/>
        </w:rPr>
      </w:pPr>
    </w:p>
    <w:p w14:paraId="67A953FF" w14:textId="77777777" w:rsidR="00020218" w:rsidRDefault="00020218" w:rsidP="00B06235">
      <w:pPr>
        <w:spacing w:line="276" w:lineRule="auto"/>
        <w:jc w:val="both"/>
        <w:rPr>
          <w:rFonts w:cstheme="minorHAnsi"/>
          <w:b/>
          <w:bCs/>
          <w:color w:val="020A08"/>
          <w:sz w:val="22"/>
          <w:szCs w:val="22"/>
        </w:rPr>
      </w:pPr>
    </w:p>
    <w:p w14:paraId="6397835C" w14:textId="18E70373" w:rsidR="00AA5418" w:rsidRPr="00AA5418" w:rsidRDefault="00AA5418" w:rsidP="00B06235">
      <w:pPr>
        <w:pStyle w:val="Heading1"/>
        <w:spacing w:line="276" w:lineRule="auto"/>
        <w:jc w:val="both"/>
        <w:rPr>
          <w:b/>
          <w:bCs/>
          <w:color w:val="auto"/>
          <w:sz w:val="24"/>
          <w:szCs w:val="24"/>
        </w:rPr>
      </w:pPr>
      <w:bookmarkStart w:id="0" w:name="_Toc158645305"/>
      <w:r w:rsidRPr="00AA5418">
        <w:rPr>
          <w:b/>
          <w:bCs/>
          <w:color w:val="auto"/>
          <w:sz w:val="24"/>
          <w:szCs w:val="24"/>
        </w:rPr>
        <w:lastRenderedPageBreak/>
        <w:t>INTRODUCTION</w:t>
      </w:r>
      <w:bookmarkEnd w:id="0"/>
    </w:p>
    <w:p w14:paraId="46975D67" w14:textId="717C0C05" w:rsidR="00AA5418" w:rsidRPr="00AA5418" w:rsidRDefault="00AA5418" w:rsidP="00B06235">
      <w:pPr>
        <w:spacing w:line="276" w:lineRule="auto"/>
        <w:jc w:val="both"/>
        <w:rPr>
          <w:rFonts w:cstheme="minorHAnsi"/>
          <w:b/>
          <w:bCs/>
          <w:color w:val="020A08"/>
          <w:sz w:val="22"/>
          <w:szCs w:val="22"/>
        </w:rPr>
      </w:pPr>
      <w:r w:rsidRPr="00AA5418">
        <w:rPr>
          <w:rFonts w:cstheme="minorHAnsi"/>
          <w:b/>
          <w:bCs/>
          <w:color w:val="020A08"/>
          <w:sz w:val="22"/>
          <w:szCs w:val="22"/>
        </w:rPr>
        <w:t>Applies to:</w:t>
      </w:r>
    </w:p>
    <w:p w14:paraId="3691C134" w14:textId="77777777" w:rsidR="00AA5418" w:rsidRPr="00AA5418" w:rsidRDefault="00AA5418" w:rsidP="00B06235">
      <w:pPr>
        <w:pStyle w:val="ListParagraph"/>
        <w:numPr>
          <w:ilvl w:val="0"/>
          <w:numId w:val="10"/>
        </w:numPr>
        <w:spacing w:line="276" w:lineRule="auto"/>
        <w:jc w:val="both"/>
        <w:rPr>
          <w:rFonts w:cstheme="minorHAnsi"/>
          <w:color w:val="020A08"/>
          <w:sz w:val="22"/>
          <w:szCs w:val="22"/>
        </w:rPr>
      </w:pPr>
      <w:r w:rsidRPr="00AA5418">
        <w:rPr>
          <w:rFonts w:cstheme="minorHAnsi"/>
          <w:color w:val="020A08"/>
          <w:sz w:val="22"/>
          <w:szCs w:val="22"/>
        </w:rPr>
        <w:t>All Vessels</w:t>
      </w:r>
    </w:p>
    <w:p w14:paraId="739AD8B9" w14:textId="77777777" w:rsidR="00AA5418" w:rsidRDefault="00AA5418" w:rsidP="00B06235">
      <w:pPr>
        <w:spacing w:line="276" w:lineRule="auto"/>
        <w:jc w:val="both"/>
        <w:rPr>
          <w:rFonts w:cstheme="minorHAnsi"/>
          <w:color w:val="020A08"/>
          <w:sz w:val="22"/>
          <w:szCs w:val="22"/>
        </w:rPr>
      </w:pPr>
    </w:p>
    <w:p w14:paraId="10ADA602" w14:textId="328A02D1" w:rsidR="00AA5418" w:rsidRPr="00AA5418" w:rsidRDefault="00AA5418" w:rsidP="00B06235">
      <w:pPr>
        <w:spacing w:line="276" w:lineRule="auto"/>
        <w:jc w:val="both"/>
        <w:rPr>
          <w:rFonts w:cstheme="minorHAnsi"/>
          <w:b/>
          <w:bCs/>
          <w:color w:val="020A08"/>
          <w:sz w:val="22"/>
          <w:szCs w:val="22"/>
        </w:rPr>
      </w:pPr>
      <w:r w:rsidRPr="00AA5418">
        <w:rPr>
          <w:rFonts w:cstheme="minorHAnsi"/>
          <w:b/>
          <w:bCs/>
          <w:color w:val="020A08"/>
          <w:sz w:val="22"/>
          <w:szCs w:val="22"/>
        </w:rPr>
        <w:t>Requirement</w:t>
      </w:r>
    </w:p>
    <w:p w14:paraId="70C66474" w14:textId="77777777" w:rsidR="00AA5418" w:rsidRPr="00AA5418" w:rsidRDefault="00AA5418" w:rsidP="00B06235">
      <w:pPr>
        <w:spacing w:line="276" w:lineRule="auto"/>
        <w:jc w:val="both"/>
        <w:rPr>
          <w:rFonts w:cstheme="minorHAnsi"/>
          <w:color w:val="020A08"/>
          <w:sz w:val="22"/>
          <w:szCs w:val="22"/>
        </w:rPr>
      </w:pPr>
      <w:r w:rsidRPr="00AA5418">
        <w:rPr>
          <w:rFonts w:cstheme="minorHAnsi"/>
          <w:color w:val="020A08"/>
          <w:sz w:val="22"/>
          <w:szCs w:val="22"/>
        </w:rPr>
        <w:t>VIQ 9.2: Each ship should be provided with a Mooring System Management Plan (MEG 1.9).</w:t>
      </w:r>
    </w:p>
    <w:p w14:paraId="0608AC28" w14:textId="77777777" w:rsidR="00AA5418" w:rsidRPr="00AA5418" w:rsidRDefault="00AA5418" w:rsidP="00B06235">
      <w:pPr>
        <w:spacing w:line="276" w:lineRule="auto"/>
        <w:jc w:val="both"/>
        <w:rPr>
          <w:rFonts w:cstheme="minorHAnsi"/>
          <w:color w:val="020A08"/>
          <w:sz w:val="22"/>
          <w:szCs w:val="22"/>
        </w:rPr>
      </w:pPr>
    </w:p>
    <w:p w14:paraId="15C1314F" w14:textId="77777777" w:rsidR="00AA5418" w:rsidRPr="00AA5418" w:rsidRDefault="00AA5418" w:rsidP="00B06235">
      <w:pPr>
        <w:spacing w:line="276" w:lineRule="auto"/>
        <w:jc w:val="both"/>
        <w:rPr>
          <w:rFonts w:cstheme="minorHAnsi"/>
          <w:color w:val="020A08"/>
          <w:sz w:val="22"/>
          <w:szCs w:val="22"/>
        </w:rPr>
      </w:pPr>
      <w:r w:rsidRPr="00AA5418">
        <w:rPr>
          <w:rFonts w:cstheme="minorHAnsi"/>
          <w:color w:val="020A08"/>
          <w:sz w:val="22"/>
          <w:szCs w:val="22"/>
        </w:rPr>
        <w:t>This plan ensures that the ship’s mooring system is properly designed and effectively operated. This is based on a range of fundamental mooring principles.</w:t>
      </w:r>
    </w:p>
    <w:p w14:paraId="2F8D4EB6" w14:textId="77777777" w:rsidR="00AA5418" w:rsidRPr="00AA5418" w:rsidRDefault="00AA5418" w:rsidP="00B06235">
      <w:pPr>
        <w:spacing w:line="276" w:lineRule="auto"/>
        <w:jc w:val="both"/>
        <w:rPr>
          <w:rFonts w:cstheme="minorHAnsi"/>
          <w:color w:val="020A08"/>
          <w:sz w:val="22"/>
          <w:szCs w:val="22"/>
        </w:rPr>
      </w:pPr>
    </w:p>
    <w:p w14:paraId="5B1159A2" w14:textId="77777777" w:rsidR="00AA5418" w:rsidRPr="00AA5418" w:rsidRDefault="00AA5418" w:rsidP="00B06235">
      <w:pPr>
        <w:spacing w:line="276" w:lineRule="auto"/>
        <w:jc w:val="both"/>
        <w:rPr>
          <w:rFonts w:cstheme="minorHAnsi"/>
          <w:color w:val="020A08"/>
          <w:sz w:val="22"/>
          <w:szCs w:val="22"/>
        </w:rPr>
      </w:pPr>
      <w:r w:rsidRPr="00AA5418">
        <w:rPr>
          <w:rFonts w:cstheme="minorHAnsi"/>
          <w:color w:val="020A08"/>
          <w:sz w:val="22"/>
          <w:szCs w:val="22"/>
        </w:rPr>
        <w:t>Many mooring system components may be critical to the ship therefore it is recommended that the necessary information is readily available and kept as part of the ships management system. This will ensure that crew members have a complete understanding of the mooring system.</w:t>
      </w:r>
    </w:p>
    <w:p w14:paraId="5C75D55E" w14:textId="77777777" w:rsidR="00AA5418" w:rsidRPr="00AA5418" w:rsidRDefault="00AA5418" w:rsidP="00B06235">
      <w:pPr>
        <w:spacing w:line="276" w:lineRule="auto"/>
        <w:jc w:val="both"/>
        <w:rPr>
          <w:rFonts w:cstheme="minorHAnsi"/>
          <w:color w:val="020A08"/>
          <w:sz w:val="22"/>
          <w:szCs w:val="22"/>
        </w:rPr>
      </w:pPr>
    </w:p>
    <w:p w14:paraId="387757A5" w14:textId="77777777" w:rsidR="00AA5418" w:rsidRPr="00AA5418" w:rsidRDefault="00AA5418" w:rsidP="00B06235">
      <w:pPr>
        <w:spacing w:line="276" w:lineRule="auto"/>
        <w:jc w:val="both"/>
        <w:rPr>
          <w:rFonts w:cstheme="minorHAnsi"/>
          <w:b/>
          <w:bCs/>
          <w:color w:val="020A08"/>
          <w:sz w:val="22"/>
          <w:szCs w:val="22"/>
        </w:rPr>
      </w:pPr>
      <w:r w:rsidRPr="00AA5418">
        <w:rPr>
          <w:rFonts w:cstheme="minorHAnsi"/>
          <w:b/>
          <w:bCs/>
          <w:color w:val="020A08"/>
          <w:sz w:val="22"/>
          <w:szCs w:val="22"/>
        </w:rPr>
        <w:t>Purpose</w:t>
      </w:r>
    </w:p>
    <w:p w14:paraId="556A1F6B" w14:textId="77777777" w:rsidR="00AA5418" w:rsidRPr="00AA5418" w:rsidRDefault="00AA5418" w:rsidP="00B06235">
      <w:pPr>
        <w:pStyle w:val="NormalWeb"/>
        <w:spacing w:before="120" w:beforeAutospacing="0" w:after="120" w:afterAutospacing="0" w:line="276" w:lineRule="auto"/>
        <w:jc w:val="both"/>
        <w:rPr>
          <w:rFonts w:asciiTheme="minorHAnsi" w:eastAsiaTheme="minorEastAsia" w:hAnsiTheme="minorHAnsi" w:cstheme="minorHAnsi"/>
          <w:color w:val="020A08"/>
          <w:sz w:val="22"/>
          <w:szCs w:val="22"/>
          <w:lang w:val="en-GB" w:eastAsia="en-US"/>
        </w:rPr>
      </w:pPr>
      <w:r w:rsidRPr="00AA5418">
        <w:rPr>
          <w:rFonts w:asciiTheme="minorHAnsi" w:eastAsiaTheme="minorEastAsia" w:hAnsiTheme="minorHAnsi" w:cstheme="minorHAnsi"/>
          <w:color w:val="020A08"/>
          <w:sz w:val="22"/>
          <w:szCs w:val="22"/>
          <w:lang w:val="en-GB" w:eastAsia="en-US"/>
        </w:rPr>
        <w:t>This plan is to help operators ensure the mooring system is:</w:t>
      </w:r>
    </w:p>
    <w:p w14:paraId="63443AD7" w14:textId="77777777" w:rsidR="00AA5418" w:rsidRPr="00AA5418" w:rsidRDefault="00AA5418" w:rsidP="00B06235">
      <w:pPr>
        <w:pStyle w:val="ListParagraph"/>
        <w:numPr>
          <w:ilvl w:val="0"/>
          <w:numId w:val="10"/>
        </w:numPr>
        <w:spacing w:before="120" w:after="120" w:line="276" w:lineRule="auto"/>
        <w:jc w:val="both"/>
        <w:rPr>
          <w:rFonts w:cstheme="minorHAnsi"/>
          <w:color w:val="020A08"/>
          <w:sz w:val="22"/>
          <w:szCs w:val="22"/>
        </w:rPr>
      </w:pPr>
      <w:r w:rsidRPr="00AA5418">
        <w:rPr>
          <w:rFonts w:cstheme="minorHAnsi"/>
          <w:color w:val="020A08"/>
          <w:sz w:val="22"/>
          <w:szCs w:val="22"/>
        </w:rPr>
        <w:t>Inspected</w:t>
      </w:r>
    </w:p>
    <w:p w14:paraId="4B922452" w14:textId="77777777" w:rsidR="00AA5418" w:rsidRPr="00AA5418" w:rsidRDefault="00AA5418" w:rsidP="00B06235">
      <w:pPr>
        <w:pStyle w:val="ListParagraph"/>
        <w:numPr>
          <w:ilvl w:val="0"/>
          <w:numId w:val="10"/>
        </w:numPr>
        <w:spacing w:before="120" w:after="120" w:line="276" w:lineRule="auto"/>
        <w:jc w:val="both"/>
        <w:rPr>
          <w:rFonts w:cstheme="minorHAnsi"/>
          <w:color w:val="020A08"/>
          <w:sz w:val="22"/>
          <w:szCs w:val="22"/>
        </w:rPr>
      </w:pPr>
      <w:r w:rsidRPr="00AA5418">
        <w:rPr>
          <w:rFonts w:cstheme="minorHAnsi"/>
          <w:color w:val="020A08"/>
          <w:sz w:val="22"/>
          <w:szCs w:val="22"/>
        </w:rPr>
        <w:t>Maintained and</w:t>
      </w:r>
    </w:p>
    <w:p w14:paraId="40882BF1" w14:textId="77777777" w:rsidR="00AA5418" w:rsidRPr="00AA5418" w:rsidRDefault="00AA5418" w:rsidP="00B06235">
      <w:pPr>
        <w:pStyle w:val="ListParagraph"/>
        <w:numPr>
          <w:ilvl w:val="0"/>
          <w:numId w:val="10"/>
        </w:numPr>
        <w:spacing w:before="120" w:after="120" w:line="276" w:lineRule="auto"/>
        <w:jc w:val="both"/>
        <w:rPr>
          <w:rFonts w:cstheme="minorHAnsi"/>
          <w:color w:val="020A08"/>
          <w:sz w:val="22"/>
          <w:szCs w:val="22"/>
        </w:rPr>
      </w:pPr>
      <w:r w:rsidRPr="00AA5418">
        <w:rPr>
          <w:rFonts w:cstheme="minorHAnsi"/>
          <w:color w:val="020A08"/>
          <w:sz w:val="22"/>
          <w:szCs w:val="22"/>
        </w:rPr>
        <w:t>Operated in accordance with the original design basis.</w:t>
      </w:r>
    </w:p>
    <w:p w14:paraId="430A8156" w14:textId="77777777" w:rsidR="00AA5418" w:rsidRPr="00AA5418" w:rsidRDefault="00AA5418" w:rsidP="00B06235">
      <w:pPr>
        <w:pStyle w:val="NormalWeb"/>
        <w:spacing w:before="120" w:beforeAutospacing="0" w:after="120" w:afterAutospacing="0" w:line="276" w:lineRule="auto"/>
        <w:jc w:val="both"/>
        <w:rPr>
          <w:rFonts w:asciiTheme="minorHAnsi" w:eastAsiaTheme="minorEastAsia" w:hAnsiTheme="minorHAnsi" w:cstheme="minorHAnsi"/>
          <w:color w:val="020A08"/>
          <w:sz w:val="22"/>
          <w:szCs w:val="22"/>
          <w:lang w:val="en-GB" w:eastAsia="en-US"/>
        </w:rPr>
      </w:pPr>
      <w:r w:rsidRPr="00AA5418">
        <w:rPr>
          <w:rFonts w:asciiTheme="minorHAnsi" w:eastAsiaTheme="minorEastAsia" w:hAnsiTheme="minorHAnsi" w:cstheme="minorHAnsi"/>
          <w:color w:val="020A08"/>
          <w:sz w:val="22"/>
          <w:szCs w:val="22"/>
          <w:lang w:val="en-GB" w:eastAsia="en-US"/>
        </w:rPr>
        <w:t>The information in the plan is available to anyone on the ship that needs to review it.</w:t>
      </w:r>
    </w:p>
    <w:p w14:paraId="05109058" w14:textId="77777777" w:rsidR="00AA5418" w:rsidRPr="00AA5418" w:rsidRDefault="00AA5418" w:rsidP="00B06235">
      <w:pPr>
        <w:pStyle w:val="NormalWeb"/>
        <w:spacing w:before="120" w:beforeAutospacing="0" w:after="120" w:afterAutospacing="0" w:line="276" w:lineRule="auto"/>
        <w:jc w:val="both"/>
        <w:rPr>
          <w:rFonts w:asciiTheme="minorHAnsi" w:eastAsiaTheme="minorEastAsia" w:hAnsiTheme="minorHAnsi" w:cstheme="minorHAnsi"/>
          <w:color w:val="020A08"/>
          <w:sz w:val="22"/>
          <w:szCs w:val="22"/>
          <w:lang w:val="en-GB" w:eastAsia="en-US"/>
        </w:rPr>
      </w:pPr>
      <w:r w:rsidRPr="00AA5418">
        <w:rPr>
          <w:rFonts w:asciiTheme="minorHAnsi" w:eastAsiaTheme="minorEastAsia" w:hAnsiTheme="minorHAnsi" w:cstheme="minorHAnsi"/>
          <w:color w:val="020A08"/>
          <w:sz w:val="22"/>
          <w:szCs w:val="22"/>
          <w:lang w:val="en-GB" w:eastAsia="en-US"/>
        </w:rPr>
        <w:t>This plan uses a goal-based approach, typically used by the IMO, to give a consistent approach and methodology. Through this process, a series of goals and functional requirements are provided that will enable ship operators to align with the process.</w:t>
      </w:r>
    </w:p>
    <w:p w14:paraId="6E29CCAD" w14:textId="77777777" w:rsidR="007677D4" w:rsidRDefault="007677D4" w:rsidP="00B06235">
      <w:pPr>
        <w:spacing w:line="276" w:lineRule="auto"/>
        <w:jc w:val="both"/>
        <w:rPr>
          <w:rFonts w:cstheme="minorHAnsi"/>
          <w:b/>
          <w:bCs/>
          <w:color w:val="020A08"/>
          <w:sz w:val="22"/>
          <w:szCs w:val="22"/>
        </w:rPr>
      </w:pPr>
      <w:r w:rsidRPr="007677D4">
        <w:rPr>
          <w:rFonts w:cstheme="minorHAnsi"/>
          <w:b/>
          <w:bCs/>
          <w:color w:val="020A08"/>
          <w:sz w:val="22"/>
          <w:szCs w:val="22"/>
        </w:rPr>
        <w:t>Objective</w:t>
      </w:r>
    </w:p>
    <w:p w14:paraId="59E19910" w14:textId="77777777" w:rsidR="007677D4" w:rsidRPr="007677D4" w:rsidRDefault="007677D4" w:rsidP="00B06235">
      <w:pPr>
        <w:spacing w:line="276" w:lineRule="auto"/>
        <w:jc w:val="both"/>
        <w:rPr>
          <w:rFonts w:cstheme="minorHAnsi"/>
          <w:b/>
          <w:bCs/>
          <w:color w:val="020A08"/>
          <w:sz w:val="22"/>
          <w:szCs w:val="22"/>
        </w:rPr>
      </w:pPr>
    </w:p>
    <w:p w14:paraId="549DEB01" w14:textId="77777777" w:rsidR="007677D4" w:rsidRPr="007677D4" w:rsidRDefault="007677D4" w:rsidP="00B06235">
      <w:pPr>
        <w:spacing w:line="276" w:lineRule="auto"/>
        <w:jc w:val="both"/>
        <w:rPr>
          <w:rFonts w:cstheme="minorHAnsi"/>
          <w:color w:val="020A08"/>
          <w:sz w:val="22"/>
          <w:szCs w:val="22"/>
        </w:rPr>
      </w:pPr>
      <w:r w:rsidRPr="007677D4">
        <w:rPr>
          <w:rFonts w:cstheme="minorHAnsi"/>
          <w:color w:val="020A08"/>
          <w:sz w:val="22"/>
          <w:szCs w:val="22"/>
        </w:rPr>
        <w:t>The objective for the MSMP is to ensure that all assessed risks are effectively managed through the mooring system design and operation. It aims to ensure that, during mooring operations, no harm comes to ship or terminal colleagues, the ship or the terminal / facility. It also aims to ensure that the mooring system meets applicable regulations, codes and recommended practice.</w:t>
      </w:r>
    </w:p>
    <w:p w14:paraId="494D5D67" w14:textId="77777777" w:rsidR="007677D4" w:rsidRPr="007677D4" w:rsidRDefault="007677D4" w:rsidP="00B06235">
      <w:pPr>
        <w:spacing w:line="276" w:lineRule="auto"/>
        <w:jc w:val="both"/>
        <w:rPr>
          <w:rFonts w:cstheme="minorHAnsi"/>
          <w:color w:val="020A08"/>
          <w:sz w:val="22"/>
          <w:szCs w:val="22"/>
        </w:rPr>
      </w:pPr>
    </w:p>
    <w:p w14:paraId="380522AB" w14:textId="77777777" w:rsidR="007677D4" w:rsidRPr="007677D4" w:rsidRDefault="007677D4" w:rsidP="00B06235">
      <w:pPr>
        <w:spacing w:line="276" w:lineRule="auto"/>
        <w:jc w:val="both"/>
        <w:rPr>
          <w:rFonts w:cstheme="minorHAnsi"/>
          <w:color w:val="020A08"/>
          <w:sz w:val="22"/>
          <w:szCs w:val="22"/>
        </w:rPr>
      </w:pPr>
      <w:r w:rsidRPr="007677D4">
        <w:rPr>
          <w:rFonts w:cstheme="minorHAnsi"/>
          <w:color w:val="020A08"/>
          <w:sz w:val="22"/>
          <w:szCs w:val="22"/>
        </w:rPr>
        <w:t>All stakeholders should ensure that the MSMP is appropriately created. Ship operators and ship builders should collaborate from the earliest stage in the ship’s design to ensure risks are reduced through mooring design and risk reviews.</w:t>
      </w:r>
    </w:p>
    <w:p w14:paraId="380FC354" w14:textId="77777777" w:rsidR="007677D4" w:rsidRPr="007677D4" w:rsidRDefault="007677D4" w:rsidP="00B06235">
      <w:pPr>
        <w:spacing w:line="276" w:lineRule="auto"/>
        <w:jc w:val="both"/>
        <w:rPr>
          <w:rFonts w:cstheme="minorHAnsi"/>
          <w:color w:val="020A08"/>
          <w:sz w:val="22"/>
          <w:szCs w:val="22"/>
        </w:rPr>
      </w:pPr>
    </w:p>
    <w:p w14:paraId="140B753B" w14:textId="4FC532C0" w:rsidR="001813E4" w:rsidRPr="001F2AC3" w:rsidRDefault="007677D4" w:rsidP="00B06235">
      <w:pPr>
        <w:spacing w:line="276" w:lineRule="auto"/>
        <w:jc w:val="both"/>
        <w:rPr>
          <w:rFonts w:cstheme="minorHAnsi"/>
          <w:color w:val="020A08"/>
          <w:sz w:val="22"/>
          <w:szCs w:val="22"/>
        </w:rPr>
      </w:pPr>
      <w:r w:rsidRPr="007677D4">
        <w:rPr>
          <w:rFonts w:cstheme="minorHAnsi"/>
          <w:color w:val="020A08"/>
          <w:sz w:val="22"/>
          <w:szCs w:val="22"/>
        </w:rPr>
        <w:t>A structure for an MSMP is proposed in this section and contains details of items that may be ship or operator specific (e.g. parts of the operator’s SMS) and guidance on items that should be retained in a Mooring System Management Plan Register (MSMPR) that stays with the ship throughout its life cycle.</w:t>
      </w:r>
    </w:p>
    <w:p w14:paraId="2AC6DBE3" w14:textId="77777777" w:rsidR="00701857" w:rsidRDefault="00701857" w:rsidP="00B06235">
      <w:pPr>
        <w:spacing w:line="276" w:lineRule="auto"/>
        <w:jc w:val="both"/>
        <w:rPr>
          <w:rFonts w:cstheme="minorHAnsi"/>
          <w:color w:val="020A08"/>
          <w:sz w:val="22"/>
          <w:szCs w:val="22"/>
        </w:rPr>
      </w:pPr>
    </w:p>
    <w:p w14:paraId="66D32CF5" w14:textId="77777777" w:rsidR="007677D4" w:rsidRPr="007677D4" w:rsidRDefault="007677D4" w:rsidP="00B06235">
      <w:pPr>
        <w:spacing w:line="276" w:lineRule="auto"/>
        <w:jc w:val="both"/>
        <w:rPr>
          <w:rFonts w:cstheme="minorHAnsi"/>
          <w:b/>
          <w:bCs/>
          <w:color w:val="020A08"/>
          <w:sz w:val="22"/>
          <w:szCs w:val="22"/>
        </w:rPr>
      </w:pPr>
      <w:r w:rsidRPr="007677D4">
        <w:rPr>
          <w:rFonts w:cstheme="minorHAnsi"/>
          <w:b/>
          <w:bCs/>
          <w:color w:val="020A08"/>
          <w:sz w:val="22"/>
          <w:szCs w:val="22"/>
        </w:rPr>
        <w:t>Structure</w:t>
      </w:r>
    </w:p>
    <w:p w14:paraId="4E70A232" w14:textId="77777777" w:rsidR="007677D4" w:rsidRDefault="007677D4" w:rsidP="00B06235">
      <w:pPr>
        <w:pStyle w:val="NormalWeb"/>
        <w:spacing w:before="120" w:beforeAutospacing="0" w:after="120" w:afterAutospacing="0" w:line="276" w:lineRule="auto"/>
        <w:jc w:val="both"/>
        <w:rPr>
          <w:rFonts w:asciiTheme="minorHAnsi" w:eastAsiaTheme="minorEastAsia" w:hAnsiTheme="minorHAnsi" w:cstheme="minorHAnsi"/>
          <w:color w:val="020A08"/>
          <w:sz w:val="22"/>
          <w:szCs w:val="22"/>
          <w:lang w:val="en-GB" w:eastAsia="en-US"/>
        </w:rPr>
      </w:pPr>
      <w:r w:rsidRPr="007677D4">
        <w:rPr>
          <w:rFonts w:asciiTheme="minorHAnsi" w:eastAsiaTheme="minorEastAsia" w:hAnsiTheme="minorHAnsi" w:cstheme="minorHAnsi"/>
          <w:color w:val="020A08"/>
          <w:sz w:val="22"/>
          <w:szCs w:val="22"/>
          <w:lang w:val="en-GB" w:eastAsia="en-US"/>
        </w:rPr>
        <w:t>The MSMP information will be outlined in individual parts that each cover a key component of the ship's mooring system.</w:t>
      </w:r>
    </w:p>
    <w:p w14:paraId="520B4748" w14:textId="77777777" w:rsidR="007677D4" w:rsidRPr="007677D4" w:rsidRDefault="007677D4" w:rsidP="00B06235">
      <w:pPr>
        <w:pStyle w:val="NormalWeb"/>
        <w:spacing w:before="120" w:beforeAutospacing="0" w:after="120" w:afterAutospacing="0" w:line="276" w:lineRule="auto"/>
        <w:jc w:val="both"/>
        <w:rPr>
          <w:rFonts w:asciiTheme="minorHAnsi" w:eastAsiaTheme="minorEastAsia" w:hAnsiTheme="minorHAnsi" w:cstheme="minorHAnsi"/>
          <w:color w:val="020A08"/>
          <w:sz w:val="22"/>
          <w:szCs w:val="22"/>
          <w:lang w:val="en-GB" w:eastAsia="en-US"/>
        </w:rPr>
      </w:pPr>
      <w:r w:rsidRPr="007677D4">
        <w:rPr>
          <w:rFonts w:asciiTheme="minorHAnsi" w:eastAsiaTheme="minorEastAsia" w:hAnsiTheme="minorHAnsi" w:cstheme="minorHAnsi"/>
          <w:color w:val="020A08"/>
          <w:sz w:val="22"/>
          <w:szCs w:val="22"/>
          <w:lang w:val="en-GB" w:eastAsia="en-US"/>
        </w:rPr>
        <w:lastRenderedPageBreak/>
        <w:t>Each part will establish:</w:t>
      </w:r>
    </w:p>
    <w:p w14:paraId="15BA7D4F" w14:textId="77777777" w:rsidR="007677D4" w:rsidRPr="007677D4" w:rsidRDefault="007677D4" w:rsidP="00B06235">
      <w:pPr>
        <w:pStyle w:val="ListParagraph"/>
        <w:numPr>
          <w:ilvl w:val="0"/>
          <w:numId w:val="14"/>
        </w:numPr>
        <w:spacing w:before="120" w:after="120" w:line="276" w:lineRule="auto"/>
        <w:jc w:val="both"/>
        <w:rPr>
          <w:rFonts w:cstheme="minorHAnsi"/>
          <w:color w:val="020A08"/>
          <w:sz w:val="22"/>
          <w:szCs w:val="22"/>
        </w:rPr>
      </w:pPr>
      <w:r w:rsidRPr="007677D4">
        <w:rPr>
          <w:rFonts w:cstheme="minorHAnsi"/>
          <w:color w:val="020A08"/>
          <w:sz w:val="22"/>
          <w:szCs w:val="22"/>
        </w:rPr>
        <w:t>The overall goal for that section.</w:t>
      </w:r>
    </w:p>
    <w:p w14:paraId="2E66059C" w14:textId="77777777" w:rsidR="007677D4" w:rsidRPr="007677D4" w:rsidRDefault="007677D4" w:rsidP="00B06235">
      <w:pPr>
        <w:pStyle w:val="ListParagraph"/>
        <w:numPr>
          <w:ilvl w:val="0"/>
          <w:numId w:val="14"/>
        </w:numPr>
        <w:spacing w:before="120" w:after="120" w:line="276" w:lineRule="auto"/>
        <w:jc w:val="both"/>
        <w:rPr>
          <w:rFonts w:cstheme="minorHAnsi"/>
          <w:color w:val="020A08"/>
          <w:sz w:val="22"/>
          <w:szCs w:val="22"/>
        </w:rPr>
      </w:pPr>
      <w:r w:rsidRPr="007677D4">
        <w:rPr>
          <w:rFonts w:cstheme="minorHAnsi"/>
          <w:color w:val="020A08"/>
          <w:sz w:val="22"/>
          <w:szCs w:val="22"/>
        </w:rPr>
        <w:t>Functional requirements to achieve the goal.</w:t>
      </w:r>
    </w:p>
    <w:p w14:paraId="1AF1F735" w14:textId="77777777" w:rsidR="007677D4" w:rsidRPr="007677D4" w:rsidRDefault="007677D4" w:rsidP="00B06235">
      <w:pPr>
        <w:pStyle w:val="ListParagraph"/>
        <w:numPr>
          <w:ilvl w:val="0"/>
          <w:numId w:val="14"/>
        </w:numPr>
        <w:spacing w:before="120" w:after="120" w:line="276" w:lineRule="auto"/>
        <w:jc w:val="both"/>
        <w:rPr>
          <w:rFonts w:cstheme="minorHAnsi"/>
          <w:color w:val="020A08"/>
          <w:sz w:val="22"/>
          <w:szCs w:val="22"/>
        </w:rPr>
      </w:pPr>
      <w:r w:rsidRPr="007677D4">
        <w:rPr>
          <w:rFonts w:cstheme="minorHAnsi"/>
          <w:color w:val="020A08"/>
          <w:sz w:val="22"/>
          <w:szCs w:val="22"/>
        </w:rPr>
        <w:t>Where detailed information may be found to provide additional guidance or clarify to assist in achieving the goal.</w:t>
      </w:r>
    </w:p>
    <w:p w14:paraId="4FA5754F" w14:textId="77777777" w:rsidR="007677D4" w:rsidRPr="007677D4" w:rsidRDefault="007677D4" w:rsidP="00B06235">
      <w:pPr>
        <w:pStyle w:val="NormalWeb"/>
        <w:spacing w:before="120" w:beforeAutospacing="0" w:after="120" w:afterAutospacing="0" w:line="276" w:lineRule="auto"/>
        <w:jc w:val="both"/>
        <w:rPr>
          <w:rFonts w:asciiTheme="minorHAnsi" w:eastAsiaTheme="minorEastAsia" w:hAnsiTheme="minorHAnsi" w:cstheme="minorHAnsi"/>
          <w:color w:val="020A08"/>
          <w:sz w:val="22"/>
          <w:szCs w:val="22"/>
          <w:lang w:val="en-GB" w:eastAsia="en-US"/>
        </w:rPr>
      </w:pPr>
      <w:r w:rsidRPr="007677D4">
        <w:rPr>
          <w:rFonts w:asciiTheme="minorHAnsi" w:eastAsiaTheme="minorEastAsia" w:hAnsiTheme="minorHAnsi" w:cstheme="minorHAnsi"/>
          <w:color w:val="020A08"/>
          <w:sz w:val="22"/>
          <w:szCs w:val="22"/>
          <w:lang w:val="en-GB" w:eastAsia="en-US"/>
        </w:rPr>
        <w:t>Collectively the parts will achieve the objective of the MSMP through establishing;</w:t>
      </w:r>
    </w:p>
    <w:p w14:paraId="1992355D" w14:textId="77777777" w:rsidR="007677D4" w:rsidRPr="007677D4" w:rsidRDefault="007677D4" w:rsidP="00B06235">
      <w:pPr>
        <w:pStyle w:val="ListParagraph"/>
        <w:numPr>
          <w:ilvl w:val="0"/>
          <w:numId w:val="15"/>
        </w:numPr>
        <w:spacing w:before="120" w:after="120" w:line="276" w:lineRule="auto"/>
        <w:jc w:val="both"/>
        <w:rPr>
          <w:rFonts w:cstheme="minorHAnsi"/>
          <w:color w:val="020A08"/>
          <w:sz w:val="22"/>
          <w:szCs w:val="22"/>
        </w:rPr>
      </w:pPr>
      <w:r w:rsidRPr="007677D4">
        <w:rPr>
          <w:rFonts w:cstheme="minorHAnsi"/>
          <w:color w:val="020A08"/>
          <w:sz w:val="22"/>
          <w:szCs w:val="22"/>
        </w:rPr>
        <w:t>Records of mooring equipment, including all permanent and loose items and its 'as built' design basis, to be retained by the ship throughout its life cycle.</w:t>
      </w:r>
    </w:p>
    <w:p w14:paraId="1915E636" w14:textId="77777777" w:rsidR="007677D4" w:rsidRPr="007677D4" w:rsidRDefault="007677D4" w:rsidP="00B06235">
      <w:pPr>
        <w:pStyle w:val="ListParagraph"/>
        <w:numPr>
          <w:ilvl w:val="0"/>
          <w:numId w:val="15"/>
        </w:numPr>
        <w:spacing w:before="120" w:after="120" w:line="276" w:lineRule="auto"/>
        <w:jc w:val="both"/>
        <w:rPr>
          <w:rFonts w:cstheme="minorHAnsi"/>
          <w:color w:val="020A08"/>
          <w:sz w:val="22"/>
          <w:szCs w:val="22"/>
        </w:rPr>
      </w:pPr>
      <w:r w:rsidRPr="007677D4">
        <w:rPr>
          <w:rFonts w:cstheme="minorHAnsi"/>
          <w:color w:val="020A08"/>
          <w:sz w:val="22"/>
          <w:szCs w:val="22"/>
        </w:rPr>
        <w:t>Information required to be maintained as an up-to-date record of the ship's mooring equipment technical status.</w:t>
      </w:r>
    </w:p>
    <w:p w14:paraId="782D6CA5" w14:textId="77777777" w:rsidR="007677D4" w:rsidRPr="007677D4" w:rsidRDefault="007677D4" w:rsidP="00B06235">
      <w:pPr>
        <w:pStyle w:val="ListParagraph"/>
        <w:numPr>
          <w:ilvl w:val="0"/>
          <w:numId w:val="15"/>
        </w:numPr>
        <w:spacing w:before="120" w:after="120" w:line="276" w:lineRule="auto"/>
        <w:jc w:val="both"/>
        <w:rPr>
          <w:rFonts w:cstheme="minorHAnsi"/>
          <w:color w:val="020A08"/>
          <w:sz w:val="22"/>
          <w:szCs w:val="22"/>
        </w:rPr>
      </w:pPr>
      <w:r w:rsidRPr="007677D4">
        <w:rPr>
          <w:rFonts w:cstheme="minorHAnsi"/>
          <w:color w:val="020A08"/>
          <w:sz w:val="22"/>
          <w:szCs w:val="22"/>
        </w:rPr>
        <w:t>Operating procedures and risk assessments that ensure the safety and occupational health and well being of the ship's colleagues when using mooring equipment or operating in the mooring workspace.</w:t>
      </w:r>
    </w:p>
    <w:p w14:paraId="01ADFDA4" w14:textId="77777777" w:rsidR="007677D4" w:rsidRPr="007677D4" w:rsidRDefault="007677D4" w:rsidP="00B06235">
      <w:pPr>
        <w:pStyle w:val="NormalWeb"/>
        <w:spacing w:before="120" w:beforeAutospacing="0" w:after="120" w:afterAutospacing="0" w:line="276" w:lineRule="auto"/>
        <w:jc w:val="both"/>
        <w:rPr>
          <w:rFonts w:asciiTheme="minorHAnsi" w:eastAsiaTheme="minorEastAsia" w:hAnsiTheme="minorHAnsi" w:cstheme="minorHAnsi"/>
          <w:color w:val="020A08"/>
          <w:sz w:val="22"/>
          <w:szCs w:val="22"/>
          <w:lang w:val="en-GB" w:eastAsia="en-US"/>
        </w:rPr>
      </w:pPr>
      <w:r w:rsidRPr="007677D4">
        <w:rPr>
          <w:rFonts w:asciiTheme="minorHAnsi" w:eastAsiaTheme="minorEastAsia" w:hAnsiTheme="minorHAnsi" w:cstheme="minorHAnsi"/>
          <w:color w:val="020A08"/>
          <w:sz w:val="22"/>
          <w:szCs w:val="22"/>
          <w:lang w:val="en-GB" w:eastAsia="en-US"/>
        </w:rPr>
        <w:t>It is intended to be a complementary component of the SMS, which facilitates updates. Internal and external compliance verifications, induction and training, communication with manufacturers and transition to a new ship operator. The contents of the MSMP may include information in both electronic and hard copy.</w:t>
      </w:r>
    </w:p>
    <w:p w14:paraId="0AE82E42" w14:textId="217ACEF0" w:rsidR="007677D4" w:rsidRPr="007677D4" w:rsidRDefault="007677D4" w:rsidP="00B06235">
      <w:pPr>
        <w:pStyle w:val="NormalWeb"/>
        <w:spacing w:before="120" w:beforeAutospacing="0" w:after="120" w:afterAutospacing="0" w:line="276" w:lineRule="auto"/>
        <w:jc w:val="both"/>
        <w:rPr>
          <w:rFonts w:asciiTheme="minorHAnsi" w:eastAsiaTheme="minorEastAsia" w:hAnsiTheme="minorHAnsi" w:cstheme="minorHAnsi"/>
          <w:color w:val="020A08"/>
          <w:sz w:val="22"/>
          <w:szCs w:val="22"/>
          <w:lang w:val="en-GB" w:eastAsia="en-US"/>
        </w:rPr>
      </w:pPr>
      <w:r w:rsidRPr="007677D4">
        <w:rPr>
          <w:rFonts w:asciiTheme="minorHAnsi" w:eastAsiaTheme="minorEastAsia" w:hAnsiTheme="minorHAnsi" w:cstheme="minorHAnsi"/>
          <w:color w:val="020A08"/>
          <w:sz w:val="22"/>
          <w:szCs w:val="22"/>
          <w:lang w:val="en-GB" w:eastAsia="en-US"/>
        </w:rPr>
        <w:t xml:space="preserve">The format of the MSMP may therefore vary </w:t>
      </w:r>
      <w:r w:rsidR="00930248" w:rsidRPr="007677D4">
        <w:rPr>
          <w:rFonts w:asciiTheme="minorHAnsi" w:eastAsiaTheme="minorEastAsia" w:hAnsiTheme="minorHAnsi" w:cstheme="minorHAnsi"/>
          <w:color w:val="020A08"/>
          <w:sz w:val="22"/>
          <w:szCs w:val="22"/>
          <w:lang w:val="en-GB" w:eastAsia="en-US"/>
        </w:rPr>
        <w:t>from a complete standalone approach</w:t>
      </w:r>
      <w:r w:rsidRPr="007677D4">
        <w:rPr>
          <w:rFonts w:asciiTheme="minorHAnsi" w:eastAsiaTheme="minorEastAsia" w:hAnsiTheme="minorHAnsi" w:cstheme="minorHAnsi"/>
          <w:color w:val="020A08"/>
          <w:sz w:val="22"/>
          <w:szCs w:val="22"/>
          <w:lang w:val="en-GB" w:eastAsia="en-US"/>
        </w:rPr>
        <w:t xml:space="preserve"> to an integrated system that uses links and/or references to existing systems.</w:t>
      </w:r>
    </w:p>
    <w:p w14:paraId="08435DDE" w14:textId="77777777" w:rsidR="007677D4" w:rsidRDefault="007677D4" w:rsidP="00B06235">
      <w:pPr>
        <w:pStyle w:val="NormalWeb"/>
        <w:spacing w:before="120" w:beforeAutospacing="0" w:after="120" w:afterAutospacing="0" w:line="276" w:lineRule="auto"/>
        <w:jc w:val="both"/>
        <w:rPr>
          <w:rFonts w:asciiTheme="minorHAnsi" w:eastAsiaTheme="minorEastAsia" w:hAnsiTheme="minorHAnsi" w:cstheme="minorHAnsi"/>
          <w:color w:val="020A08"/>
          <w:sz w:val="22"/>
          <w:szCs w:val="22"/>
          <w:lang w:val="en-GB" w:eastAsia="en-US"/>
        </w:rPr>
      </w:pPr>
      <w:r w:rsidRPr="007677D4">
        <w:rPr>
          <w:rFonts w:asciiTheme="minorHAnsi" w:eastAsiaTheme="minorEastAsia" w:hAnsiTheme="minorHAnsi" w:cstheme="minorHAnsi"/>
          <w:color w:val="020A08"/>
          <w:sz w:val="22"/>
          <w:szCs w:val="22"/>
          <w:lang w:val="en-GB" w:eastAsia="en-US"/>
        </w:rPr>
        <w:t>However, in all cases it should be easy for the mooring system users to access the MSMP information, whether that be a physical location (e.g. documented manual) or a virtual location such as an online library.</w:t>
      </w:r>
    </w:p>
    <w:p w14:paraId="6D17A05D" w14:textId="77777777" w:rsidR="00B06235" w:rsidRDefault="00B06235" w:rsidP="00B06235">
      <w:pPr>
        <w:pStyle w:val="NormalWeb"/>
        <w:spacing w:before="120" w:beforeAutospacing="0" w:after="120" w:afterAutospacing="0" w:line="276" w:lineRule="auto"/>
        <w:jc w:val="both"/>
        <w:rPr>
          <w:rFonts w:asciiTheme="minorHAnsi" w:eastAsiaTheme="minorEastAsia" w:hAnsiTheme="minorHAnsi" w:cstheme="minorHAnsi"/>
          <w:color w:val="020A08"/>
          <w:sz w:val="22"/>
          <w:szCs w:val="22"/>
          <w:lang w:val="en-GB" w:eastAsia="en-US"/>
        </w:rPr>
      </w:pPr>
    </w:p>
    <w:p w14:paraId="674586BA" w14:textId="77777777" w:rsidR="00B06235" w:rsidRDefault="00B06235" w:rsidP="00B06235">
      <w:pPr>
        <w:pStyle w:val="NormalWeb"/>
        <w:spacing w:before="120" w:beforeAutospacing="0" w:after="120" w:afterAutospacing="0" w:line="276" w:lineRule="auto"/>
        <w:jc w:val="both"/>
        <w:rPr>
          <w:rFonts w:asciiTheme="minorHAnsi" w:eastAsiaTheme="minorEastAsia" w:hAnsiTheme="minorHAnsi" w:cstheme="minorHAnsi"/>
          <w:color w:val="020A08"/>
          <w:sz w:val="22"/>
          <w:szCs w:val="22"/>
          <w:lang w:val="en-GB" w:eastAsia="en-US"/>
        </w:rPr>
      </w:pPr>
    </w:p>
    <w:p w14:paraId="6CDB5F86" w14:textId="77777777" w:rsidR="00B06235" w:rsidRDefault="00B06235" w:rsidP="00B06235">
      <w:pPr>
        <w:pStyle w:val="NormalWeb"/>
        <w:spacing w:before="120" w:beforeAutospacing="0" w:after="120" w:afterAutospacing="0" w:line="276" w:lineRule="auto"/>
        <w:jc w:val="both"/>
        <w:rPr>
          <w:rFonts w:asciiTheme="minorHAnsi" w:eastAsiaTheme="minorEastAsia" w:hAnsiTheme="minorHAnsi" w:cstheme="minorHAnsi"/>
          <w:color w:val="020A08"/>
          <w:sz w:val="22"/>
          <w:szCs w:val="22"/>
          <w:lang w:val="en-GB" w:eastAsia="en-US"/>
        </w:rPr>
      </w:pPr>
    </w:p>
    <w:p w14:paraId="2A1BF26C" w14:textId="77777777" w:rsidR="00B06235" w:rsidRDefault="00B06235" w:rsidP="00B06235">
      <w:pPr>
        <w:pStyle w:val="NormalWeb"/>
        <w:spacing w:before="120" w:beforeAutospacing="0" w:after="120" w:afterAutospacing="0" w:line="276" w:lineRule="auto"/>
        <w:jc w:val="both"/>
        <w:rPr>
          <w:rFonts w:asciiTheme="minorHAnsi" w:eastAsiaTheme="minorEastAsia" w:hAnsiTheme="minorHAnsi" w:cstheme="minorHAnsi"/>
          <w:color w:val="020A08"/>
          <w:sz w:val="22"/>
          <w:szCs w:val="22"/>
          <w:lang w:val="en-GB" w:eastAsia="en-US"/>
        </w:rPr>
      </w:pPr>
    </w:p>
    <w:p w14:paraId="03C94EDD" w14:textId="77777777" w:rsidR="00B06235" w:rsidRDefault="00B06235" w:rsidP="00B06235">
      <w:pPr>
        <w:pStyle w:val="NormalWeb"/>
        <w:spacing w:before="120" w:beforeAutospacing="0" w:after="120" w:afterAutospacing="0" w:line="276" w:lineRule="auto"/>
        <w:jc w:val="both"/>
        <w:rPr>
          <w:rFonts w:asciiTheme="minorHAnsi" w:eastAsiaTheme="minorEastAsia" w:hAnsiTheme="minorHAnsi" w:cstheme="minorHAnsi"/>
          <w:color w:val="020A08"/>
          <w:sz w:val="22"/>
          <w:szCs w:val="22"/>
          <w:lang w:val="en-GB" w:eastAsia="en-US"/>
        </w:rPr>
      </w:pPr>
    </w:p>
    <w:p w14:paraId="0FEF673C" w14:textId="77777777" w:rsidR="00B06235" w:rsidRDefault="00B06235" w:rsidP="00B06235">
      <w:pPr>
        <w:pStyle w:val="NormalWeb"/>
        <w:spacing w:before="120" w:beforeAutospacing="0" w:after="120" w:afterAutospacing="0" w:line="276" w:lineRule="auto"/>
        <w:jc w:val="both"/>
        <w:rPr>
          <w:rFonts w:asciiTheme="minorHAnsi" w:eastAsiaTheme="minorEastAsia" w:hAnsiTheme="minorHAnsi" w:cstheme="minorHAnsi"/>
          <w:color w:val="020A08"/>
          <w:sz w:val="22"/>
          <w:szCs w:val="22"/>
          <w:lang w:val="en-GB" w:eastAsia="en-US"/>
        </w:rPr>
      </w:pPr>
    </w:p>
    <w:p w14:paraId="3E98C048" w14:textId="77777777" w:rsidR="00701857" w:rsidRDefault="00701857" w:rsidP="00B06235">
      <w:pPr>
        <w:pStyle w:val="NormalWeb"/>
        <w:spacing w:before="120" w:beforeAutospacing="0" w:after="120" w:afterAutospacing="0" w:line="276" w:lineRule="auto"/>
        <w:jc w:val="both"/>
        <w:rPr>
          <w:rFonts w:asciiTheme="minorHAnsi" w:eastAsiaTheme="minorEastAsia" w:hAnsiTheme="minorHAnsi" w:cstheme="minorHAnsi"/>
          <w:color w:val="020A08"/>
          <w:sz w:val="22"/>
          <w:szCs w:val="22"/>
          <w:lang w:val="en-GB" w:eastAsia="en-US"/>
        </w:rPr>
      </w:pPr>
    </w:p>
    <w:p w14:paraId="1E8D97A0" w14:textId="77777777" w:rsidR="00701857" w:rsidRDefault="00701857" w:rsidP="00B06235">
      <w:pPr>
        <w:pStyle w:val="NormalWeb"/>
        <w:spacing w:before="120" w:beforeAutospacing="0" w:after="120" w:afterAutospacing="0" w:line="276" w:lineRule="auto"/>
        <w:jc w:val="both"/>
        <w:rPr>
          <w:rFonts w:asciiTheme="minorHAnsi" w:eastAsiaTheme="minorEastAsia" w:hAnsiTheme="minorHAnsi" w:cstheme="minorHAnsi"/>
          <w:color w:val="020A08"/>
          <w:sz w:val="22"/>
          <w:szCs w:val="22"/>
          <w:lang w:val="en-GB" w:eastAsia="en-US"/>
        </w:rPr>
      </w:pPr>
    </w:p>
    <w:p w14:paraId="18D98177" w14:textId="77777777" w:rsidR="00701857" w:rsidRDefault="00701857" w:rsidP="00B06235">
      <w:pPr>
        <w:pStyle w:val="NormalWeb"/>
        <w:spacing w:before="120" w:beforeAutospacing="0" w:after="120" w:afterAutospacing="0" w:line="276" w:lineRule="auto"/>
        <w:jc w:val="both"/>
        <w:rPr>
          <w:rFonts w:asciiTheme="minorHAnsi" w:eastAsiaTheme="minorEastAsia" w:hAnsiTheme="minorHAnsi" w:cstheme="minorHAnsi"/>
          <w:color w:val="020A08"/>
          <w:sz w:val="22"/>
          <w:szCs w:val="22"/>
          <w:lang w:val="en-GB" w:eastAsia="en-US"/>
        </w:rPr>
      </w:pPr>
    </w:p>
    <w:p w14:paraId="7DC497ED" w14:textId="77777777" w:rsidR="00581C3B" w:rsidRDefault="00581C3B" w:rsidP="00B06235">
      <w:pPr>
        <w:pStyle w:val="NormalWeb"/>
        <w:spacing w:before="120" w:beforeAutospacing="0" w:after="120" w:afterAutospacing="0" w:line="276" w:lineRule="auto"/>
        <w:jc w:val="both"/>
        <w:rPr>
          <w:rFonts w:asciiTheme="minorHAnsi" w:eastAsiaTheme="minorEastAsia" w:hAnsiTheme="minorHAnsi" w:cstheme="minorHAnsi"/>
          <w:color w:val="020A08"/>
          <w:sz w:val="22"/>
          <w:szCs w:val="22"/>
          <w:lang w:val="en-GB" w:eastAsia="en-US"/>
        </w:rPr>
      </w:pPr>
    </w:p>
    <w:p w14:paraId="698098B9" w14:textId="77777777" w:rsidR="00020218" w:rsidRDefault="00020218" w:rsidP="00B06235">
      <w:pPr>
        <w:pStyle w:val="NormalWeb"/>
        <w:spacing w:before="120" w:beforeAutospacing="0" w:after="120" w:afterAutospacing="0" w:line="276" w:lineRule="auto"/>
        <w:jc w:val="both"/>
        <w:rPr>
          <w:rFonts w:asciiTheme="minorHAnsi" w:eastAsiaTheme="minorEastAsia" w:hAnsiTheme="minorHAnsi" w:cstheme="minorHAnsi"/>
          <w:color w:val="020A08"/>
          <w:sz w:val="22"/>
          <w:szCs w:val="22"/>
          <w:lang w:val="en-GB" w:eastAsia="en-US"/>
        </w:rPr>
      </w:pPr>
    </w:p>
    <w:p w14:paraId="32259F79" w14:textId="77777777" w:rsidR="00020218" w:rsidRDefault="00020218" w:rsidP="00B06235">
      <w:pPr>
        <w:pStyle w:val="NormalWeb"/>
        <w:spacing w:before="120" w:beforeAutospacing="0" w:after="120" w:afterAutospacing="0" w:line="276" w:lineRule="auto"/>
        <w:jc w:val="both"/>
        <w:rPr>
          <w:rFonts w:asciiTheme="minorHAnsi" w:eastAsiaTheme="minorEastAsia" w:hAnsiTheme="minorHAnsi" w:cstheme="minorHAnsi"/>
          <w:color w:val="020A08"/>
          <w:sz w:val="22"/>
          <w:szCs w:val="22"/>
          <w:lang w:val="en-GB" w:eastAsia="en-US"/>
        </w:rPr>
      </w:pPr>
    </w:p>
    <w:p w14:paraId="54C6B35A" w14:textId="77777777" w:rsidR="00020218" w:rsidRDefault="00020218" w:rsidP="00B06235">
      <w:pPr>
        <w:pStyle w:val="NormalWeb"/>
        <w:spacing w:before="120" w:beforeAutospacing="0" w:after="120" w:afterAutospacing="0" w:line="276" w:lineRule="auto"/>
        <w:jc w:val="both"/>
        <w:rPr>
          <w:rFonts w:asciiTheme="minorHAnsi" w:eastAsiaTheme="minorEastAsia" w:hAnsiTheme="minorHAnsi" w:cstheme="minorHAnsi"/>
          <w:color w:val="020A08"/>
          <w:sz w:val="22"/>
          <w:szCs w:val="22"/>
          <w:lang w:val="en-GB" w:eastAsia="en-US"/>
        </w:rPr>
      </w:pPr>
    </w:p>
    <w:p w14:paraId="2B442695" w14:textId="77777777" w:rsidR="00020218" w:rsidRDefault="00020218" w:rsidP="00B06235">
      <w:pPr>
        <w:pStyle w:val="NormalWeb"/>
        <w:spacing w:before="120" w:beforeAutospacing="0" w:after="120" w:afterAutospacing="0" w:line="276" w:lineRule="auto"/>
        <w:jc w:val="both"/>
        <w:rPr>
          <w:rFonts w:asciiTheme="minorHAnsi" w:eastAsiaTheme="minorEastAsia" w:hAnsiTheme="minorHAnsi" w:cstheme="minorHAnsi"/>
          <w:color w:val="020A08"/>
          <w:sz w:val="22"/>
          <w:szCs w:val="22"/>
          <w:lang w:val="en-GB" w:eastAsia="en-US"/>
        </w:rPr>
      </w:pPr>
    </w:p>
    <w:p w14:paraId="7D64C917" w14:textId="77777777" w:rsidR="00581C3B" w:rsidRDefault="00581C3B" w:rsidP="00B06235">
      <w:pPr>
        <w:pStyle w:val="NormalWeb"/>
        <w:spacing w:before="120" w:beforeAutospacing="0" w:after="120" w:afterAutospacing="0" w:line="276" w:lineRule="auto"/>
        <w:jc w:val="both"/>
        <w:rPr>
          <w:rFonts w:asciiTheme="minorHAnsi" w:eastAsiaTheme="minorEastAsia" w:hAnsiTheme="minorHAnsi" w:cstheme="minorHAnsi"/>
          <w:color w:val="020A08"/>
          <w:sz w:val="22"/>
          <w:szCs w:val="22"/>
          <w:lang w:val="en-GB" w:eastAsia="en-US"/>
        </w:rPr>
      </w:pPr>
    </w:p>
    <w:p w14:paraId="320D1608" w14:textId="120EDA0B" w:rsidR="007718E5" w:rsidRDefault="007718E5" w:rsidP="00B06235">
      <w:pPr>
        <w:pStyle w:val="Heading1"/>
        <w:spacing w:line="276" w:lineRule="auto"/>
        <w:jc w:val="both"/>
        <w:rPr>
          <w:b/>
          <w:bCs/>
          <w:color w:val="auto"/>
          <w:sz w:val="24"/>
          <w:szCs w:val="24"/>
        </w:rPr>
      </w:pPr>
      <w:bookmarkStart w:id="1" w:name="_Toc158645306"/>
      <w:r w:rsidRPr="007718E5">
        <w:rPr>
          <w:b/>
          <w:bCs/>
          <w:color w:val="auto"/>
          <w:sz w:val="24"/>
          <w:szCs w:val="24"/>
        </w:rPr>
        <w:lastRenderedPageBreak/>
        <w:t>PART A - GENERAL SHIP'S DETAILS</w:t>
      </w:r>
      <w:bookmarkEnd w:id="1"/>
    </w:p>
    <w:p w14:paraId="3B12F0E5" w14:textId="77777777" w:rsidR="007718E5" w:rsidRPr="007718E5" w:rsidRDefault="007718E5" w:rsidP="00B06235">
      <w:pPr>
        <w:spacing w:line="276" w:lineRule="auto"/>
        <w:rPr>
          <w:rFonts w:cstheme="minorHAnsi"/>
          <w:b/>
          <w:bCs/>
          <w:color w:val="020A08"/>
          <w:sz w:val="22"/>
          <w:szCs w:val="22"/>
        </w:rPr>
      </w:pPr>
      <w:r w:rsidRPr="007718E5">
        <w:rPr>
          <w:rFonts w:cstheme="minorHAnsi"/>
          <w:b/>
          <w:bCs/>
          <w:color w:val="020A08"/>
          <w:sz w:val="22"/>
          <w:szCs w:val="22"/>
        </w:rPr>
        <w:t>Purpose:</w:t>
      </w:r>
    </w:p>
    <w:p w14:paraId="60B05FAD" w14:textId="6B5B489C" w:rsidR="007718E5" w:rsidRPr="007718E5" w:rsidRDefault="007718E5" w:rsidP="00B06235">
      <w:pPr>
        <w:spacing w:line="276" w:lineRule="auto"/>
        <w:rPr>
          <w:rFonts w:cstheme="minorHAnsi"/>
          <w:color w:val="020A08"/>
          <w:sz w:val="22"/>
          <w:szCs w:val="22"/>
        </w:rPr>
      </w:pPr>
      <w:r w:rsidRPr="007718E5">
        <w:rPr>
          <w:rFonts w:cstheme="minorHAnsi"/>
          <w:color w:val="020A08"/>
          <w:sz w:val="22"/>
          <w:szCs w:val="22"/>
        </w:rPr>
        <w:t xml:space="preserve">To maintain a detailed, </w:t>
      </w:r>
      <w:r w:rsidR="003A4098" w:rsidRPr="007718E5">
        <w:rPr>
          <w:rFonts w:cstheme="minorHAnsi"/>
          <w:color w:val="020A08"/>
          <w:sz w:val="22"/>
          <w:szCs w:val="22"/>
        </w:rPr>
        <w:t>continuous,</w:t>
      </w:r>
      <w:r w:rsidRPr="007718E5">
        <w:rPr>
          <w:rFonts w:cstheme="minorHAnsi"/>
          <w:color w:val="020A08"/>
          <w:sz w:val="22"/>
          <w:szCs w:val="22"/>
        </w:rPr>
        <w:t xml:space="preserve"> and up-to-date record of the ship's ownership history.</w:t>
      </w:r>
    </w:p>
    <w:p w14:paraId="29ED968B" w14:textId="77777777" w:rsidR="007718E5" w:rsidRDefault="007718E5" w:rsidP="00B06235">
      <w:pPr>
        <w:spacing w:line="276" w:lineRule="auto"/>
        <w:jc w:val="both"/>
        <w:rPr>
          <w:rFonts w:cstheme="minorHAnsi"/>
          <w:color w:val="020A08"/>
          <w:sz w:val="22"/>
          <w:szCs w:val="22"/>
        </w:rPr>
      </w:pPr>
    </w:p>
    <w:p w14:paraId="701CB3C2" w14:textId="768E7AC1" w:rsidR="00B06235" w:rsidRPr="00B06235" w:rsidRDefault="00B06235" w:rsidP="00B06235">
      <w:pPr>
        <w:pStyle w:val="Heading2"/>
        <w:spacing w:line="276" w:lineRule="auto"/>
        <w:rPr>
          <w:b/>
          <w:bCs/>
          <w:color w:val="auto"/>
          <w:sz w:val="22"/>
          <w:szCs w:val="22"/>
        </w:rPr>
      </w:pPr>
      <w:bookmarkStart w:id="2" w:name="_Toc520792961"/>
      <w:bookmarkStart w:id="3" w:name="_Toc520880681"/>
      <w:bookmarkStart w:id="4" w:name="_Toc158645307"/>
      <w:r w:rsidRPr="00B06235">
        <w:rPr>
          <w:b/>
          <w:bCs/>
          <w:color w:val="auto"/>
          <w:sz w:val="22"/>
          <w:szCs w:val="22"/>
        </w:rPr>
        <w:t xml:space="preserve">A1 - </w:t>
      </w:r>
      <w:bookmarkStart w:id="5" w:name="A1ShipDetails"/>
      <w:r w:rsidRPr="00B06235">
        <w:rPr>
          <w:b/>
          <w:bCs/>
          <w:color w:val="auto"/>
          <w:sz w:val="22"/>
          <w:szCs w:val="22"/>
        </w:rPr>
        <w:t>SHIP DETAILS</w:t>
      </w:r>
      <w:bookmarkEnd w:id="2"/>
      <w:bookmarkEnd w:id="3"/>
      <w:bookmarkEnd w:id="4"/>
      <w:bookmarkEnd w:id="5"/>
    </w:p>
    <w:tbl>
      <w:tblPr>
        <w:tblW w:w="9776" w:type="dxa"/>
        <w:jc w:val="center"/>
        <w:tblCellMar>
          <w:left w:w="10" w:type="dxa"/>
          <w:right w:w="10" w:type="dxa"/>
        </w:tblCellMar>
        <w:tblLook w:val="0000" w:firstRow="0" w:lastRow="0" w:firstColumn="0" w:lastColumn="0" w:noHBand="0" w:noVBand="0"/>
      </w:tblPr>
      <w:tblGrid>
        <w:gridCol w:w="4248"/>
        <w:gridCol w:w="5528"/>
      </w:tblGrid>
      <w:tr w:rsidR="00B06235" w14:paraId="603F2178" w14:textId="77777777" w:rsidTr="00B06235">
        <w:trPr>
          <w:trHeight w:val="397"/>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052E2B"/>
            <w:tcMar>
              <w:top w:w="0" w:type="dxa"/>
              <w:left w:w="108" w:type="dxa"/>
              <w:bottom w:w="0" w:type="dxa"/>
              <w:right w:w="108" w:type="dxa"/>
            </w:tcMar>
            <w:vAlign w:val="center"/>
          </w:tcPr>
          <w:p w14:paraId="3C7292F8" w14:textId="475615B9" w:rsidR="00B06235" w:rsidRPr="00020218" w:rsidRDefault="00B06235" w:rsidP="00B06235">
            <w:pPr>
              <w:spacing w:line="276" w:lineRule="auto"/>
              <w:jc w:val="both"/>
              <w:rPr>
                <w:rFonts w:cstheme="minorHAnsi"/>
                <w:color w:val="FFFFFF"/>
                <w:sz w:val="22"/>
                <w:szCs w:val="22"/>
              </w:rPr>
            </w:pPr>
            <w:r w:rsidRPr="00020218">
              <w:rPr>
                <w:rFonts w:cstheme="minorHAnsi"/>
                <w:color w:val="FFFFFF"/>
                <w:sz w:val="22"/>
                <w:szCs w:val="22"/>
              </w:rPr>
              <w:t>Ship’s Name</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7CFE94" w14:textId="77777777" w:rsidR="00B06235" w:rsidRDefault="00B06235" w:rsidP="00B06235">
            <w:pPr>
              <w:spacing w:line="276" w:lineRule="auto"/>
              <w:jc w:val="both"/>
              <w:rPr>
                <w:rFonts w:cs="Calibri"/>
                <w:color w:val="020A08"/>
              </w:rPr>
            </w:pPr>
          </w:p>
        </w:tc>
      </w:tr>
      <w:tr w:rsidR="00B06235" w14:paraId="50375033" w14:textId="77777777" w:rsidTr="00B06235">
        <w:trPr>
          <w:trHeight w:val="397"/>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052E2B"/>
            <w:tcMar>
              <w:top w:w="0" w:type="dxa"/>
              <w:left w:w="108" w:type="dxa"/>
              <w:bottom w:w="0" w:type="dxa"/>
              <w:right w:w="108" w:type="dxa"/>
            </w:tcMar>
            <w:vAlign w:val="center"/>
          </w:tcPr>
          <w:p w14:paraId="70F3F127" w14:textId="357B0514" w:rsidR="00B06235" w:rsidRPr="00020218" w:rsidRDefault="00B06235" w:rsidP="00B06235">
            <w:pPr>
              <w:spacing w:line="276" w:lineRule="auto"/>
              <w:jc w:val="both"/>
              <w:rPr>
                <w:rFonts w:cstheme="minorHAnsi"/>
                <w:color w:val="FFFFFF"/>
                <w:sz w:val="22"/>
                <w:szCs w:val="22"/>
              </w:rPr>
            </w:pPr>
            <w:r w:rsidRPr="00020218">
              <w:rPr>
                <w:rFonts w:cstheme="minorHAnsi"/>
                <w:color w:val="FFFFFF"/>
                <w:sz w:val="22"/>
                <w:szCs w:val="22"/>
              </w:rPr>
              <w:t>IMO Number</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7748F9" w14:textId="77777777" w:rsidR="00B06235" w:rsidRDefault="00B06235" w:rsidP="00B06235">
            <w:pPr>
              <w:spacing w:line="276" w:lineRule="auto"/>
              <w:jc w:val="both"/>
              <w:rPr>
                <w:rFonts w:cs="Calibri"/>
                <w:color w:val="020A08"/>
              </w:rPr>
            </w:pPr>
          </w:p>
        </w:tc>
      </w:tr>
      <w:tr w:rsidR="00B06235" w14:paraId="5E3E3D24" w14:textId="77777777" w:rsidTr="00B06235">
        <w:trPr>
          <w:trHeight w:val="397"/>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052E2B"/>
            <w:tcMar>
              <w:top w:w="0" w:type="dxa"/>
              <w:left w:w="108" w:type="dxa"/>
              <w:bottom w:w="0" w:type="dxa"/>
              <w:right w:w="108" w:type="dxa"/>
            </w:tcMar>
            <w:vAlign w:val="center"/>
          </w:tcPr>
          <w:p w14:paraId="3A4BBF68" w14:textId="71BC0ED4" w:rsidR="00B06235" w:rsidRPr="00020218" w:rsidRDefault="00B06235" w:rsidP="00B06235">
            <w:pPr>
              <w:spacing w:line="276" w:lineRule="auto"/>
              <w:jc w:val="both"/>
              <w:rPr>
                <w:rFonts w:cstheme="minorHAnsi"/>
                <w:color w:val="FFFFFF"/>
                <w:sz w:val="22"/>
                <w:szCs w:val="22"/>
              </w:rPr>
            </w:pPr>
            <w:r w:rsidRPr="00020218">
              <w:rPr>
                <w:rFonts w:cstheme="minorHAnsi"/>
                <w:color w:val="FFFFFF"/>
                <w:sz w:val="22"/>
                <w:szCs w:val="22"/>
              </w:rPr>
              <w:t>Call Sign</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FACAAF" w14:textId="77777777" w:rsidR="00B06235" w:rsidRDefault="00B06235" w:rsidP="00B06235">
            <w:pPr>
              <w:spacing w:line="276" w:lineRule="auto"/>
              <w:jc w:val="both"/>
              <w:rPr>
                <w:rFonts w:cs="Calibri"/>
                <w:color w:val="020A08"/>
              </w:rPr>
            </w:pPr>
          </w:p>
        </w:tc>
      </w:tr>
      <w:tr w:rsidR="00B06235" w14:paraId="4F763966" w14:textId="77777777" w:rsidTr="00B06235">
        <w:trPr>
          <w:trHeight w:val="397"/>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052E2B"/>
            <w:tcMar>
              <w:top w:w="0" w:type="dxa"/>
              <w:left w:w="108" w:type="dxa"/>
              <w:bottom w:w="0" w:type="dxa"/>
              <w:right w:w="108" w:type="dxa"/>
            </w:tcMar>
            <w:vAlign w:val="center"/>
          </w:tcPr>
          <w:p w14:paraId="0A9F0E65" w14:textId="29CF8B9E" w:rsidR="00B06235" w:rsidRPr="00020218" w:rsidRDefault="00B06235" w:rsidP="00B06235">
            <w:pPr>
              <w:spacing w:line="276" w:lineRule="auto"/>
              <w:jc w:val="both"/>
              <w:rPr>
                <w:rFonts w:cstheme="minorHAnsi"/>
                <w:color w:val="FFFFFF"/>
                <w:sz w:val="22"/>
                <w:szCs w:val="22"/>
              </w:rPr>
            </w:pPr>
            <w:r w:rsidRPr="00020218">
              <w:rPr>
                <w:rFonts w:cstheme="minorHAnsi"/>
                <w:color w:val="FFFFFF"/>
                <w:sz w:val="22"/>
                <w:szCs w:val="22"/>
              </w:rPr>
              <w:t>INMARSAT No.</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F80220" w14:textId="77777777" w:rsidR="00B06235" w:rsidRDefault="00B06235" w:rsidP="00B06235">
            <w:pPr>
              <w:spacing w:line="276" w:lineRule="auto"/>
              <w:jc w:val="both"/>
              <w:rPr>
                <w:rFonts w:cs="Calibri"/>
                <w:color w:val="020A08"/>
              </w:rPr>
            </w:pPr>
          </w:p>
        </w:tc>
      </w:tr>
      <w:tr w:rsidR="00B06235" w14:paraId="4B02F5B3" w14:textId="77777777" w:rsidTr="00B06235">
        <w:trPr>
          <w:trHeight w:val="397"/>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052E2B"/>
            <w:tcMar>
              <w:top w:w="0" w:type="dxa"/>
              <w:left w:w="108" w:type="dxa"/>
              <w:bottom w:w="0" w:type="dxa"/>
              <w:right w:w="108" w:type="dxa"/>
            </w:tcMar>
            <w:vAlign w:val="center"/>
          </w:tcPr>
          <w:p w14:paraId="15B7E9EC" w14:textId="63E1C0B3" w:rsidR="00B06235" w:rsidRPr="00020218" w:rsidRDefault="00B06235" w:rsidP="00B06235">
            <w:pPr>
              <w:spacing w:line="276" w:lineRule="auto"/>
              <w:jc w:val="both"/>
              <w:rPr>
                <w:rFonts w:cstheme="minorHAnsi"/>
                <w:color w:val="FFFFFF"/>
                <w:sz w:val="22"/>
                <w:szCs w:val="22"/>
              </w:rPr>
            </w:pPr>
            <w:r w:rsidRPr="00020218">
              <w:rPr>
                <w:rFonts w:cstheme="minorHAnsi"/>
                <w:color w:val="FFFFFF"/>
                <w:sz w:val="22"/>
                <w:szCs w:val="22"/>
              </w:rPr>
              <w:t>Ship Type</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95C066" w14:textId="77777777" w:rsidR="00B06235" w:rsidRDefault="00B06235" w:rsidP="00B06235">
            <w:pPr>
              <w:spacing w:line="276" w:lineRule="auto"/>
              <w:jc w:val="both"/>
              <w:rPr>
                <w:rFonts w:cs="Calibri"/>
                <w:color w:val="020A08"/>
              </w:rPr>
            </w:pPr>
          </w:p>
        </w:tc>
      </w:tr>
      <w:tr w:rsidR="00B06235" w14:paraId="4691C886" w14:textId="77777777" w:rsidTr="00B06235">
        <w:trPr>
          <w:trHeight w:val="397"/>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052E2B"/>
            <w:tcMar>
              <w:top w:w="0" w:type="dxa"/>
              <w:left w:w="108" w:type="dxa"/>
              <w:bottom w:w="0" w:type="dxa"/>
              <w:right w:w="108" w:type="dxa"/>
            </w:tcMar>
            <w:vAlign w:val="center"/>
          </w:tcPr>
          <w:p w14:paraId="091034F9" w14:textId="1DDB4FCA" w:rsidR="00B06235" w:rsidRPr="00020218" w:rsidRDefault="00B06235" w:rsidP="00B06235">
            <w:pPr>
              <w:spacing w:line="276" w:lineRule="auto"/>
              <w:jc w:val="both"/>
              <w:rPr>
                <w:rFonts w:cstheme="minorHAnsi"/>
                <w:color w:val="FFFFFF"/>
                <w:sz w:val="22"/>
                <w:szCs w:val="22"/>
              </w:rPr>
            </w:pPr>
            <w:r w:rsidRPr="00020218">
              <w:rPr>
                <w:rFonts w:cstheme="minorHAnsi"/>
                <w:color w:val="FFFFFF"/>
                <w:sz w:val="22"/>
                <w:szCs w:val="22"/>
              </w:rPr>
              <w:t>Port of Registry</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CCD846" w14:textId="77777777" w:rsidR="00B06235" w:rsidRDefault="00B06235" w:rsidP="00B06235">
            <w:pPr>
              <w:spacing w:line="276" w:lineRule="auto"/>
              <w:jc w:val="both"/>
              <w:rPr>
                <w:rFonts w:cs="Calibri"/>
                <w:color w:val="020A08"/>
              </w:rPr>
            </w:pPr>
          </w:p>
        </w:tc>
      </w:tr>
      <w:tr w:rsidR="00B06235" w14:paraId="3881FE4E" w14:textId="77777777" w:rsidTr="00B06235">
        <w:trPr>
          <w:trHeight w:val="397"/>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052E2B"/>
            <w:tcMar>
              <w:top w:w="0" w:type="dxa"/>
              <w:left w:w="108" w:type="dxa"/>
              <w:bottom w:w="0" w:type="dxa"/>
              <w:right w:w="108" w:type="dxa"/>
            </w:tcMar>
            <w:vAlign w:val="center"/>
          </w:tcPr>
          <w:p w14:paraId="09FEFDB4" w14:textId="4FF65311" w:rsidR="00B06235" w:rsidRPr="00020218" w:rsidRDefault="00B06235" w:rsidP="00B06235">
            <w:pPr>
              <w:spacing w:line="276" w:lineRule="auto"/>
              <w:jc w:val="both"/>
              <w:rPr>
                <w:rFonts w:cstheme="minorHAnsi"/>
                <w:color w:val="FFFFFF"/>
                <w:sz w:val="22"/>
                <w:szCs w:val="22"/>
              </w:rPr>
            </w:pPr>
            <w:r w:rsidRPr="00020218">
              <w:rPr>
                <w:rFonts w:cstheme="minorHAnsi"/>
                <w:color w:val="FFFFFF"/>
                <w:sz w:val="22"/>
                <w:szCs w:val="22"/>
              </w:rPr>
              <w:t>Flag / Class</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5791D3" w14:textId="77777777" w:rsidR="00B06235" w:rsidRDefault="00B06235" w:rsidP="00B06235">
            <w:pPr>
              <w:spacing w:line="276" w:lineRule="auto"/>
              <w:jc w:val="both"/>
              <w:rPr>
                <w:rFonts w:cs="Calibri"/>
                <w:color w:val="020A08"/>
              </w:rPr>
            </w:pPr>
          </w:p>
        </w:tc>
      </w:tr>
      <w:tr w:rsidR="00B06235" w14:paraId="4B2C1ED0" w14:textId="77777777" w:rsidTr="00B06235">
        <w:trPr>
          <w:trHeight w:val="397"/>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052E2B"/>
            <w:tcMar>
              <w:top w:w="0" w:type="dxa"/>
              <w:left w:w="108" w:type="dxa"/>
              <w:bottom w:w="0" w:type="dxa"/>
              <w:right w:w="108" w:type="dxa"/>
            </w:tcMar>
            <w:vAlign w:val="center"/>
          </w:tcPr>
          <w:p w14:paraId="7E6ADE49" w14:textId="6EF7BE3E" w:rsidR="00B06235" w:rsidRPr="00020218" w:rsidRDefault="00B06235" w:rsidP="00B06235">
            <w:pPr>
              <w:spacing w:line="276" w:lineRule="auto"/>
              <w:jc w:val="both"/>
              <w:rPr>
                <w:rFonts w:cstheme="minorHAnsi"/>
                <w:color w:val="FFFFFF"/>
                <w:sz w:val="22"/>
                <w:szCs w:val="22"/>
              </w:rPr>
            </w:pPr>
            <w:r w:rsidRPr="00020218">
              <w:rPr>
                <w:rFonts w:cstheme="minorHAnsi"/>
                <w:color w:val="FFFFFF"/>
                <w:sz w:val="22"/>
                <w:szCs w:val="22"/>
              </w:rPr>
              <w:t>Deadweight</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DE9CA4" w14:textId="77777777" w:rsidR="00B06235" w:rsidRDefault="00B06235" w:rsidP="00B06235">
            <w:pPr>
              <w:spacing w:line="276" w:lineRule="auto"/>
              <w:jc w:val="both"/>
              <w:rPr>
                <w:rFonts w:cs="Calibri"/>
                <w:color w:val="020A08"/>
              </w:rPr>
            </w:pPr>
          </w:p>
        </w:tc>
      </w:tr>
      <w:tr w:rsidR="00B06235" w14:paraId="32DEF483" w14:textId="77777777" w:rsidTr="00B06235">
        <w:trPr>
          <w:trHeight w:val="397"/>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052E2B"/>
            <w:tcMar>
              <w:top w:w="0" w:type="dxa"/>
              <w:left w:w="108" w:type="dxa"/>
              <w:bottom w:w="0" w:type="dxa"/>
              <w:right w:w="108" w:type="dxa"/>
            </w:tcMar>
            <w:vAlign w:val="center"/>
          </w:tcPr>
          <w:p w14:paraId="4E2D7AEF" w14:textId="54AD9995" w:rsidR="00B06235" w:rsidRPr="00020218" w:rsidRDefault="00B06235" w:rsidP="00B06235">
            <w:pPr>
              <w:spacing w:line="276" w:lineRule="auto"/>
              <w:jc w:val="both"/>
              <w:rPr>
                <w:rFonts w:cstheme="minorHAnsi"/>
                <w:color w:val="FFFFFF"/>
                <w:sz w:val="22"/>
                <w:szCs w:val="22"/>
              </w:rPr>
            </w:pPr>
            <w:r w:rsidRPr="00020218">
              <w:rPr>
                <w:rFonts w:cstheme="minorHAnsi"/>
                <w:color w:val="FFFFFF"/>
                <w:sz w:val="22"/>
                <w:szCs w:val="22"/>
              </w:rPr>
              <w:t>Maximum Draught</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D210E5" w14:textId="77777777" w:rsidR="00B06235" w:rsidRDefault="00B06235" w:rsidP="00B06235">
            <w:pPr>
              <w:spacing w:line="276" w:lineRule="auto"/>
              <w:jc w:val="both"/>
              <w:rPr>
                <w:rFonts w:cs="Calibri"/>
                <w:color w:val="020A08"/>
              </w:rPr>
            </w:pPr>
          </w:p>
        </w:tc>
      </w:tr>
      <w:tr w:rsidR="00B06235" w14:paraId="1A7D9DAC" w14:textId="77777777" w:rsidTr="00B06235">
        <w:trPr>
          <w:trHeight w:val="397"/>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052E2B"/>
            <w:tcMar>
              <w:top w:w="0" w:type="dxa"/>
              <w:left w:w="108" w:type="dxa"/>
              <w:bottom w:w="0" w:type="dxa"/>
              <w:right w:w="108" w:type="dxa"/>
            </w:tcMar>
            <w:vAlign w:val="center"/>
          </w:tcPr>
          <w:p w14:paraId="4280A942" w14:textId="08D3D514" w:rsidR="00B06235" w:rsidRPr="00020218" w:rsidRDefault="00B06235" w:rsidP="00B06235">
            <w:pPr>
              <w:spacing w:line="276" w:lineRule="auto"/>
              <w:jc w:val="both"/>
              <w:rPr>
                <w:rFonts w:cstheme="minorHAnsi"/>
                <w:color w:val="FFFFFF"/>
                <w:sz w:val="22"/>
                <w:szCs w:val="22"/>
              </w:rPr>
            </w:pPr>
            <w:r w:rsidRPr="00020218">
              <w:rPr>
                <w:rFonts w:cstheme="minorHAnsi"/>
                <w:color w:val="FFFFFF"/>
                <w:sz w:val="22"/>
                <w:szCs w:val="22"/>
              </w:rPr>
              <w:t>Date of Delivery</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EA103B" w14:textId="77777777" w:rsidR="00B06235" w:rsidRDefault="00B06235" w:rsidP="00B06235">
            <w:pPr>
              <w:spacing w:line="276" w:lineRule="auto"/>
              <w:jc w:val="both"/>
              <w:rPr>
                <w:rFonts w:cs="Calibri"/>
                <w:color w:val="020A08"/>
              </w:rPr>
            </w:pPr>
          </w:p>
        </w:tc>
      </w:tr>
      <w:tr w:rsidR="00B06235" w14:paraId="2EAA363D" w14:textId="77777777" w:rsidTr="00B06235">
        <w:trPr>
          <w:trHeight w:val="397"/>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052E2B"/>
            <w:tcMar>
              <w:top w:w="0" w:type="dxa"/>
              <w:left w:w="108" w:type="dxa"/>
              <w:bottom w:w="0" w:type="dxa"/>
              <w:right w:w="108" w:type="dxa"/>
            </w:tcMar>
            <w:vAlign w:val="center"/>
          </w:tcPr>
          <w:p w14:paraId="2FF48D2A" w14:textId="267F5AF3" w:rsidR="00B06235" w:rsidRPr="00020218" w:rsidRDefault="00B06235" w:rsidP="00B06235">
            <w:pPr>
              <w:spacing w:line="276" w:lineRule="auto"/>
              <w:jc w:val="both"/>
              <w:rPr>
                <w:rFonts w:cstheme="minorHAnsi"/>
                <w:color w:val="FFFFFF"/>
                <w:sz w:val="22"/>
                <w:szCs w:val="22"/>
              </w:rPr>
            </w:pPr>
            <w:r w:rsidRPr="00020218">
              <w:rPr>
                <w:rFonts w:cstheme="minorHAnsi"/>
                <w:color w:val="FFFFFF"/>
                <w:sz w:val="22"/>
                <w:szCs w:val="22"/>
              </w:rPr>
              <w:t>Shipyard Name / Location</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D85E65" w14:textId="77777777" w:rsidR="00B06235" w:rsidRDefault="00B06235" w:rsidP="00B06235">
            <w:pPr>
              <w:spacing w:line="276" w:lineRule="auto"/>
              <w:jc w:val="both"/>
              <w:rPr>
                <w:rFonts w:cs="Calibri"/>
                <w:color w:val="020A08"/>
              </w:rPr>
            </w:pPr>
          </w:p>
        </w:tc>
      </w:tr>
      <w:tr w:rsidR="00B06235" w14:paraId="671034B3" w14:textId="77777777" w:rsidTr="00B06235">
        <w:trPr>
          <w:trHeight w:val="397"/>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052E2B"/>
            <w:tcMar>
              <w:top w:w="0" w:type="dxa"/>
              <w:left w:w="108" w:type="dxa"/>
              <w:bottom w:w="0" w:type="dxa"/>
              <w:right w:w="108" w:type="dxa"/>
            </w:tcMar>
            <w:vAlign w:val="center"/>
          </w:tcPr>
          <w:p w14:paraId="62E39B0A" w14:textId="5BB418B2" w:rsidR="00B06235" w:rsidRPr="00020218" w:rsidRDefault="00B06235" w:rsidP="00B06235">
            <w:pPr>
              <w:spacing w:line="276" w:lineRule="auto"/>
              <w:jc w:val="both"/>
              <w:rPr>
                <w:rFonts w:cstheme="minorHAnsi"/>
                <w:color w:val="FFFFFF"/>
                <w:sz w:val="22"/>
                <w:szCs w:val="22"/>
              </w:rPr>
            </w:pPr>
            <w:r w:rsidRPr="00020218">
              <w:rPr>
                <w:rFonts w:cstheme="minorHAnsi"/>
                <w:color w:val="FFFFFF"/>
                <w:sz w:val="22"/>
                <w:szCs w:val="22"/>
              </w:rPr>
              <w:t>Ship Design MBL ( tonnes)*</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BFBF06" w14:textId="77777777" w:rsidR="00B06235" w:rsidRDefault="00B06235" w:rsidP="00B06235">
            <w:pPr>
              <w:spacing w:line="276" w:lineRule="auto"/>
              <w:jc w:val="both"/>
              <w:rPr>
                <w:rFonts w:cs="Calibri"/>
                <w:color w:val="020A08"/>
              </w:rPr>
            </w:pPr>
          </w:p>
        </w:tc>
      </w:tr>
    </w:tbl>
    <w:p w14:paraId="65B1A450" w14:textId="77777777" w:rsidR="00B06235" w:rsidRDefault="00B06235" w:rsidP="00B06235">
      <w:pPr>
        <w:spacing w:line="276" w:lineRule="auto"/>
        <w:jc w:val="both"/>
        <w:rPr>
          <w:rFonts w:cstheme="minorHAnsi"/>
          <w:color w:val="020A08"/>
          <w:sz w:val="22"/>
          <w:szCs w:val="22"/>
        </w:rPr>
      </w:pPr>
    </w:p>
    <w:p w14:paraId="67ED46D5" w14:textId="77777777" w:rsidR="00B06235" w:rsidRPr="00B06235" w:rsidRDefault="00B06235" w:rsidP="00B06235">
      <w:pPr>
        <w:rPr>
          <w:rFonts w:cstheme="minorHAnsi"/>
          <w:color w:val="FF0000"/>
          <w:sz w:val="22"/>
          <w:szCs w:val="22"/>
        </w:rPr>
      </w:pPr>
      <w:r w:rsidRPr="00B06235">
        <w:rPr>
          <w:rFonts w:cstheme="minorHAnsi"/>
          <w:color w:val="FF0000"/>
          <w:sz w:val="22"/>
          <w:szCs w:val="22"/>
        </w:rPr>
        <w:t xml:space="preserve">*Ship Design MBL.   The minimum breaking load of new, dry mooring lines for which the ship’s mooring system is designed, to meet OCIMF standard environmental criteria restraint requirements.  The Ship Design MBL is the core parameter against which all the other components of a ship’s mooring system are sized and designed with defined tolerances. </w:t>
      </w:r>
    </w:p>
    <w:p w14:paraId="4BB7DEDB" w14:textId="77777777" w:rsidR="00B06235" w:rsidRDefault="00B06235" w:rsidP="00B06235">
      <w:pPr>
        <w:spacing w:line="276" w:lineRule="auto"/>
        <w:jc w:val="both"/>
        <w:rPr>
          <w:rFonts w:cstheme="minorHAnsi"/>
          <w:b/>
          <w:bCs/>
          <w:color w:val="020A08"/>
          <w:sz w:val="22"/>
          <w:szCs w:val="22"/>
        </w:rPr>
      </w:pPr>
    </w:p>
    <w:p w14:paraId="75834CD6" w14:textId="77777777" w:rsidR="00D62B08" w:rsidRDefault="00D62B08" w:rsidP="00B06235">
      <w:pPr>
        <w:spacing w:line="276" w:lineRule="auto"/>
        <w:jc w:val="both"/>
        <w:rPr>
          <w:rFonts w:cstheme="minorHAnsi"/>
          <w:b/>
          <w:bCs/>
          <w:color w:val="020A08"/>
          <w:sz w:val="22"/>
          <w:szCs w:val="22"/>
        </w:rPr>
      </w:pPr>
    </w:p>
    <w:p w14:paraId="13AA7ED5" w14:textId="77777777" w:rsidR="00D62B08" w:rsidRDefault="00D62B08" w:rsidP="00B06235">
      <w:pPr>
        <w:spacing w:line="276" w:lineRule="auto"/>
        <w:jc w:val="both"/>
        <w:rPr>
          <w:rFonts w:cstheme="minorHAnsi"/>
          <w:b/>
          <w:bCs/>
          <w:color w:val="020A08"/>
          <w:sz w:val="22"/>
          <w:szCs w:val="22"/>
        </w:rPr>
      </w:pPr>
    </w:p>
    <w:p w14:paraId="6C860E0C" w14:textId="77777777" w:rsidR="00D62B08" w:rsidRDefault="00D62B08" w:rsidP="00B06235">
      <w:pPr>
        <w:spacing w:line="276" w:lineRule="auto"/>
        <w:jc w:val="both"/>
        <w:rPr>
          <w:rFonts w:cstheme="minorHAnsi"/>
          <w:b/>
          <w:bCs/>
          <w:color w:val="020A08"/>
          <w:sz w:val="22"/>
          <w:szCs w:val="22"/>
        </w:rPr>
      </w:pPr>
    </w:p>
    <w:p w14:paraId="3DB58A46" w14:textId="77777777" w:rsidR="00D62B08" w:rsidRDefault="00D62B08" w:rsidP="00B06235">
      <w:pPr>
        <w:spacing w:line="276" w:lineRule="auto"/>
        <w:jc w:val="both"/>
        <w:rPr>
          <w:rFonts w:cstheme="minorHAnsi"/>
          <w:b/>
          <w:bCs/>
          <w:color w:val="020A08"/>
          <w:sz w:val="22"/>
          <w:szCs w:val="22"/>
        </w:rPr>
      </w:pPr>
    </w:p>
    <w:p w14:paraId="5A9395FA" w14:textId="77777777" w:rsidR="00D62B08" w:rsidRDefault="00D62B08" w:rsidP="00B06235">
      <w:pPr>
        <w:spacing w:line="276" w:lineRule="auto"/>
        <w:jc w:val="both"/>
        <w:rPr>
          <w:rFonts w:cstheme="minorHAnsi"/>
          <w:b/>
          <w:bCs/>
          <w:color w:val="020A08"/>
          <w:sz w:val="22"/>
          <w:szCs w:val="22"/>
        </w:rPr>
      </w:pPr>
    </w:p>
    <w:p w14:paraId="35530DDB" w14:textId="77777777" w:rsidR="00D62B08" w:rsidRDefault="00D62B08" w:rsidP="00B06235">
      <w:pPr>
        <w:spacing w:line="276" w:lineRule="auto"/>
        <w:jc w:val="both"/>
        <w:rPr>
          <w:rFonts w:cstheme="minorHAnsi"/>
          <w:b/>
          <w:bCs/>
          <w:color w:val="020A08"/>
          <w:sz w:val="22"/>
          <w:szCs w:val="22"/>
        </w:rPr>
      </w:pPr>
    </w:p>
    <w:p w14:paraId="2364F46B" w14:textId="77777777" w:rsidR="00D62B08" w:rsidRDefault="00D62B08" w:rsidP="00B06235">
      <w:pPr>
        <w:spacing w:line="276" w:lineRule="auto"/>
        <w:jc w:val="both"/>
        <w:rPr>
          <w:rFonts w:cstheme="minorHAnsi"/>
          <w:b/>
          <w:bCs/>
          <w:color w:val="020A08"/>
          <w:sz w:val="22"/>
          <w:szCs w:val="22"/>
        </w:rPr>
      </w:pPr>
    </w:p>
    <w:p w14:paraId="1AF618AC" w14:textId="77777777" w:rsidR="00D62B08" w:rsidRDefault="00D62B08" w:rsidP="00B06235">
      <w:pPr>
        <w:spacing w:line="276" w:lineRule="auto"/>
        <w:jc w:val="both"/>
        <w:rPr>
          <w:rFonts w:cstheme="minorHAnsi"/>
          <w:b/>
          <w:bCs/>
          <w:color w:val="020A08"/>
          <w:sz w:val="22"/>
          <w:szCs w:val="22"/>
        </w:rPr>
      </w:pPr>
    </w:p>
    <w:p w14:paraId="74EF4F8C" w14:textId="77777777" w:rsidR="00D62B08" w:rsidRDefault="00D62B08" w:rsidP="00B06235">
      <w:pPr>
        <w:spacing w:line="276" w:lineRule="auto"/>
        <w:jc w:val="both"/>
        <w:rPr>
          <w:rFonts w:cstheme="minorHAnsi"/>
          <w:b/>
          <w:bCs/>
          <w:color w:val="020A08"/>
          <w:sz w:val="22"/>
          <w:szCs w:val="22"/>
        </w:rPr>
      </w:pPr>
    </w:p>
    <w:p w14:paraId="6F547D77" w14:textId="77777777" w:rsidR="00020218" w:rsidRDefault="00020218" w:rsidP="00B06235">
      <w:pPr>
        <w:spacing w:line="276" w:lineRule="auto"/>
        <w:jc w:val="both"/>
        <w:rPr>
          <w:rFonts w:cstheme="minorHAnsi"/>
          <w:b/>
          <w:bCs/>
          <w:color w:val="020A08"/>
          <w:sz w:val="22"/>
          <w:szCs w:val="22"/>
        </w:rPr>
      </w:pPr>
    </w:p>
    <w:p w14:paraId="15BBF801" w14:textId="77777777" w:rsidR="00020218" w:rsidRDefault="00020218" w:rsidP="00B06235">
      <w:pPr>
        <w:spacing w:line="276" w:lineRule="auto"/>
        <w:jc w:val="both"/>
        <w:rPr>
          <w:rFonts w:cstheme="minorHAnsi"/>
          <w:b/>
          <w:bCs/>
          <w:color w:val="020A08"/>
          <w:sz w:val="22"/>
          <w:szCs w:val="22"/>
        </w:rPr>
      </w:pPr>
    </w:p>
    <w:p w14:paraId="385398E7" w14:textId="77777777" w:rsidR="00020218" w:rsidRDefault="00020218" w:rsidP="00B06235">
      <w:pPr>
        <w:spacing w:line="276" w:lineRule="auto"/>
        <w:jc w:val="both"/>
        <w:rPr>
          <w:rFonts w:cstheme="minorHAnsi"/>
          <w:b/>
          <w:bCs/>
          <w:color w:val="020A08"/>
          <w:sz w:val="22"/>
          <w:szCs w:val="22"/>
        </w:rPr>
      </w:pPr>
    </w:p>
    <w:p w14:paraId="60EC4BA3" w14:textId="77777777" w:rsidR="00020218" w:rsidRDefault="00020218" w:rsidP="00B06235">
      <w:pPr>
        <w:spacing w:line="276" w:lineRule="auto"/>
        <w:jc w:val="both"/>
        <w:rPr>
          <w:rFonts w:cstheme="minorHAnsi"/>
          <w:b/>
          <w:bCs/>
          <w:color w:val="020A08"/>
          <w:sz w:val="22"/>
          <w:szCs w:val="22"/>
        </w:rPr>
      </w:pPr>
    </w:p>
    <w:p w14:paraId="701AEAF8" w14:textId="77777777" w:rsidR="00D62B08" w:rsidRDefault="00D62B08" w:rsidP="00B06235">
      <w:pPr>
        <w:spacing w:line="276" w:lineRule="auto"/>
        <w:jc w:val="both"/>
        <w:rPr>
          <w:rFonts w:cstheme="minorHAnsi"/>
          <w:b/>
          <w:bCs/>
          <w:color w:val="020A08"/>
          <w:sz w:val="22"/>
          <w:szCs w:val="22"/>
        </w:rPr>
      </w:pPr>
    </w:p>
    <w:p w14:paraId="6890D002" w14:textId="77777777" w:rsidR="00D62B08" w:rsidRDefault="00D62B08" w:rsidP="00B06235">
      <w:pPr>
        <w:spacing w:line="276" w:lineRule="auto"/>
        <w:jc w:val="both"/>
        <w:rPr>
          <w:rFonts w:cstheme="minorHAnsi"/>
          <w:b/>
          <w:bCs/>
          <w:color w:val="020A08"/>
          <w:sz w:val="22"/>
          <w:szCs w:val="22"/>
        </w:rPr>
      </w:pPr>
    </w:p>
    <w:p w14:paraId="16CABF19" w14:textId="77777777" w:rsidR="00D62B08" w:rsidRDefault="00D62B08" w:rsidP="00B06235">
      <w:pPr>
        <w:spacing w:line="276" w:lineRule="auto"/>
        <w:jc w:val="both"/>
        <w:rPr>
          <w:rFonts w:cstheme="minorHAnsi"/>
          <w:b/>
          <w:bCs/>
          <w:color w:val="020A08"/>
          <w:sz w:val="22"/>
          <w:szCs w:val="22"/>
        </w:rPr>
      </w:pPr>
    </w:p>
    <w:p w14:paraId="79EC5612" w14:textId="77777777" w:rsidR="00D62B08" w:rsidRDefault="00D62B08" w:rsidP="00B06235">
      <w:pPr>
        <w:spacing w:line="276" w:lineRule="auto"/>
        <w:jc w:val="both"/>
        <w:rPr>
          <w:rFonts w:cstheme="minorHAnsi"/>
          <w:b/>
          <w:bCs/>
          <w:color w:val="020A08"/>
          <w:sz w:val="22"/>
          <w:szCs w:val="22"/>
        </w:rPr>
      </w:pPr>
    </w:p>
    <w:p w14:paraId="2251120D" w14:textId="32E32266" w:rsidR="00D62B08" w:rsidRDefault="00D62B08" w:rsidP="00D62B08">
      <w:pPr>
        <w:pStyle w:val="Heading2"/>
        <w:spacing w:line="276" w:lineRule="auto"/>
        <w:rPr>
          <w:b/>
          <w:bCs/>
          <w:color w:val="auto"/>
          <w:sz w:val="22"/>
          <w:szCs w:val="22"/>
        </w:rPr>
      </w:pPr>
      <w:bookmarkStart w:id="6" w:name="_Toc158645308"/>
      <w:r w:rsidRPr="00D62B08">
        <w:rPr>
          <w:b/>
          <w:bCs/>
          <w:color w:val="auto"/>
          <w:sz w:val="22"/>
          <w:szCs w:val="22"/>
        </w:rPr>
        <w:lastRenderedPageBreak/>
        <w:t>A2 – OWNERS / OPERATORS</w:t>
      </w:r>
      <w:bookmarkEnd w:id="6"/>
    </w:p>
    <w:p w14:paraId="23FA3955" w14:textId="77777777" w:rsidR="00D62B08" w:rsidRDefault="00D62B08" w:rsidP="00D62B08"/>
    <w:tbl>
      <w:tblPr>
        <w:tblW w:w="10399" w:type="dxa"/>
        <w:jc w:val="center"/>
        <w:tblCellMar>
          <w:left w:w="10" w:type="dxa"/>
          <w:right w:w="10" w:type="dxa"/>
        </w:tblCellMar>
        <w:tblLook w:val="0000" w:firstRow="0" w:lastRow="0" w:firstColumn="0" w:lastColumn="0" w:noHBand="0" w:noVBand="0"/>
      </w:tblPr>
      <w:tblGrid>
        <w:gridCol w:w="3114"/>
        <w:gridCol w:w="3260"/>
        <w:gridCol w:w="4025"/>
      </w:tblGrid>
      <w:tr w:rsidR="0037219E" w14:paraId="24490C6A" w14:textId="31C5AEDA" w:rsidTr="00020218">
        <w:trPr>
          <w:trHeight w:val="397"/>
          <w:jc w:val="center"/>
        </w:trPr>
        <w:tc>
          <w:tcPr>
            <w:tcW w:w="3114" w:type="dxa"/>
            <w:tcBorders>
              <w:top w:val="single" w:sz="4" w:space="0" w:color="000000"/>
              <w:left w:val="single" w:sz="4" w:space="0" w:color="000000"/>
              <w:bottom w:val="single" w:sz="4" w:space="0" w:color="000000"/>
              <w:right w:val="single" w:sz="4" w:space="0" w:color="000000"/>
            </w:tcBorders>
            <w:shd w:val="clear" w:color="auto" w:fill="052E2B"/>
            <w:tcMar>
              <w:top w:w="0" w:type="dxa"/>
              <w:left w:w="108" w:type="dxa"/>
              <w:bottom w:w="0" w:type="dxa"/>
              <w:right w:w="108" w:type="dxa"/>
            </w:tcMar>
            <w:vAlign w:val="center"/>
          </w:tcPr>
          <w:p w14:paraId="08449701" w14:textId="33858897" w:rsidR="0037219E" w:rsidRPr="00020218" w:rsidRDefault="0037219E" w:rsidP="00F01177">
            <w:pPr>
              <w:jc w:val="both"/>
              <w:rPr>
                <w:rFonts w:cs="Calibri"/>
                <w:color w:val="FFFFFF" w:themeColor="background1"/>
              </w:rPr>
            </w:pPr>
          </w:p>
        </w:tc>
        <w:tc>
          <w:tcPr>
            <w:tcW w:w="3260" w:type="dxa"/>
            <w:tcBorders>
              <w:top w:val="single" w:sz="4" w:space="0" w:color="000000"/>
              <w:left w:val="single" w:sz="4" w:space="0" w:color="000000"/>
              <w:bottom w:val="single" w:sz="4" w:space="0" w:color="000000"/>
              <w:right w:val="single" w:sz="4" w:space="0" w:color="000000"/>
            </w:tcBorders>
            <w:shd w:val="clear" w:color="auto" w:fill="052E2B"/>
            <w:tcMar>
              <w:top w:w="0" w:type="dxa"/>
              <w:left w:w="108" w:type="dxa"/>
              <w:bottom w:w="0" w:type="dxa"/>
              <w:right w:w="108" w:type="dxa"/>
            </w:tcMar>
            <w:vAlign w:val="center"/>
          </w:tcPr>
          <w:p w14:paraId="4A61C82C" w14:textId="6D49F088" w:rsidR="0037219E" w:rsidRPr="00020218" w:rsidRDefault="0037219E" w:rsidP="0037219E">
            <w:pPr>
              <w:spacing w:line="276" w:lineRule="auto"/>
              <w:jc w:val="center"/>
              <w:rPr>
                <w:rFonts w:cstheme="minorHAnsi"/>
                <w:color w:val="FFFFFF" w:themeColor="background1"/>
                <w:sz w:val="22"/>
                <w:szCs w:val="22"/>
              </w:rPr>
            </w:pPr>
            <w:r w:rsidRPr="00020218">
              <w:rPr>
                <w:rFonts w:cstheme="minorHAnsi"/>
                <w:color w:val="FFFFFF" w:themeColor="background1"/>
                <w:sz w:val="22"/>
                <w:szCs w:val="22"/>
              </w:rPr>
              <w:t>Name, Address, Contact Details **</w:t>
            </w:r>
          </w:p>
        </w:tc>
        <w:tc>
          <w:tcPr>
            <w:tcW w:w="4025" w:type="dxa"/>
            <w:tcBorders>
              <w:top w:val="single" w:sz="4" w:space="0" w:color="000000"/>
              <w:left w:val="single" w:sz="4" w:space="0" w:color="000000"/>
              <w:bottom w:val="single" w:sz="4" w:space="0" w:color="000000"/>
              <w:right w:val="single" w:sz="4" w:space="0" w:color="000000"/>
            </w:tcBorders>
            <w:shd w:val="clear" w:color="auto" w:fill="052E2B"/>
          </w:tcPr>
          <w:p w14:paraId="07D1A7EE" w14:textId="20068714" w:rsidR="0037219E" w:rsidRPr="00020218" w:rsidRDefault="0037219E" w:rsidP="0037219E">
            <w:pPr>
              <w:suppressAutoHyphens/>
              <w:autoSpaceDN w:val="0"/>
              <w:spacing w:line="276" w:lineRule="auto"/>
              <w:jc w:val="center"/>
              <w:rPr>
                <w:rFonts w:cstheme="minorHAnsi"/>
                <w:color w:val="FFFFFF" w:themeColor="background1"/>
                <w:sz w:val="22"/>
                <w:szCs w:val="22"/>
              </w:rPr>
            </w:pPr>
            <w:r w:rsidRPr="00020218">
              <w:rPr>
                <w:rFonts w:cstheme="minorHAnsi"/>
                <w:color w:val="FFFFFF" w:themeColor="background1"/>
                <w:sz w:val="22"/>
                <w:szCs w:val="22"/>
              </w:rPr>
              <w:t>Date From **</w:t>
            </w:r>
          </w:p>
        </w:tc>
      </w:tr>
      <w:tr w:rsidR="0037219E" w14:paraId="0654806E" w14:textId="11241AEC" w:rsidTr="0037219E">
        <w:trPr>
          <w:trHeight w:val="397"/>
          <w:jc w:val="center"/>
        </w:trPr>
        <w:tc>
          <w:tcPr>
            <w:tcW w:w="3114" w:type="dxa"/>
            <w:tcBorders>
              <w:top w:val="single" w:sz="4" w:space="0" w:color="000000"/>
              <w:left w:val="single" w:sz="4" w:space="0" w:color="000000"/>
              <w:bottom w:val="single" w:sz="4" w:space="0" w:color="000000"/>
              <w:right w:val="single" w:sz="4" w:space="0" w:color="000000"/>
            </w:tcBorders>
            <w:shd w:val="clear" w:color="auto" w:fill="052E2B"/>
            <w:tcMar>
              <w:top w:w="0" w:type="dxa"/>
              <w:left w:w="108" w:type="dxa"/>
              <w:bottom w:w="0" w:type="dxa"/>
              <w:right w:w="108" w:type="dxa"/>
            </w:tcMar>
            <w:vAlign w:val="center"/>
          </w:tcPr>
          <w:p w14:paraId="216DFC7A" w14:textId="622C7345" w:rsidR="0037219E" w:rsidRDefault="0037219E" w:rsidP="0037219E">
            <w:pPr>
              <w:jc w:val="both"/>
              <w:rPr>
                <w:rFonts w:cs="Calibri"/>
                <w:color w:val="FFFFFF"/>
              </w:rPr>
            </w:pPr>
            <w:r w:rsidRPr="0037219E">
              <w:rPr>
                <w:rFonts w:cs="Calibri"/>
                <w:color w:val="FFFFFF"/>
              </w:rPr>
              <w:t>Owner</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7B901E" w14:textId="77777777" w:rsidR="0037219E" w:rsidRPr="0037219E" w:rsidRDefault="0037219E" w:rsidP="0037219E">
            <w:pPr>
              <w:spacing w:line="276" w:lineRule="auto"/>
              <w:jc w:val="center"/>
              <w:rPr>
                <w:rFonts w:cstheme="minorHAnsi"/>
                <w:color w:val="020A08"/>
                <w:sz w:val="22"/>
                <w:szCs w:val="22"/>
              </w:rPr>
            </w:pPr>
          </w:p>
        </w:tc>
        <w:tc>
          <w:tcPr>
            <w:tcW w:w="4025" w:type="dxa"/>
            <w:tcBorders>
              <w:top w:val="single" w:sz="4" w:space="0" w:color="000000"/>
              <w:left w:val="single" w:sz="4" w:space="0" w:color="000000"/>
              <w:bottom w:val="single" w:sz="4" w:space="0" w:color="000000"/>
              <w:right w:val="single" w:sz="4" w:space="0" w:color="000000"/>
            </w:tcBorders>
          </w:tcPr>
          <w:p w14:paraId="312991D3" w14:textId="77777777" w:rsidR="0037219E" w:rsidRPr="0037219E" w:rsidRDefault="0037219E" w:rsidP="0037219E">
            <w:pPr>
              <w:spacing w:line="276" w:lineRule="auto"/>
              <w:jc w:val="center"/>
              <w:rPr>
                <w:rFonts w:cstheme="minorHAnsi"/>
                <w:color w:val="020A08"/>
                <w:sz w:val="22"/>
                <w:szCs w:val="22"/>
              </w:rPr>
            </w:pPr>
          </w:p>
        </w:tc>
      </w:tr>
      <w:tr w:rsidR="0037219E" w14:paraId="7C53269E" w14:textId="77777777" w:rsidTr="0037219E">
        <w:trPr>
          <w:trHeight w:val="397"/>
          <w:jc w:val="center"/>
        </w:trPr>
        <w:tc>
          <w:tcPr>
            <w:tcW w:w="3114" w:type="dxa"/>
            <w:tcBorders>
              <w:top w:val="single" w:sz="4" w:space="0" w:color="000000"/>
              <w:left w:val="single" w:sz="4" w:space="0" w:color="000000"/>
              <w:bottom w:val="single" w:sz="4" w:space="0" w:color="000000"/>
              <w:right w:val="single" w:sz="4" w:space="0" w:color="000000"/>
            </w:tcBorders>
            <w:shd w:val="clear" w:color="auto" w:fill="052E2B"/>
            <w:tcMar>
              <w:top w:w="0" w:type="dxa"/>
              <w:left w:w="108" w:type="dxa"/>
              <w:bottom w:w="0" w:type="dxa"/>
              <w:right w:w="108" w:type="dxa"/>
            </w:tcMar>
            <w:vAlign w:val="center"/>
          </w:tcPr>
          <w:p w14:paraId="154734BE" w14:textId="5E4F076A" w:rsidR="0037219E" w:rsidRDefault="0037219E" w:rsidP="0037219E">
            <w:pPr>
              <w:jc w:val="both"/>
              <w:rPr>
                <w:rFonts w:cs="Calibri"/>
                <w:color w:val="FFFFFF"/>
              </w:rPr>
            </w:pPr>
            <w:r w:rsidRPr="0037219E">
              <w:rPr>
                <w:rFonts w:cs="Calibri"/>
                <w:color w:val="FFFFFF"/>
              </w:rPr>
              <w:t>Commercial Operator *</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BF0CE7" w14:textId="77777777" w:rsidR="0037219E" w:rsidRPr="0037219E" w:rsidRDefault="0037219E" w:rsidP="0037219E">
            <w:pPr>
              <w:spacing w:line="276" w:lineRule="auto"/>
              <w:jc w:val="center"/>
              <w:rPr>
                <w:rFonts w:cstheme="minorHAnsi"/>
                <w:color w:val="020A08"/>
                <w:sz w:val="22"/>
                <w:szCs w:val="22"/>
              </w:rPr>
            </w:pPr>
          </w:p>
        </w:tc>
        <w:tc>
          <w:tcPr>
            <w:tcW w:w="4025" w:type="dxa"/>
            <w:tcBorders>
              <w:top w:val="single" w:sz="4" w:space="0" w:color="000000"/>
              <w:left w:val="single" w:sz="4" w:space="0" w:color="000000"/>
              <w:bottom w:val="single" w:sz="4" w:space="0" w:color="000000"/>
              <w:right w:val="single" w:sz="4" w:space="0" w:color="000000"/>
            </w:tcBorders>
          </w:tcPr>
          <w:p w14:paraId="275ED662" w14:textId="77777777" w:rsidR="0037219E" w:rsidRPr="0037219E" w:rsidRDefault="0037219E" w:rsidP="0037219E">
            <w:pPr>
              <w:spacing w:line="276" w:lineRule="auto"/>
              <w:jc w:val="center"/>
              <w:rPr>
                <w:rFonts w:cstheme="minorHAnsi"/>
                <w:color w:val="020A08"/>
                <w:sz w:val="22"/>
                <w:szCs w:val="22"/>
              </w:rPr>
            </w:pPr>
          </w:p>
        </w:tc>
      </w:tr>
      <w:tr w:rsidR="0037219E" w14:paraId="247F0C6F" w14:textId="77777777" w:rsidTr="0037219E">
        <w:trPr>
          <w:trHeight w:val="397"/>
          <w:jc w:val="center"/>
        </w:trPr>
        <w:tc>
          <w:tcPr>
            <w:tcW w:w="3114" w:type="dxa"/>
            <w:tcBorders>
              <w:top w:val="single" w:sz="4" w:space="0" w:color="000000"/>
              <w:left w:val="single" w:sz="4" w:space="0" w:color="000000"/>
              <w:bottom w:val="single" w:sz="4" w:space="0" w:color="000000"/>
              <w:right w:val="single" w:sz="4" w:space="0" w:color="000000"/>
            </w:tcBorders>
            <w:shd w:val="clear" w:color="auto" w:fill="052E2B"/>
            <w:tcMar>
              <w:top w:w="0" w:type="dxa"/>
              <w:left w:w="108" w:type="dxa"/>
              <w:bottom w:w="0" w:type="dxa"/>
              <w:right w:w="108" w:type="dxa"/>
            </w:tcMar>
            <w:vAlign w:val="center"/>
          </w:tcPr>
          <w:p w14:paraId="097F9D56" w14:textId="18DC562F" w:rsidR="0037219E" w:rsidRDefault="0037219E" w:rsidP="0037219E">
            <w:pPr>
              <w:jc w:val="both"/>
              <w:rPr>
                <w:rFonts w:cs="Calibri"/>
                <w:color w:val="FFFFFF"/>
              </w:rPr>
            </w:pPr>
            <w:r w:rsidRPr="0037219E">
              <w:rPr>
                <w:rFonts w:cs="Calibri"/>
                <w:color w:val="FFFFFF"/>
              </w:rPr>
              <w:t>Bareboat Owners *</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C39B98" w14:textId="77777777" w:rsidR="0037219E" w:rsidRPr="0037219E" w:rsidRDefault="0037219E" w:rsidP="0037219E">
            <w:pPr>
              <w:spacing w:line="276" w:lineRule="auto"/>
              <w:jc w:val="center"/>
              <w:rPr>
                <w:rFonts w:cstheme="minorHAnsi"/>
                <w:color w:val="020A08"/>
                <w:sz w:val="22"/>
                <w:szCs w:val="22"/>
              </w:rPr>
            </w:pPr>
          </w:p>
        </w:tc>
        <w:tc>
          <w:tcPr>
            <w:tcW w:w="4025" w:type="dxa"/>
            <w:tcBorders>
              <w:top w:val="single" w:sz="4" w:space="0" w:color="000000"/>
              <w:left w:val="single" w:sz="4" w:space="0" w:color="000000"/>
              <w:bottom w:val="single" w:sz="4" w:space="0" w:color="000000"/>
              <w:right w:val="single" w:sz="4" w:space="0" w:color="000000"/>
            </w:tcBorders>
          </w:tcPr>
          <w:p w14:paraId="0E350EA2" w14:textId="77777777" w:rsidR="0037219E" w:rsidRPr="0037219E" w:rsidRDefault="0037219E" w:rsidP="0037219E">
            <w:pPr>
              <w:spacing w:line="276" w:lineRule="auto"/>
              <w:jc w:val="center"/>
              <w:rPr>
                <w:rFonts w:cstheme="minorHAnsi"/>
                <w:color w:val="020A08"/>
                <w:sz w:val="22"/>
                <w:szCs w:val="22"/>
              </w:rPr>
            </w:pPr>
          </w:p>
        </w:tc>
      </w:tr>
      <w:tr w:rsidR="0037219E" w14:paraId="6D37504B" w14:textId="77777777" w:rsidTr="0037219E">
        <w:trPr>
          <w:trHeight w:val="397"/>
          <w:jc w:val="center"/>
        </w:trPr>
        <w:tc>
          <w:tcPr>
            <w:tcW w:w="3114" w:type="dxa"/>
            <w:tcBorders>
              <w:top w:val="single" w:sz="4" w:space="0" w:color="000000"/>
              <w:left w:val="single" w:sz="4" w:space="0" w:color="000000"/>
              <w:bottom w:val="single" w:sz="4" w:space="0" w:color="000000"/>
              <w:right w:val="single" w:sz="4" w:space="0" w:color="000000"/>
            </w:tcBorders>
            <w:shd w:val="clear" w:color="auto" w:fill="052E2B"/>
            <w:tcMar>
              <w:top w:w="0" w:type="dxa"/>
              <w:left w:w="108" w:type="dxa"/>
              <w:bottom w:w="0" w:type="dxa"/>
              <w:right w:w="108" w:type="dxa"/>
            </w:tcMar>
            <w:vAlign w:val="center"/>
          </w:tcPr>
          <w:p w14:paraId="4776B017" w14:textId="57E31965" w:rsidR="0037219E" w:rsidRDefault="0037219E" w:rsidP="0037219E">
            <w:pPr>
              <w:jc w:val="both"/>
              <w:rPr>
                <w:rFonts w:cs="Calibri"/>
                <w:color w:val="FFFFFF"/>
              </w:rPr>
            </w:pPr>
            <w:r w:rsidRPr="0037219E">
              <w:rPr>
                <w:rFonts w:cs="Calibri"/>
                <w:color w:val="FFFFFF"/>
              </w:rPr>
              <w:t>ISM Manager</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4E2BA3" w14:textId="77777777" w:rsidR="0037219E" w:rsidRPr="0037219E" w:rsidRDefault="0037219E" w:rsidP="0037219E">
            <w:pPr>
              <w:spacing w:line="276" w:lineRule="auto"/>
              <w:jc w:val="center"/>
              <w:rPr>
                <w:rFonts w:cstheme="minorHAnsi"/>
                <w:color w:val="020A08"/>
                <w:sz w:val="22"/>
                <w:szCs w:val="22"/>
              </w:rPr>
            </w:pPr>
          </w:p>
        </w:tc>
        <w:tc>
          <w:tcPr>
            <w:tcW w:w="4025" w:type="dxa"/>
            <w:tcBorders>
              <w:top w:val="single" w:sz="4" w:space="0" w:color="000000"/>
              <w:left w:val="single" w:sz="4" w:space="0" w:color="000000"/>
              <w:bottom w:val="single" w:sz="4" w:space="0" w:color="000000"/>
              <w:right w:val="single" w:sz="4" w:space="0" w:color="000000"/>
            </w:tcBorders>
          </w:tcPr>
          <w:p w14:paraId="64ECD86A" w14:textId="77777777" w:rsidR="0037219E" w:rsidRPr="0037219E" w:rsidRDefault="0037219E" w:rsidP="0037219E">
            <w:pPr>
              <w:spacing w:line="276" w:lineRule="auto"/>
              <w:jc w:val="center"/>
              <w:rPr>
                <w:rFonts w:cstheme="minorHAnsi"/>
                <w:color w:val="020A08"/>
                <w:sz w:val="22"/>
                <w:szCs w:val="22"/>
              </w:rPr>
            </w:pPr>
          </w:p>
        </w:tc>
      </w:tr>
      <w:tr w:rsidR="0037219E" w14:paraId="76D68FDF" w14:textId="77777777" w:rsidTr="0037219E">
        <w:trPr>
          <w:trHeight w:val="397"/>
          <w:jc w:val="center"/>
        </w:trPr>
        <w:tc>
          <w:tcPr>
            <w:tcW w:w="3114" w:type="dxa"/>
            <w:tcBorders>
              <w:top w:val="single" w:sz="4" w:space="0" w:color="000000"/>
              <w:left w:val="single" w:sz="4" w:space="0" w:color="000000"/>
              <w:bottom w:val="single" w:sz="4" w:space="0" w:color="000000"/>
              <w:right w:val="single" w:sz="4" w:space="0" w:color="000000"/>
            </w:tcBorders>
            <w:shd w:val="clear" w:color="auto" w:fill="052E2B"/>
            <w:tcMar>
              <w:top w:w="0" w:type="dxa"/>
              <w:left w:w="108" w:type="dxa"/>
              <w:bottom w:w="0" w:type="dxa"/>
              <w:right w:w="108" w:type="dxa"/>
            </w:tcMar>
            <w:vAlign w:val="center"/>
          </w:tcPr>
          <w:p w14:paraId="37B05E98" w14:textId="3E522D1B" w:rsidR="0037219E" w:rsidRPr="0037219E" w:rsidRDefault="0037219E" w:rsidP="0037219E">
            <w:pPr>
              <w:jc w:val="both"/>
              <w:rPr>
                <w:rFonts w:cs="Calibri"/>
                <w:color w:val="FFFFFF"/>
              </w:rPr>
            </w:pPr>
            <w:r w:rsidRPr="0037219E">
              <w:rPr>
                <w:rFonts w:cs="Calibri"/>
                <w:color w:val="FFFFFF"/>
              </w:rPr>
              <w:t>Other *</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29CBB5" w14:textId="77777777" w:rsidR="0037219E" w:rsidRPr="0037219E" w:rsidRDefault="0037219E" w:rsidP="0037219E">
            <w:pPr>
              <w:spacing w:line="276" w:lineRule="auto"/>
              <w:jc w:val="center"/>
              <w:rPr>
                <w:rFonts w:cstheme="minorHAnsi"/>
                <w:color w:val="020A08"/>
                <w:sz w:val="22"/>
                <w:szCs w:val="22"/>
              </w:rPr>
            </w:pPr>
          </w:p>
        </w:tc>
        <w:tc>
          <w:tcPr>
            <w:tcW w:w="4025" w:type="dxa"/>
            <w:tcBorders>
              <w:top w:val="single" w:sz="4" w:space="0" w:color="000000"/>
              <w:left w:val="single" w:sz="4" w:space="0" w:color="000000"/>
              <w:bottom w:val="single" w:sz="4" w:space="0" w:color="000000"/>
              <w:right w:val="single" w:sz="4" w:space="0" w:color="000000"/>
            </w:tcBorders>
          </w:tcPr>
          <w:p w14:paraId="5278941A" w14:textId="77777777" w:rsidR="0037219E" w:rsidRPr="0037219E" w:rsidRDefault="0037219E" w:rsidP="0037219E">
            <w:pPr>
              <w:spacing w:line="276" w:lineRule="auto"/>
              <w:jc w:val="center"/>
              <w:rPr>
                <w:rFonts w:cstheme="minorHAnsi"/>
                <w:color w:val="020A08"/>
                <w:sz w:val="22"/>
                <w:szCs w:val="22"/>
              </w:rPr>
            </w:pPr>
          </w:p>
        </w:tc>
      </w:tr>
    </w:tbl>
    <w:p w14:paraId="3F7223FA" w14:textId="77777777" w:rsidR="00D62B08" w:rsidRDefault="00D62B08" w:rsidP="00D62B08"/>
    <w:p w14:paraId="605A29A0" w14:textId="77777777" w:rsidR="0037219E" w:rsidRPr="0037219E" w:rsidRDefault="0037219E" w:rsidP="0037219E">
      <w:pPr>
        <w:spacing w:before="120" w:after="120"/>
        <w:jc w:val="both"/>
        <w:rPr>
          <w:rFonts w:cstheme="minorHAnsi"/>
          <w:color w:val="020A08"/>
          <w:sz w:val="22"/>
          <w:szCs w:val="22"/>
        </w:rPr>
      </w:pPr>
      <w:r w:rsidRPr="0037219E">
        <w:rPr>
          <w:rFonts w:cstheme="minorHAnsi"/>
          <w:color w:val="020A08"/>
          <w:sz w:val="22"/>
          <w:szCs w:val="22"/>
        </w:rPr>
        <w:t>*If Applicable</w:t>
      </w:r>
    </w:p>
    <w:p w14:paraId="7DFBD2E3" w14:textId="77777777" w:rsidR="0037219E" w:rsidRDefault="0037219E" w:rsidP="0037219E">
      <w:pPr>
        <w:spacing w:before="120" w:after="120"/>
        <w:jc w:val="both"/>
        <w:rPr>
          <w:rFonts w:cstheme="minorHAnsi"/>
          <w:color w:val="020A08"/>
          <w:sz w:val="22"/>
          <w:szCs w:val="22"/>
        </w:rPr>
      </w:pPr>
      <w:r w:rsidRPr="0037219E">
        <w:rPr>
          <w:rFonts w:cstheme="minorHAnsi"/>
          <w:color w:val="020A08"/>
          <w:sz w:val="22"/>
          <w:szCs w:val="22"/>
        </w:rPr>
        <w:t>**If any changes, complete a new page.   Record of all changes in section A3</w:t>
      </w:r>
    </w:p>
    <w:p w14:paraId="30E10986" w14:textId="77777777" w:rsidR="001B36DB" w:rsidRPr="0037219E" w:rsidRDefault="001B36DB" w:rsidP="0037219E">
      <w:pPr>
        <w:spacing w:before="120" w:after="120"/>
        <w:jc w:val="both"/>
        <w:rPr>
          <w:rFonts w:cstheme="minorHAnsi"/>
          <w:color w:val="020A08"/>
          <w:sz w:val="22"/>
          <w:szCs w:val="22"/>
        </w:rPr>
      </w:pPr>
    </w:p>
    <w:p w14:paraId="02FC50AC" w14:textId="0048EDDE" w:rsidR="001B36DB" w:rsidRDefault="001B36DB" w:rsidP="001B36DB">
      <w:pPr>
        <w:pStyle w:val="Heading2"/>
        <w:spacing w:line="276" w:lineRule="auto"/>
        <w:rPr>
          <w:b/>
          <w:bCs/>
          <w:color w:val="auto"/>
          <w:sz w:val="22"/>
          <w:szCs w:val="22"/>
        </w:rPr>
      </w:pPr>
      <w:bookmarkStart w:id="7" w:name="_Toc520792963"/>
      <w:bookmarkStart w:id="8" w:name="_Toc520880683"/>
      <w:bookmarkStart w:id="9" w:name="_Toc158645309"/>
      <w:bookmarkStart w:id="10" w:name="A3RecordofChanges"/>
      <w:r w:rsidRPr="001B36DB">
        <w:rPr>
          <w:b/>
          <w:bCs/>
          <w:color w:val="auto"/>
          <w:sz w:val="22"/>
          <w:szCs w:val="22"/>
        </w:rPr>
        <w:t>A3 – RECORD OF CHANGES</w:t>
      </w:r>
      <w:bookmarkEnd w:id="7"/>
      <w:bookmarkEnd w:id="8"/>
      <w:bookmarkEnd w:id="9"/>
    </w:p>
    <w:tbl>
      <w:tblPr>
        <w:tblW w:w="10298" w:type="dxa"/>
        <w:jc w:val="center"/>
        <w:tblCellMar>
          <w:left w:w="10" w:type="dxa"/>
          <w:right w:w="10" w:type="dxa"/>
        </w:tblCellMar>
        <w:tblLook w:val="0000" w:firstRow="0" w:lastRow="0" w:firstColumn="0" w:lastColumn="0" w:noHBand="0" w:noVBand="0"/>
      </w:tblPr>
      <w:tblGrid>
        <w:gridCol w:w="2506"/>
        <w:gridCol w:w="2309"/>
        <w:gridCol w:w="2977"/>
        <w:gridCol w:w="2506"/>
      </w:tblGrid>
      <w:tr w:rsidR="001B36DB" w14:paraId="2CA454C1" w14:textId="77777777" w:rsidTr="001B36DB">
        <w:trPr>
          <w:trHeight w:val="397"/>
          <w:jc w:val="center"/>
        </w:trPr>
        <w:tc>
          <w:tcPr>
            <w:tcW w:w="2506" w:type="dxa"/>
            <w:tcBorders>
              <w:top w:val="single" w:sz="4" w:space="0" w:color="000000"/>
              <w:left w:val="single" w:sz="4" w:space="0" w:color="000000"/>
              <w:bottom w:val="single" w:sz="4" w:space="0" w:color="000000"/>
              <w:right w:val="single" w:sz="4" w:space="0" w:color="000000"/>
            </w:tcBorders>
            <w:shd w:val="clear" w:color="auto" w:fill="052E2B"/>
            <w:tcMar>
              <w:top w:w="0" w:type="dxa"/>
              <w:left w:w="108" w:type="dxa"/>
              <w:bottom w:w="0" w:type="dxa"/>
              <w:right w:w="108" w:type="dxa"/>
            </w:tcMar>
            <w:vAlign w:val="center"/>
          </w:tcPr>
          <w:bookmarkEnd w:id="10"/>
          <w:p w14:paraId="166BF645" w14:textId="04C1BCAD" w:rsidR="001B36DB" w:rsidRDefault="001B36DB" w:rsidP="001B36DB">
            <w:pPr>
              <w:jc w:val="center"/>
              <w:rPr>
                <w:rFonts w:cs="Calibri"/>
                <w:color w:val="FFFFFF"/>
              </w:rPr>
            </w:pPr>
            <w:r w:rsidRPr="001B36DB">
              <w:rPr>
                <w:rFonts w:cs="Calibri"/>
                <w:color w:val="FFFFFF"/>
              </w:rPr>
              <w:t>Date</w:t>
            </w:r>
          </w:p>
        </w:tc>
        <w:tc>
          <w:tcPr>
            <w:tcW w:w="2309" w:type="dxa"/>
            <w:tcBorders>
              <w:top w:val="single" w:sz="4" w:space="0" w:color="000000"/>
              <w:left w:val="single" w:sz="4" w:space="0" w:color="000000"/>
              <w:bottom w:val="single" w:sz="4" w:space="0" w:color="000000"/>
              <w:right w:val="single" w:sz="4" w:space="0" w:color="000000"/>
            </w:tcBorders>
            <w:shd w:val="clear" w:color="auto" w:fill="052E2B"/>
            <w:tcMar>
              <w:top w:w="0" w:type="dxa"/>
              <w:left w:w="108" w:type="dxa"/>
              <w:bottom w:w="0" w:type="dxa"/>
              <w:right w:w="108" w:type="dxa"/>
            </w:tcMar>
            <w:vAlign w:val="center"/>
          </w:tcPr>
          <w:p w14:paraId="46D3750E" w14:textId="3F9C359D" w:rsidR="001B36DB" w:rsidRDefault="001B36DB" w:rsidP="001B36DB">
            <w:pPr>
              <w:jc w:val="center"/>
              <w:rPr>
                <w:rFonts w:cs="Calibri"/>
                <w:color w:val="FFFFFF"/>
              </w:rPr>
            </w:pPr>
            <w:r w:rsidRPr="001B36DB">
              <w:rPr>
                <w:rFonts w:cs="Calibri"/>
                <w:color w:val="FFFFFF"/>
              </w:rPr>
              <w:t>Section</w:t>
            </w:r>
          </w:p>
        </w:tc>
        <w:tc>
          <w:tcPr>
            <w:tcW w:w="2977" w:type="dxa"/>
            <w:tcBorders>
              <w:top w:val="single" w:sz="4" w:space="0" w:color="000000"/>
              <w:left w:val="single" w:sz="4" w:space="0" w:color="000000"/>
              <w:bottom w:val="single" w:sz="4" w:space="0" w:color="000000"/>
              <w:right w:val="single" w:sz="4" w:space="0" w:color="000000"/>
            </w:tcBorders>
            <w:shd w:val="clear" w:color="auto" w:fill="052E2B"/>
            <w:vAlign w:val="center"/>
          </w:tcPr>
          <w:p w14:paraId="551B4EFB" w14:textId="07989354" w:rsidR="001B36DB" w:rsidRDefault="001B36DB" w:rsidP="001B36DB">
            <w:pPr>
              <w:jc w:val="center"/>
              <w:rPr>
                <w:rFonts w:cs="Calibri"/>
                <w:color w:val="FFFFFF"/>
              </w:rPr>
            </w:pPr>
            <w:r w:rsidRPr="001B36DB">
              <w:rPr>
                <w:rFonts w:cs="Calibri"/>
                <w:color w:val="FFFFFF"/>
              </w:rPr>
              <w:t>Change</w:t>
            </w:r>
          </w:p>
        </w:tc>
        <w:tc>
          <w:tcPr>
            <w:tcW w:w="2506" w:type="dxa"/>
            <w:tcBorders>
              <w:top w:val="single" w:sz="4" w:space="0" w:color="000000"/>
              <w:left w:val="single" w:sz="4" w:space="0" w:color="000000"/>
              <w:bottom w:val="single" w:sz="4" w:space="0" w:color="000000"/>
              <w:right w:val="single" w:sz="4" w:space="0" w:color="000000"/>
            </w:tcBorders>
            <w:shd w:val="clear" w:color="auto" w:fill="052E2B"/>
            <w:tcMar>
              <w:top w:w="0" w:type="dxa"/>
              <w:left w:w="108" w:type="dxa"/>
              <w:bottom w:w="0" w:type="dxa"/>
              <w:right w:w="108" w:type="dxa"/>
            </w:tcMar>
            <w:vAlign w:val="center"/>
          </w:tcPr>
          <w:p w14:paraId="393E7892" w14:textId="7E2ADE99" w:rsidR="001B36DB" w:rsidRDefault="001B36DB" w:rsidP="001B36DB">
            <w:pPr>
              <w:jc w:val="center"/>
              <w:rPr>
                <w:rFonts w:cs="Calibri"/>
                <w:color w:val="FFFFFF"/>
              </w:rPr>
            </w:pPr>
            <w:r w:rsidRPr="001B36DB">
              <w:rPr>
                <w:rFonts w:cs="Calibri"/>
                <w:color w:val="FFFFFF"/>
              </w:rPr>
              <w:t>Change  made by</w:t>
            </w:r>
          </w:p>
        </w:tc>
      </w:tr>
      <w:tr w:rsidR="001B36DB" w14:paraId="3A29879D" w14:textId="77777777" w:rsidTr="001B36DB">
        <w:trPr>
          <w:trHeight w:val="397"/>
          <w:jc w:val="center"/>
        </w:trPr>
        <w:tc>
          <w:tcPr>
            <w:tcW w:w="25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54302E" w14:textId="040A2CDA" w:rsidR="001B36DB" w:rsidRDefault="001B36DB" w:rsidP="001B36DB">
            <w:pPr>
              <w:jc w:val="center"/>
              <w:rPr>
                <w:rFonts w:cs="Calibri"/>
                <w:color w:val="FFFFFF"/>
              </w:rPr>
            </w:pPr>
            <w:r w:rsidRPr="002E0489">
              <w:rPr>
                <w:i/>
                <w:sz w:val="20"/>
              </w:rPr>
              <w:t>dd/</w:t>
            </w:r>
            <w:r>
              <w:rPr>
                <w:i/>
                <w:sz w:val="20"/>
              </w:rPr>
              <w:t>mm</w:t>
            </w:r>
            <w:r w:rsidRPr="002E0489">
              <w:rPr>
                <w:i/>
                <w:sz w:val="20"/>
              </w:rPr>
              <w:t>/yyyy</w:t>
            </w:r>
          </w:p>
        </w:tc>
        <w:tc>
          <w:tcPr>
            <w:tcW w:w="23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C913CD" w14:textId="15676B15" w:rsidR="001B36DB" w:rsidRDefault="001B36DB" w:rsidP="001B36DB">
            <w:pPr>
              <w:jc w:val="center"/>
              <w:rPr>
                <w:rFonts w:cs="Calibri"/>
                <w:color w:val="FFFFFF"/>
              </w:rPr>
            </w:pPr>
            <w:r w:rsidRPr="002E0489">
              <w:rPr>
                <w:i/>
                <w:sz w:val="20"/>
              </w:rPr>
              <w:t>A2</w:t>
            </w:r>
          </w:p>
        </w:tc>
        <w:tc>
          <w:tcPr>
            <w:tcW w:w="2977" w:type="dxa"/>
            <w:tcBorders>
              <w:top w:val="single" w:sz="4" w:space="0" w:color="000000"/>
              <w:left w:val="single" w:sz="4" w:space="0" w:color="000000"/>
              <w:bottom w:val="single" w:sz="4" w:space="0" w:color="000000"/>
              <w:right w:val="single" w:sz="4" w:space="0" w:color="000000"/>
            </w:tcBorders>
          </w:tcPr>
          <w:p w14:paraId="289A1F44" w14:textId="3B83CDD6" w:rsidR="001B36DB" w:rsidRDefault="001B36DB" w:rsidP="001B36DB">
            <w:pPr>
              <w:jc w:val="center"/>
              <w:rPr>
                <w:rFonts w:cs="Calibri"/>
                <w:color w:val="FFFFFF"/>
              </w:rPr>
            </w:pPr>
            <w:r w:rsidRPr="00924428">
              <w:rPr>
                <w:b/>
                <w:i/>
                <w:sz w:val="20"/>
              </w:rPr>
              <w:t>Example</w:t>
            </w:r>
            <w:r>
              <w:rPr>
                <w:i/>
                <w:sz w:val="20"/>
              </w:rPr>
              <w:t xml:space="preserve">: </w:t>
            </w:r>
            <w:r w:rsidRPr="002E0489">
              <w:rPr>
                <w:i/>
                <w:sz w:val="20"/>
              </w:rPr>
              <w:t>ISM Manager change from V.Ships Asia to V.Ships India</w:t>
            </w:r>
          </w:p>
        </w:tc>
        <w:tc>
          <w:tcPr>
            <w:tcW w:w="25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097710" w14:textId="4A7C4FFA" w:rsidR="001B36DB" w:rsidRDefault="001B36DB" w:rsidP="001B36DB">
            <w:pPr>
              <w:jc w:val="center"/>
              <w:rPr>
                <w:rFonts w:cs="Calibri"/>
                <w:color w:val="FFFFFF"/>
              </w:rPr>
            </w:pPr>
            <w:r>
              <w:rPr>
                <w:i/>
                <w:sz w:val="20"/>
              </w:rPr>
              <w:t>Name / Rank / Date</w:t>
            </w:r>
          </w:p>
        </w:tc>
      </w:tr>
      <w:tr w:rsidR="001B36DB" w14:paraId="363CF1EC" w14:textId="77777777" w:rsidTr="001B36DB">
        <w:trPr>
          <w:trHeight w:val="397"/>
          <w:jc w:val="center"/>
        </w:trPr>
        <w:tc>
          <w:tcPr>
            <w:tcW w:w="25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E8165E" w14:textId="77777777" w:rsidR="001B36DB" w:rsidRDefault="001B36DB" w:rsidP="001B36DB">
            <w:pPr>
              <w:jc w:val="center"/>
              <w:rPr>
                <w:rFonts w:cs="Calibri"/>
                <w:color w:val="FFFFFF"/>
              </w:rPr>
            </w:pPr>
          </w:p>
        </w:tc>
        <w:tc>
          <w:tcPr>
            <w:tcW w:w="23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AF10E8" w14:textId="77777777" w:rsidR="001B36DB" w:rsidRDefault="001B36DB" w:rsidP="001B36DB">
            <w:pPr>
              <w:jc w:val="center"/>
              <w:rPr>
                <w:rFonts w:cs="Calibri"/>
                <w:color w:val="FFFFFF"/>
              </w:rPr>
            </w:pPr>
          </w:p>
        </w:tc>
        <w:tc>
          <w:tcPr>
            <w:tcW w:w="2977" w:type="dxa"/>
            <w:tcBorders>
              <w:top w:val="single" w:sz="4" w:space="0" w:color="000000"/>
              <w:left w:val="single" w:sz="4" w:space="0" w:color="000000"/>
              <w:bottom w:val="single" w:sz="4" w:space="0" w:color="000000"/>
              <w:right w:val="single" w:sz="4" w:space="0" w:color="000000"/>
            </w:tcBorders>
            <w:vAlign w:val="center"/>
          </w:tcPr>
          <w:p w14:paraId="17285865" w14:textId="77777777" w:rsidR="001B36DB" w:rsidRDefault="001B36DB" w:rsidP="001B36DB">
            <w:pPr>
              <w:jc w:val="center"/>
              <w:rPr>
                <w:rFonts w:cs="Calibri"/>
                <w:color w:val="FFFFFF"/>
              </w:rPr>
            </w:pPr>
          </w:p>
        </w:tc>
        <w:tc>
          <w:tcPr>
            <w:tcW w:w="25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D3D271" w14:textId="77777777" w:rsidR="001B36DB" w:rsidRDefault="001B36DB" w:rsidP="001B36DB">
            <w:pPr>
              <w:jc w:val="center"/>
              <w:rPr>
                <w:rFonts w:cs="Calibri"/>
                <w:color w:val="FFFFFF"/>
              </w:rPr>
            </w:pPr>
          </w:p>
        </w:tc>
      </w:tr>
      <w:tr w:rsidR="001B36DB" w14:paraId="55F5EEAE" w14:textId="77777777" w:rsidTr="001B36DB">
        <w:trPr>
          <w:trHeight w:val="397"/>
          <w:jc w:val="center"/>
        </w:trPr>
        <w:tc>
          <w:tcPr>
            <w:tcW w:w="25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A9C6D1" w14:textId="77777777" w:rsidR="001B36DB" w:rsidRDefault="001B36DB" w:rsidP="001B36DB">
            <w:pPr>
              <w:jc w:val="center"/>
              <w:rPr>
                <w:rFonts w:cs="Calibri"/>
                <w:color w:val="FFFFFF"/>
              </w:rPr>
            </w:pPr>
          </w:p>
        </w:tc>
        <w:tc>
          <w:tcPr>
            <w:tcW w:w="23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3D36C4" w14:textId="77777777" w:rsidR="001B36DB" w:rsidRDefault="001B36DB" w:rsidP="001B36DB">
            <w:pPr>
              <w:jc w:val="center"/>
              <w:rPr>
                <w:rFonts w:cs="Calibri"/>
                <w:color w:val="FFFFFF"/>
              </w:rPr>
            </w:pPr>
          </w:p>
        </w:tc>
        <w:tc>
          <w:tcPr>
            <w:tcW w:w="2977" w:type="dxa"/>
            <w:tcBorders>
              <w:top w:val="single" w:sz="4" w:space="0" w:color="000000"/>
              <w:left w:val="single" w:sz="4" w:space="0" w:color="000000"/>
              <w:bottom w:val="single" w:sz="4" w:space="0" w:color="000000"/>
              <w:right w:val="single" w:sz="4" w:space="0" w:color="000000"/>
            </w:tcBorders>
            <w:vAlign w:val="center"/>
          </w:tcPr>
          <w:p w14:paraId="5C6AB3F9" w14:textId="77777777" w:rsidR="001B36DB" w:rsidRDefault="001B36DB" w:rsidP="001B36DB">
            <w:pPr>
              <w:jc w:val="center"/>
              <w:rPr>
                <w:rFonts w:cs="Calibri"/>
                <w:color w:val="FFFFFF"/>
              </w:rPr>
            </w:pPr>
          </w:p>
        </w:tc>
        <w:tc>
          <w:tcPr>
            <w:tcW w:w="25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874F32" w14:textId="77777777" w:rsidR="001B36DB" w:rsidRDefault="001B36DB" w:rsidP="001B36DB">
            <w:pPr>
              <w:jc w:val="center"/>
              <w:rPr>
                <w:rFonts w:cs="Calibri"/>
                <w:color w:val="FFFFFF"/>
              </w:rPr>
            </w:pPr>
          </w:p>
        </w:tc>
      </w:tr>
      <w:tr w:rsidR="001B36DB" w14:paraId="417290A6" w14:textId="77777777" w:rsidTr="001B36DB">
        <w:trPr>
          <w:trHeight w:val="397"/>
          <w:jc w:val="center"/>
        </w:trPr>
        <w:tc>
          <w:tcPr>
            <w:tcW w:w="25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4DD955" w14:textId="77777777" w:rsidR="001B36DB" w:rsidRDefault="001B36DB" w:rsidP="001B36DB">
            <w:pPr>
              <w:jc w:val="center"/>
              <w:rPr>
                <w:rFonts w:cs="Calibri"/>
                <w:color w:val="FFFFFF"/>
              </w:rPr>
            </w:pPr>
          </w:p>
        </w:tc>
        <w:tc>
          <w:tcPr>
            <w:tcW w:w="23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97930E" w14:textId="77777777" w:rsidR="001B36DB" w:rsidRDefault="001B36DB" w:rsidP="001B36DB">
            <w:pPr>
              <w:jc w:val="center"/>
              <w:rPr>
                <w:rFonts w:cs="Calibri"/>
                <w:color w:val="FFFFFF"/>
              </w:rPr>
            </w:pPr>
          </w:p>
        </w:tc>
        <w:tc>
          <w:tcPr>
            <w:tcW w:w="2977" w:type="dxa"/>
            <w:tcBorders>
              <w:top w:val="single" w:sz="4" w:space="0" w:color="000000"/>
              <w:left w:val="single" w:sz="4" w:space="0" w:color="000000"/>
              <w:bottom w:val="single" w:sz="4" w:space="0" w:color="000000"/>
              <w:right w:val="single" w:sz="4" w:space="0" w:color="000000"/>
            </w:tcBorders>
            <w:vAlign w:val="center"/>
          </w:tcPr>
          <w:p w14:paraId="41F15F9F" w14:textId="77777777" w:rsidR="001B36DB" w:rsidRDefault="001B36DB" w:rsidP="001B36DB">
            <w:pPr>
              <w:jc w:val="center"/>
              <w:rPr>
                <w:rFonts w:cs="Calibri"/>
                <w:color w:val="FFFFFF"/>
              </w:rPr>
            </w:pPr>
          </w:p>
        </w:tc>
        <w:tc>
          <w:tcPr>
            <w:tcW w:w="25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EE20F0" w14:textId="77777777" w:rsidR="001B36DB" w:rsidRDefault="001B36DB" w:rsidP="001B36DB">
            <w:pPr>
              <w:jc w:val="center"/>
              <w:rPr>
                <w:rFonts w:cs="Calibri"/>
                <w:color w:val="FFFFFF"/>
              </w:rPr>
            </w:pPr>
          </w:p>
        </w:tc>
      </w:tr>
      <w:tr w:rsidR="001B36DB" w14:paraId="651BB278" w14:textId="77777777" w:rsidTr="001B36DB">
        <w:trPr>
          <w:trHeight w:val="397"/>
          <w:jc w:val="center"/>
        </w:trPr>
        <w:tc>
          <w:tcPr>
            <w:tcW w:w="25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9ADC0F" w14:textId="77777777" w:rsidR="001B36DB" w:rsidRDefault="001B36DB" w:rsidP="001B36DB">
            <w:pPr>
              <w:jc w:val="center"/>
              <w:rPr>
                <w:rFonts w:cs="Calibri"/>
                <w:color w:val="FFFFFF"/>
              </w:rPr>
            </w:pPr>
          </w:p>
        </w:tc>
        <w:tc>
          <w:tcPr>
            <w:tcW w:w="23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F90403" w14:textId="77777777" w:rsidR="001B36DB" w:rsidRDefault="001B36DB" w:rsidP="001B36DB">
            <w:pPr>
              <w:jc w:val="center"/>
              <w:rPr>
                <w:rFonts w:cs="Calibri"/>
                <w:color w:val="FFFFFF"/>
              </w:rPr>
            </w:pPr>
          </w:p>
        </w:tc>
        <w:tc>
          <w:tcPr>
            <w:tcW w:w="2977" w:type="dxa"/>
            <w:tcBorders>
              <w:top w:val="single" w:sz="4" w:space="0" w:color="000000"/>
              <w:left w:val="single" w:sz="4" w:space="0" w:color="000000"/>
              <w:bottom w:val="single" w:sz="4" w:space="0" w:color="000000"/>
              <w:right w:val="single" w:sz="4" w:space="0" w:color="000000"/>
            </w:tcBorders>
            <w:vAlign w:val="center"/>
          </w:tcPr>
          <w:p w14:paraId="3E1BDBC1" w14:textId="77777777" w:rsidR="001B36DB" w:rsidRDefault="001B36DB" w:rsidP="001B36DB">
            <w:pPr>
              <w:jc w:val="center"/>
              <w:rPr>
                <w:rFonts w:cs="Calibri"/>
                <w:color w:val="FFFFFF"/>
              </w:rPr>
            </w:pPr>
          </w:p>
        </w:tc>
        <w:tc>
          <w:tcPr>
            <w:tcW w:w="25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CA4DE9" w14:textId="77777777" w:rsidR="001B36DB" w:rsidRDefault="001B36DB" w:rsidP="001B36DB">
            <w:pPr>
              <w:jc w:val="center"/>
              <w:rPr>
                <w:rFonts w:cs="Calibri"/>
                <w:color w:val="FFFFFF"/>
              </w:rPr>
            </w:pPr>
          </w:p>
        </w:tc>
      </w:tr>
      <w:tr w:rsidR="001B36DB" w14:paraId="3D013E83" w14:textId="77777777" w:rsidTr="001B36DB">
        <w:trPr>
          <w:trHeight w:val="397"/>
          <w:jc w:val="center"/>
        </w:trPr>
        <w:tc>
          <w:tcPr>
            <w:tcW w:w="25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BABCDE" w14:textId="77777777" w:rsidR="001B36DB" w:rsidRDefault="001B36DB" w:rsidP="001B36DB">
            <w:pPr>
              <w:jc w:val="center"/>
              <w:rPr>
                <w:rFonts w:cs="Calibri"/>
                <w:color w:val="FFFFFF"/>
              </w:rPr>
            </w:pPr>
          </w:p>
        </w:tc>
        <w:tc>
          <w:tcPr>
            <w:tcW w:w="23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EC66F7" w14:textId="77777777" w:rsidR="001B36DB" w:rsidRDefault="001B36DB" w:rsidP="001B36DB">
            <w:pPr>
              <w:jc w:val="center"/>
              <w:rPr>
                <w:rFonts w:cs="Calibri"/>
                <w:color w:val="FFFFFF"/>
              </w:rPr>
            </w:pPr>
          </w:p>
        </w:tc>
        <w:tc>
          <w:tcPr>
            <w:tcW w:w="2977" w:type="dxa"/>
            <w:tcBorders>
              <w:top w:val="single" w:sz="4" w:space="0" w:color="000000"/>
              <w:left w:val="single" w:sz="4" w:space="0" w:color="000000"/>
              <w:bottom w:val="single" w:sz="4" w:space="0" w:color="000000"/>
              <w:right w:val="single" w:sz="4" w:space="0" w:color="000000"/>
            </w:tcBorders>
            <w:vAlign w:val="center"/>
          </w:tcPr>
          <w:p w14:paraId="6936F528" w14:textId="77777777" w:rsidR="001B36DB" w:rsidRDefault="001B36DB" w:rsidP="001B36DB">
            <w:pPr>
              <w:jc w:val="center"/>
              <w:rPr>
                <w:rFonts w:cs="Calibri"/>
                <w:color w:val="FFFFFF"/>
              </w:rPr>
            </w:pPr>
          </w:p>
        </w:tc>
        <w:tc>
          <w:tcPr>
            <w:tcW w:w="25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680127" w14:textId="77777777" w:rsidR="001B36DB" w:rsidRDefault="001B36DB" w:rsidP="001B36DB">
            <w:pPr>
              <w:jc w:val="center"/>
              <w:rPr>
                <w:rFonts w:cs="Calibri"/>
                <w:color w:val="FFFFFF"/>
              </w:rPr>
            </w:pPr>
          </w:p>
        </w:tc>
      </w:tr>
      <w:tr w:rsidR="001B36DB" w14:paraId="57105FF1" w14:textId="77777777" w:rsidTr="001B36DB">
        <w:trPr>
          <w:trHeight w:val="397"/>
          <w:jc w:val="center"/>
        </w:trPr>
        <w:tc>
          <w:tcPr>
            <w:tcW w:w="25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3984FB" w14:textId="77777777" w:rsidR="001B36DB" w:rsidRDefault="001B36DB" w:rsidP="001B36DB">
            <w:pPr>
              <w:jc w:val="center"/>
              <w:rPr>
                <w:rFonts w:cs="Calibri"/>
                <w:color w:val="FFFFFF"/>
              </w:rPr>
            </w:pPr>
          </w:p>
        </w:tc>
        <w:tc>
          <w:tcPr>
            <w:tcW w:w="23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AF7236" w14:textId="77777777" w:rsidR="001B36DB" w:rsidRDefault="001B36DB" w:rsidP="001B36DB">
            <w:pPr>
              <w:jc w:val="center"/>
              <w:rPr>
                <w:rFonts w:cs="Calibri"/>
                <w:color w:val="FFFFFF"/>
              </w:rPr>
            </w:pPr>
          </w:p>
        </w:tc>
        <w:tc>
          <w:tcPr>
            <w:tcW w:w="2977" w:type="dxa"/>
            <w:tcBorders>
              <w:top w:val="single" w:sz="4" w:space="0" w:color="000000"/>
              <w:left w:val="single" w:sz="4" w:space="0" w:color="000000"/>
              <w:bottom w:val="single" w:sz="4" w:space="0" w:color="000000"/>
              <w:right w:val="single" w:sz="4" w:space="0" w:color="000000"/>
            </w:tcBorders>
            <w:vAlign w:val="center"/>
          </w:tcPr>
          <w:p w14:paraId="66BD8A82" w14:textId="77777777" w:rsidR="001B36DB" w:rsidRDefault="001B36DB" w:rsidP="001B36DB">
            <w:pPr>
              <w:jc w:val="center"/>
              <w:rPr>
                <w:rFonts w:cs="Calibri"/>
                <w:color w:val="FFFFFF"/>
              </w:rPr>
            </w:pPr>
          </w:p>
        </w:tc>
        <w:tc>
          <w:tcPr>
            <w:tcW w:w="25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77980A" w14:textId="77777777" w:rsidR="001B36DB" w:rsidRDefault="001B36DB" w:rsidP="001B36DB">
            <w:pPr>
              <w:jc w:val="center"/>
              <w:rPr>
                <w:rFonts w:cs="Calibri"/>
                <w:color w:val="FFFFFF"/>
              </w:rPr>
            </w:pPr>
          </w:p>
        </w:tc>
      </w:tr>
      <w:tr w:rsidR="001B36DB" w14:paraId="53481FA2" w14:textId="77777777" w:rsidTr="001B36DB">
        <w:trPr>
          <w:trHeight w:val="397"/>
          <w:jc w:val="center"/>
        </w:trPr>
        <w:tc>
          <w:tcPr>
            <w:tcW w:w="25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506415" w14:textId="77777777" w:rsidR="001B36DB" w:rsidRDefault="001B36DB" w:rsidP="001B36DB">
            <w:pPr>
              <w:jc w:val="center"/>
              <w:rPr>
                <w:rFonts w:cs="Calibri"/>
                <w:color w:val="FFFFFF"/>
              </w:rPr>
            </w:pPr>
          </w:p>
        </w:tc>
        <w:tc>
          <w:tcPr>
            <w:tcW w:w="23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1C36EB" w14:textId="77777777" w:rsidR="001B36DB" w:rsidRDefault="001B36DB" w:rsidP="001B36DB">
            <w:pPr>
              <w:jc w:val="center"/>
              <w:rPr>
                <w:rFonts w:cs="Calibri"/>
                <w:color w:val="FFFFFF"/>
              </w:rPr>
            </w:pPr>
          </w:p>
        </w:tc>
        <w:tc>
          <w:tcPr>
            <w:tcW w:w="2977" w:type="dxa"/>
            <w:tcBorders>
              <w:top w:val="single" w:sz="4" w:space="0" w:color="000000"/>
              <w:left w:val="single" w:sz="4" w:space="0" w:color="000000"/>
              <w:bottom w:val="single" w:sz="4" w:space="0" w:color="000000"/>
              <w:right w:val="single" w:sz="4" w:space="0" w:color="000000"/>
            </w:tcBorders>
            <w:vAlign w:val="center"/>
          </w:tcPr>
          <w:p w14:paraId="6D73C589" w14:textId="77777777" w:rsidR="001B36DB" w:rsidRDefault="001B36DB" w:rsidP="001B36DB">
            <w:pPr>
              <w:jc w:val="center"/>
              <w:rPr>
                <w:rFonts w:cs="Calibri"/>
                <w:color w:val="FFFFFF"/>
              </w:rPr>
            </w:pPr>
          </w:p>
        </w:tc>
        <w:tc>
          <w:tcPr>
            <w:tcW w:w="25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6E15D4" w14:textId="77777777" w:rsidR="001B36DB" w:rsidRDefault="001B36DB" w:rsidP="001B36DB">
            <w:pPr>
              <w:jc w:val="center"/>
              <w:rPr>
                <w:rFonts w:cs="Calibri"/>
                <w:color w:val="FFFFFF"/>
              </w:rPr>
            </w:pPr>
          </w:p>
        </w:tc>
      </w:tr>
      <w:tr w:rsidR="001B36DB" w14:paraId="3A6DFEE7" w14:textId="77777777" w:rsidTr="001B36DB">
        <w:trPr>
          <w:trHeight w:val="397"/>
          <w:jc w:val="center"/>
        </w:trPr>
        <w:tc>
          <w:tcPr>
            <w:tcW w:w="25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0FD5DA" w14:textId="77777777" w:rsidR="001B36DB" w:rsidRDefault="001B36DB" w:rsidP="001B36DB">
            <w:pPr>
              <w:jc w:val="center"/>
              <w:rPr>
                <w:rFonts w:cs="Calibri"/>
                <w:color w:val="FFFFFF"/>
              </w:rPr>
            </w:pPr>
          </w:p>
        </w:tc>
        <w:tc>
          <w:tcPr>
            <w:tcW w:w="23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8BEAE7" w14:textId="77777777" w:rsidR="001B36DB" w:rsidRDefault="001B36DB" w:rsidP="001B36DB">
            <w:pPr>
              <w:jc w:val="center"/>
              <w:rPr>
                <w:rFonts w:cs="Calibri"/>
                <w:color w:val="FFFFFF"/>
              </w:rPr>
            </w:pPr>
          </w:p>
        </w:tc>
        <w:tc>
          <w:tcPr>
            <w:tcW w:w="2977" w:type="dxa"/>
            <w:tcBorders>
              <w:top w:val="single" w:sz="4" w:space="0" w:color="000000"/>
              <w:left w:val="single" w:sz="4" w:space="0" w:color="000000"/>
              <w:bottom w:val="single" w:sz="4" w:space="0" w:color="000000"/>
              <w:right w:val="single" w:sz="4" w:space="0" w:color="000000"/>
            </w:tcBorders>
            <w:vAlign w:val="center"/>
          </w:tcPr>
          <w:p w14:paraId="7CBF9088" w14:textId="77777777" w:rsidR="001B36DB" w:rsidRDefault="001B36DB" w:rsidP="001B36DB">
            <w:pPr>
              <w:jc w:val="center"/>
              <w:rPr>
                <w:rFonts w:cs="Calibri"/>
                <w:color w:val="FFFFFF"/>
              </w:rPr>
            </w:pPr>
          </w:p>
        </w:tc>
        <w:tc>
          <w:tcPr>
            <w:tcW w:w="25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18B1E8" w14:textId="77777777" w:rsidR="001B36DB" w:rsidRDefault="001B36DB" w:rsidP="001B36DB">
            <w:pPr>
              <w:jc w:val="center"/>
              <w:rPr>
                <w:rFonts w:cs="Calibri"/>
                <w:color w:val="FFFFFF"/>
              </w:rPr>
            </w:pPr>
          </w:p>
        </w:tc>
      </w:tr>
      <w:tr w:rsidR="001B36DB" w14:paraId="174E5191" w14:textId="77777777" w:rsidTr="001B36DB">
        <w:trPr>
          <w:trHeight w:val="397"/>
          <w:jc w:val="center"/>
        </w:trPr>
        <w:tc>
          <w:tcPr>
            <w:tcW w:w="25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07903B" w14:textId="77777777" w:rsidR="001B36DB" w:rsidRDefault="001B36DB" w:rsidP="001B36DB">
            <w:pPr>
              <w:jc w:val="center"/>
              <w:rPr>
                <w:rFonts w:cs="Calibri"/>
                <w:color w:val="FFFFFF"/>
              </w:rPr>
            </w:pPr>
          </w:p>
        </w:tc>
        <w:tc>
          <w:tcPr>
            <w:tcW w:w="23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350120" w14:textId="77777777" w:rsidR="001B36DB" w:rsidRDefault="001B36DB" w:rsidP="001B36DB">
            <w:pPr>
              <w:jc w:val="center"/>
              <w:rPr>
                <w:rFonts w:cs="Calibri"/>
                <w:color w:val="FFFFFF"/>
              </w:rPr>
            </w:pPr>
          </w:p>
        </w:tc>
        <w:tc>
          <w:tcPr>
            <w:tcW w:w="2977" w:type="dxa"/>
            <w:tcBorders>
              <w:top w:val="single" w:sz="4" w:space="0" w:color="000000"/>
              <w:left w:val="single" w:sz="4" w:space="0" w:color="000000"/>
              <w:bottom w:val="single" w:sz="4" w:space="0" w:color="000000"/>
              <w:right w:val="single" w:sz="4" w:space="0" w:color="000000"/>
            </w:tcBorders>
            <w:vAlign w:val="center"/>
          </w:tcPr>
          <w:p w14:paraId="4D78EC5C" w14:textId="77777777" w:rsidR="001B36DB" w:rsidRDefault="001B36DB" w:rsidP="001B36DB">
            <w:pPr>
              <w:jc w:val="center"/>
              <w:rPr>
                <w:rFonts w:cs="Calibri"/>
                <w:color w:val="FFFFFF"/>
              </w:rPr>
            </w:pPr>
          </w:p>
        </w:tc>
        <w:tc>
          <w:tcPr>
            <w:tcW w:w="25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10670E" w14:textId="77777777" w:rsidR="001B36DB" w:rsidRDefault="001B36DB" w:rsidP="001B36DB">
            <w:pPr>
              <w:jc w:val="center"/>
              <w:rPr>
                <w:rFonts w:cs="Calibri"/>
                <w:color w:val="FFFFFF"/>
              </w:rPr>
            </w:pPr>
          </w:p>
        </w:tc>
      </w:tr>
      <w:tr w:rsidR="001B36DB" w14:paraId="19F3EAB8" w14:textId="77777777" w:rsidTr="001B36DB">
        <w:trPr>
          <w:trHeight w:val="397"/>
          <w:jc w:val="center"/>
        </w:trPr>
        <w:tc>
          <w:tcPr>
            <w:tcW w:w="25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2CD3E4" w14:textId="77777777" w:rsidR="001B36DB" w:rsidRDefault="001B36DB" w:rsidP="001B36DB">
            <w:pPr>
              <w:jc w:val="center"/>
              <w:rPr>
                <w:rFonts w:cs="Calibri"/>
                <w:color w:val="FFFFFF"/>
              </w:rPr>
            </w:pPr>
          </w:p>
        </w:tc>
        <w:tc>
          <w:tcPr>
            <w:tcW w:w="23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C9B063" w14:textId="77777777" w:rsidR="001B36DB" w:rsidRDefault="001B36DB" w:rsidP="001B36DB">
            <w:pPr>
              <w:jc w:val="center"/>
              <w:rPr>
                <w:rFonts w:cs="Calibri"/>
                <w:color w:val="FFFFFF"/>
              </w:rPr>
            </w:pPr>
          </w:p>
        </w:tc>
        <w:tc>
          <w:tcPr>
            <w:tcW w:w="2977" w:type="dxa"/>
            <w:tcBorders>
              <w:top w:val="single" w:sz="4" w:space="0" w:color="000000"/>
              <w:left w:val="single" w:sz="4" w:space="0" w:color="000000"/>
              <w:bottom w:val="single" w:sz="4" w:space="0" w:color="000000"/>
              <w:right w:val="single" w:sz="4" w:space="0" w:color="000000"/>
            </w:tcBorders>
            <w:vAlign w:val="center"/>
          </w:tcPr>
          <w:p w14:paraId="3480A8A5" w14:textId="77777777" w:rsidR="001B36DB" w:rsidRDefault="001B36DB" w:rsidP="001B36DB">
            <w:pPr>
              <w:jc w:val="center"/>
              <w:rPr>
                <w:rFonts w:cs="Calibri"/>
                <w:color w:val="FFFFFF"/>
              </w:rPr>
            </w:pPr>
          </w:p>
        </w:tc>
        <w:tc>
          <w:tcPr>
            <w:tcW w:w="25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D2A43F" w14:textId="77777777" w:rsidR="001B36DB" w:rsidRDefault="001B36DB" w:rsidP="001B36DB">
            <w:pPr>
              <w:jc w:val="center"/>
              <w:rPr>
                <w:rFonts w:cs="Calibri"/>
                <w:color w:val="FFFFFF"/>
              </w:rPr>
            </w:pPr>
          </w:p>
        </w:tc>
      </w:tr>
      <w:tr w:rsidR="001B36DB" w14:paraId="49E8C8AF" w14:textId="77777777" w:rsidTr="001B36DB">
        <w:trPr>
          <w:trHeight w:val="397"/>
          <w:jc w:val="center"/>
        </w:trPr>
        <w:tc>
          <w:tcPr>
            <w:tcW w:w="25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24A731" w14:textId="77777777" w:rsidR="001B36DB" w:rsidRDefault="001B36DB" w:rsidP="001B36DB">
            <w:pPr>
              <w:jc w:val="center"/>
              <w:rPr>
                <w:rFonts w:cs="Calibri"/>
                <w:color w:val="FFFFFF"/>
              </w:rPr>
            </w:pPr>
          </w:p>
        </w:tc>
        <w:tc>
          <w:tcPr>
            <w:tcW w:w="23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2EBE4B" w14:textId="77777777" w:rsidR="001B36DB" w:rsidRDefault="001B36DB" w:rsidP="001B36DB">
            <w:pPr>
              <w:jc w:val="center"/>
              <w:rPr>
                <w:rFonts w:cs="Calibri"/>
                <w:color w:val="FFFFFF"/>
              </w:rPr>
            </w:pPr>
          </w:p>
        </w:tc>
        <w:tc>
          <w:tcPr>
            <w:tcW w:w="2977" w:type="dxa"/>
            <w:tcBorders>
              <w:top w:val="single" w:sz="4" w:space="0" w:color="000000"/>
              <w:left w:val="single" w:sz="4" w:space="0" w:color="000000"/>
              <w:bottom w:val="single" w:sz="4" w:space="0" w:color="000000"/>
              <w:right w:val="single" w:sz="4" w:space="0" w:color="000000"/>
            </w:tcBorders>
            <w:vAlign w:val="center"/>
          </w:tcPr>
          <w:p w14:paraId="074725A1" w14:textId="77777777" w:rsidR="001B36DB" w:rsidRDefault="001B36DB" w:rsidP="001B36DB">
            <w:pPr>
              <w:jc w:val="center"/>
              <w:rPr>
                <w:rFonts w:cs="Calibri"/>
                <w:color w:val="FFFFFF"/>
              </w:rPr>
            </w:pPr>
          </w:p>
        </w:tc>
        <w:tc>
          <w:tcPr>
            <w:tcW w:w="25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7B57EC" w14:textId="77777777" w:rsidR="001B36DB" w:rsidRDefault="001B36DB" w:rsidP="001B36DB">
            <w:pPr>
              <w:jc w:val="center"/>
              <w:rPr>
                <w:rFonts w:cs="Calibri"/>
                <w:color w:val="FFFFFF"/>
              </w:rPr>
            </w:pPr>
          </w:p>
        </w:tc>
      </w:tr>
      <w:tr w:rsidR="001B36DB" w14:paraId="43A60AE8" w14:textId="77777777" w:rsidTr="001B36DB">
        <w:trPr>
          <w:trHeight w:val="397"/>
          <w:jc w:val="center"/>
        </w:trPr>
        <w:tc>
          <w:tcPr>
            <w:tcW w:w="25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41E213" w14:textId="77777777" w:rsidR="001B36DB" w:rsidRDefault="001B36DB" w:rsidP="001B36DB">
            <w:pPr>
              <w:jc w:val="center"/>
              <w:rPr>
                <w:rFonts w:cs="Calibri"/>
                <w:color w:val="FFFFFF"/>
              </w:rPr>
            </w:pPr>
          </w:p>
        </w:tc>
        <w:tc>
          <w:tcPr>
            <w:tcW w:w="23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8AB4EA" w14:textId="77777777" w:rsidR="001B36DB" w:rsidRDefault="001B36DB" w:rsidP="001B36DB">
            <w:pPr>
              <w:jc w:val="center"/>
              <w:rPr>
                <w:rFonts w:cs="Calibri"/>
                <w:color w:val="FFFFFF"/>
              </w:rPr>
            </w:pPr>
          </w:p>
        </w:tc>
        <w:tc>
          <w:tcPr>
            <w:tcW w:w="2977" w:type="dxa"/>
            <w:tcBorders>
              <w:top w:val="single" w:sz="4" w:space="0" w:color="000000"/>
              <w:left w:val="single" w:sz="4" w:space="0" w:color="000000"/>
              <w:bottom w:val="single" w:sz="4" w:space="0" w:color="000000"/>
              <w:right w:val="single" w:sz="4" w:space="0" w:color="000000"/>
            </w:tcBorders>
            <w:vAlign w:val="center"/>
          </w:tcPr>
          <w:p w14:paraId="774B4FD1" w14:textId="77777777" w:rsidR="001B36DB" w:rsidRDefault="001B36DB" w:rsidP="001B36DB">
            <w:pPr>
              <w:jc w:val="center"/>
              <w:rPr>
                <w:rFonts w:cs="Calibri"/>
                <w:color w:val="FFFFFF"/>
              </w:rPr>
            </w:pPr>
          </w:p>
        </w:tc>
        <w:tc>
          <w:tcPr>
            <w:tcW w:w="25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420AD3" w14:textId="77777777" w:rsidR="001B36DB" w:rsidRDefault="001B36DB" w:rsidP="001B36DB">
            <w:pPr>
              <w:jc w:val="center"/>
              <w:rPr>
                <w:rFonts w:cs="Calibri"/>
                <w:color w:val="FFFFFF"/>
              </w:rPr>
            </w:pPr>
          </w:p>
        </w:tc>
      </w:tr>
      <w:tr w:rsidR="00257844" w14:paraId="4CA73418" w14:textId="77777777" w:rsidTr="001B36DB">
        <w:trPr>
          <w:trHeight w:val="397"/>
          <w:jc w:val="center"/>
        </w:trPr>
        <w:tc>
          <w:tcPr>
            <w:tcW w:w="25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116DD7" w14:textId="77777777" w:rsidR="00257844" w:rsidRDefault="00257844" w:rsidP="001B36DB">
            <w:pPr>
              <w:jc w:val="center"/>
              <w:rPr>
                <w:rFonts w:cs="Calibri"/>
                <w:color w:val="FFFFFF"/>
              </w:rPr>
            </w:pPr>
          </w:p>
        </w:tc>
        <w:tc>
          <w:tcPr>
            <w:tcW w:w="23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AF99DC" w14:textId="77777777" w:rsidR="00257844" w:rsidRDefault="00257844" w:rsidP="001B36DB">
            <w:pPr>
              <w:jc w:val="center"/>
              <w:rPr>
                <w:rFonts w:cs="Calibri"/>
                <w:color w:val="FFFFFF"/>
              </w:rPr>
            </w:pPr>
          </w:p>
        </w:tc>
        <w:tc>
          <w:tcPr>
            <w:tcW w:w="2977" w:type="dxa"/>
            <w:tcBorders>
              <w:top w:val="single" w:sz="4" w:space="0" w:color="000000"/>
              <w:left w:val="single" w:sz="4" w:space="0" w:color="000000"/>
              <w:bottom w:val="single" w:sz="4" w:space="0" w:color="000000"/>
              <w:right w:val="single" w:sz="4" w:space="0" w:color="000000"/>
            </w:tcBorders>
            <w:vAlign w:val="center"/>
          </w:tcPr>
          <w:p w14:paraId="13AE7513" w14:textId="77777777" w:rsidR="00257844" w:rsidRDefault="00257844" w:rsidP="001B36DB">
            <w:pPr>
              <w:jc w:val="center"/>
              <w:rPr>
                <w:rFonts w:cs="Calibri"/>
                <w:color w:val="FFFFFF"/>
              </w:rPr>
            </w:pPr>
          </w:p>
        </w:tc>
        <w:tc>
          <w:tcPr>
            <w:tcW w:w="25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CE1FD0" w14:textId="77777777" w:rsidR="00257844" w:rsidRDefault="00257844" w:rsidP="001B36DB">
            <w:pPr>
              <w:jc w:val="center"/>
              <w:rPr>
                <w:rFonts w:cs="Calibri"/>
                <w:color w:val="FFFFFF"/>
              </w:rPr>
            </w:pPr>
          </w:p>
        </w:tc>
      </w:tr>
      <w:tr w:rsidR="001B36DB" w14:paraId="554AAA61" w14:textId="77777777" w:rsidTr="001B36DB">
        <w:trPr>
          <w:trHeight w:val="397"/>
          <w:jc w:val="center"/>
        </w:trPr>
        <w:tc>
          <w:tcPr>
            <w:tcW w:w="25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3A3F94" w14:textId="77777777" w:rsidR="001B36DB" w:rsidRDefault="001B36DB" w:rsidP="001B36DB">
            <w:pPr>
              <w:jc w:val="center"/>
              <w:rPr>
                <w:rFonts w:cs="Calibri"/>
                <w:color w:val="FFFFFF"/>
              </w:rPr>
            </w:pPr>
          </w:p>
        </w:tc>
        <w:tc>
          <w:tcPr>
            <w:tcW w:w="23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A5E549" w14:textId="77777777" w:rsidR="001B36DB" w:rsidRDefault="001B36DB" w:rsidP="001B36DB">
            <w:pPr>
              <w:jc w:val="center"/>
              <w:rPr>
                <w:rFonts w:cs="Calibri"/>
                <w:color w:val="FFFFFF"/>
              </w:rPr>
            </w:pPr>
          </w:p>
        </w:tc>
        <w:tc>
          <w:tcPr>
            <w:tcW w:w="2977" w:type="dxa"/>
            <w:tcBorders>
              <w:top w:val="single" w:sz="4" w:space="0" w:color="000000"/>
              <w:left w:val="single" w:sz="4" w:space="0" w:color="000000"/>
              <w:bottom w:val="single" w:sz="4" w:space="0" w:color="000000"/>
              <w:right w:val="single" w:sz="4" w:space="0" w:color="000000"/>
            </w:tcBorders>
            <w:vAlign w:val="center"/>
          </w:tcPr>
          <w:p w14:paraId="7459F729" w14:textId="77777777" w:rsidR="001B36DB" w:rsidRDefault="001B36DB" w:rsidP="001B36DB">
            <w:pPr>
              <w:jc w:val="center"/>
              <w:rPr>
                <w:rFonts w:cs="Calibri"/>
                <w:color w:val="FFFFFF"/>
              </w:rPr>
            </w:pPr>
          </w:p>
        </w:tc>
        <w:tc>
          <w:tcPr>
            <w:tcW w:w="25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6BD156" w14:textId="77777777" w:rsidR="001B36DB" w:rsidRDefault="001B36DB" w:rsidP="001B36DB">
            <w:pPr>
              <w:jc w:val="center"/>
              <w:rPr>
                <w:rFonts w:cs="Calibri"/>
                <w:color w:val="FFFFFF"/>
              </w:rPr>
            </w:pPr>
          </w:p>
        </w:tc>
      </w:tr>
      <w:tr w:rsidR="001B36DB" w14:paraId="6BE2E160" w14:textId="77777777" w:rsidTr="001B36DB">
        <w:trPr>
          <w:trHeight w:val="397"/>
          <w:jc w:val="center"/>
        </w:trPr>
        <w:tc>
          <w:tcPr>
            <w:tcW w:w="25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096438" w14:textId="77777777" w:rsidR="001B36DB" w:rsidRDefault="001B36DB" w:rsidP="001B36DB">
            <w:pPr>
              <w:jc w:val="center"/>
              <w:rPr>
                <w:rFonts w:cs="Calibri"/>
                <w:color w:val="FFFFFF"/>
              </w:rPr>
            </w:pPr>
          </w:p>
        </w:tc>
        <w:tc>
          <w:tcPr>
            <w:tcW w:w="23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56AAD6" w14:textId="77777777" w:rsidR="001B36DB" w:rsidRDefault="001B36DB" w:rsidP="001B36DB">
            <w:pPr>
              <w:jc w:val="center"/>
              <w:rPr>
                <w:rFonts w:cs="Calibri"/>
                <w:color w:val="FFFFFF"/>
              </w:rPr>
            </w:pPr>
          </w:p>
        </w:tc>
        <w:tc>
          <w:tcPr>
            <w:tcW w:w="2977" w:type="dxa"/>
            <w:tcBorders>
              <w:top w:val="single" w:sz="4" w:space="0" w:color="000000"/>
              <w:left w:val="single" w:sz="4" w:space="0" w:color="000000"/>
              <w:bottom w:val="single" w:sz="4" w:space="0" w:color="000000"/>
              <w:right w:val="single" w:sz="4" w:space="0" w:color="000000"/>
            </w:tcBorders>
            <w:vAlign w:val="center"/>
          </w:tcPr>
          <w:p w14:paraId="7BE49C32" w14:textId="77777777" w:rsidR="001B36DB" w:rsidRDefault="001B36DB" w:rsidP="001B36DB">
            <w:pPr>
              <w:jc w:val="center"/>
              <w:rPr>
                <w:rFonts w:cs="Calibri"/>
                <w:color w:val="FFFFFF"/>
              </w:rPr>
            </w:pPr>
          </w:p>
        </w:tc>
        <w:tc>
          <w:tcPr>
            <w:tcW w:w="25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491CCF" w14:textId="77777777" w:rsidR="001B36DB" w:rsidRDefault="001B36DB" w:rsidP="001B36DB">
            <w:pPr>
              <w:jc w:val="center"/>
              <w:rPr>
                <w:rFonts w:cs="Calibri"/>
                <w:color w:val="FFFFFF"/>
              </w:rPr>
            </w:pPr>
          </w:p>
        </w:tc>
      </w:tr>
      <w:tr w:rsidR="001B36DB" w14:paraId="179C2CF4" w14:textId="77777777" w:rsidTr="001B36DB">
        <w:trPr>
          <w:trHeight w:val="397"/>
          <w:jc w:val="center"/>
        </w:trPr>
        <w:tc>
          <w:tcPr>
            <w:tcW w:w="25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4473F7" w14:textId="77777777" w:rsidR="001B36DB" w:rsidRDefault="001B36DB" w:rsidP="001B36DB">
            <w:pPr>
              <w:jc w:val="center"/>
              <w:rPr>
                <w:rFonts w:cs="Calibri"/>
                <w:color w:val="FFFFFF"/>
              </w:rPr>
            </w:pPr>
          </w:p>
        </w:tc>
        <w:tc>
          <w:tcPr>
            <w:tcW w:w="23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21B414" w14:textId="77777777" w:rsidR="001B36DB" w:rsidRDefault="001B36DB" w:rsidP="001B36DB">
            <w:pPr>
              <w:jc w:val="center"/>
              <w:rPr>
                <w:rFonts w:cs="Calibri"/>
                <w:color w:val="FFFFFF"/>
              </w:rPr>
            </w:pPr>
          </w:p>
        </w:tc>
        <w:tc>
          <w:tcPr>
            <w:tcW w:w="2977" w:type="dxa"/>
            <w:tcBorders>
              <w:top w:val="single" w:sz="4" w:space="0" w:color="000000"/>
              <w:left w:val="single" w:sz="4" w:space="0" w:color="000000"/>
              <w:bottom w:val="single" w:sz="4" w:space="0" w:color="000000"/>
              <w:right w:val="single" w:sz="4" w:space="0" w:color="000000"/>
            </w:tcBorders>
            <w:vAlign w:val="center"/>
          </w:tcPr>
          <w:p w14:paraId="254F884C" w14:textId="77777777" w:rsidR="001B36DB" w:rsidRDefault="001B36DB" w:rsidP="001B36DB">
            <w:pPr>
              <w:jc w:val="center"/>
              <w:rPr>
                <w:rFonts w:cs="Calibri"/>
                <w:color w:val="FFFFFF"/>
              </w:rPr>
            </w:pPr>
          </w:p>
        </w:tc>
        <w:tc>
          <w:tcPr>
            <w:tcW w:w="25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064BF2" w14:textId="3BAE35B7" w:rsidR="001B36DB" w:rsidRDefault="001B36DB" w:rsidP="001B36DB">
            <w:pPr>
              <w:jc w:val="center"/>
              <w:rPr>
                <w:rFonts w:cs="Calibri"/>
                <w:color w:val="FFFFFF"/>
              </w:rPr>
            </w:pPr>
          </w:p>
        </w:tc>
      </w:tr>
    </w:tbl>
    <w:p w14:paraId="61E3981B" w14:textId="6981A6B4" w:rsidR="003A2FEA" w:rsidRDefault="003A2FEA" w:rsidP="00564640">
      <w:pPr>
        <w:pStyle w:val="Heading2"/>
        <w:spacing w:line="276" w:lineRule="auto"/>
        <w:jc w:val="both"/>
        <w:rPr>
          <w:rFonts w:ascii="Arial" w:eastAsia="Times New Roman" w:hAnsi="Arial" w:cs="Arial"/>
          <w:color w:val="31424B"/>
          <w:sz w:val="34"/>
          <w:szCs w:val="34"/>
        </w:rPr>
      </w:pPr>
      <w:bookmarkStart w:id="11" w:name="_Toc158645310"/>
      <w:r w:rsidRPr="003A2FEA">
        <w:rPr>
          <w:b/>
          <w:bCs/>
          <w:color w:val="auto"/>
          <w:sz w:val="24"/>
          <w:szCs w:val="24"/>
        </w:rPr>
        <w:lastRenderedPageBreak/>
        <w:t>PART B - MOORING EQUIPMENT DESIGN PHILOSOPHY</w:t>
      </w:r>
      <w:bookmarkEnd w:id="11"/>
    </w:p>
    <w:p w14:paraId="734F1CF8" w14:textId="4E1330E1" w:rsidR="003A2FEA" w:rsidRPr="003A2FEA" w:rsidRDefault="003A2FEA" w:rsidP="00564640">
      <w:pPr>
        <w:pStyle w:val="Heading2"/>
        <w:spacing w:line="276" w:lineRule="auto"/>
        <w:jc w:val="both"/>
        <w:rPr>
          <w:b/>
          <w:bCs/>
          <w:color w:val="auto"/>
          <w:sz w:val="22"/>
          <w:szCs w:val="22"/>
        </w:rPr>
      </w:pPr>
      <w:bookmarkStart w:id="12" w:name="_Toc158645311"/>
      <w:r w:rsidRPr="003A2FEA">
        <w:rPr>
          <w:b/>
          <w:bCs/>
          <w:color w:val="auto"/>
          <w:sz w:val="22"/>
          <w:szCs w:val="22"/>
        </w:rPr>
        <w:t>B1 - DESIGN CONSIDERATIONS</w:t>
      </w:r>
      <w:bookmarkEnd w:id="12"/>
    </w:p>
    <w:p w14:paraId="3D175C24" w14:textId="77777777" w:rsidR="003A2FEA" w:rsidRDefault="003A2FEA" w:rsidP="00564640">
      <w:pPr>
        <w:pStyle w:val="NormalWeb"/>
        <w:spacing w:before="120" w:beforeAutospacing="0" w:after="120" w:afterAutospacing="0" w:line="276" w:lineRule="auto"/>
        <w:jc w:val="both"/>
        <w:rPr>
          <w:rFonts w:asciiTheme="minorHAnsi" w:eastAsiaTheme="minorEastAsia" w:hAnsiTheme="minorHAnsi" w:cstheme="minorHAnsi"/>
          <w:color w:val="020A08"/>
          <w:sz w:val="22"/>
          <w:szCs w:val="22"/>
          <w:lang w:val="en-GB" w:eastAsia="en-US"/>
        </w:rPr>
      </w:pPr>
      <w:r w:rsidRPr="003A2FEA">
        <w:rPr>
          <w:rFonts w:asciiTheme="minorHAnsi" w:eastAsiaTheme="minorEastAsia" w:hAnsiTheme="minorHAnsi" w:cstheme="minorHAnsi"/>
          <w:color w:val="020A08"/>
          <w:sz w:val="22"/>
          <w:szCs w:val="22"/>
          <w:lang w:val="en-GB" w:eastAsia="en-US"/>
        </w:rPr>
        <w:t>To achieve the ship's optimal mooring pattern including information on the siting of mooring winches and fairleads to provide for direct leads and minimal lines across open decks.</w:t>
      </w:r>
    </w:p>
    <w:p w14:paraId="1A804A8C" w14:textId="77777777" w:rsidR="003A2FEA" w:rsidRDefault="003A2FEA" w:rsidP="00564640">
      <w:pPr>
        <w:pStyle w:val="NormalWeb"/>
        <w:spacing w:before="120" w:beforeAutospacing="0" w:after="120" w:afterAutospacing="0" w:line="276" w:lineRule="auto"/>
        <w:jc w:val="both"/>
        <w:rPr>
          <w:rFonts w:asciiTheme="minorHAnsi" w:eastAsiaTheme="minorEastAsia" w:hAnsiTheme="minorHAnsi" w:cstheme="minorHAnsi"/>
          <w:color w:val="020A08"/>
          <w:sz w:val="22"/>
          <w:szCs w:val="22"/>
          <w:lang w:val="en-GB" w:eastAsia="en-US"/>
        </w:rPr>
      </w:pPr>
    </w:p>
    <w:p w14:paraId="1CD2CCE0" w14:textId="77777777" w:rsidR="00020218" w:rsidRDefault="00020218" w:rsidP="00564640">
      <w:pPr>
        <w:pStyle w:val="NormalWeb"/>
        <w:spacing w:before="120" w:beforeAutospacing="0" w:after="120" w:afterAutospacing="0" w:line="276" w:lineRule="auto"/>
        <w:jc w:val="both"/>
        <w:rPr>
          <w:rFonts w:asciiTheme="minorHAnsi" w:eastAsiaTheme="minorEastAsia" w:hAnsiTheme="minorHAnsi" w:cstheme="minorHAnsi"/>
          <w:color w:val="020A08"/>
          <w:sz w:val="22"/>
          <w:szCs w:val="22"/>
          <w:lang w:val="en-GB" w:eastAsia="en-US"/>
        </w:rPr>
      </w:pPr>
    </w:p>
    <w:p w14:paraId="534F1F25" w14:textId="77777777" w:rsidR="00020218" w:rsidRDefault="00020218" w:rsidP="00564640">
      <w:pPr>
        <w:pStyle w:val="NormalWeb"/>
        <w:spacing w:before="120" w:beforeAutospacing="0" w:after="120" w:afterAutospacing="0" w:line="276" w:lineRule="auto"/>
        <w:jc w:val="both"/>
        <w:rPr>
          <w:rFonts w:asciiTheme="minorHAnsi" w:eastAsiaTheme="minorEastAsia" w:hAnsiTheme="minorHAnsi" w:cstheme="minorHAnsi"/>
          <w:color w:val="020A08"/>
          <w:sz w:val="22"/>
          <w:szCs w:val="22"/>
          <w:lang w:val="en-GB" w:eastAsia="en-US"/>
        </w:rPr>
      </w:pPr>
    </w:p>
    <w:p w14:paraId="73BE3053" w14:textId="77777777" w:rsidR="00020218" w:rsidRDefault="00020218" w:rsidP="00564640">
      <w:pPr>
        <w:pStyle w:val="NormalWeb"/>
        <w:spacing w:before="120" w:beforeAutospacing="0" w:after="120" w:afterAutospacing="0" w:line="276" w:lineRule="auto"/>
        <w:jc w:val="both"/>
        <w:rPr>
          <w:rFonts w:asciiTheme="minorHAnsi" w:eastAsiaTheme="minorEastAsia" w:hAnsiTheme="minorHAnsi" w:cstheme="minorHAnsi"/>
          <w:color w:val="020A08"/>
          <w:sz w:val="22"/>
          <w:szCs w:val="22"/>
          <w:lang w:val="en-GB" w:eastAsia="en-US"/>
        </w:rPr>
      </w:pPr>
    </w:p>
    <w:p w14:paraId="43A73B84" w14:textId="77777777" w:rsidR="00020218" w:rsidRDefault="00020218" w:rsidP="00564640">
      <w:pPr>
        <w:pStyle w:val="NormalWeb"/>
        <w:spacing w:before="120" w:beforeAutospacing="0" w:after="120" w:afterAutospacing="0" w:line="276" w:lineRule="auto"/>
        <w:jc w:val="both"/>
        <w:rPr>
          <w:rFonts w:asciiTheme="minorHAnsi" w:eastAsiaTheme="minorEastAsia" w:hAnsiTheme="minorHAnsi" w:cstheme="minorHAnsi"/>
          <w:color w:val="020A08"/>
          <w:sz w:val="22"/>
          <w:szCs w:val="22"/>
          <w:lang w:val="en-GB" w:eastAsia="en-US"/>
        </w:rPr>
      </w:pPr>
    </w:p>
    <w:p w14:paraId="31A29E8B" w14:textId="77777777" w:rsidR="00020218" w:rsidRDefault="00020218" w:rsidP="00564640">
      <w:pPr>
        <w:pStyle w:val="NormalWeb"/>
        <w:spacing w:before="120" w:beforeAutospacing="0" w:after="120" w:afterAutospacing="0" w:line="276" w:lineRule="auto"/>
        <w:jc w:val="both"/>
        <w:rPr>
          <w:rFonts w:asciiTheme="minorHAnsi" w:eastAsiaTheme="minorEastAsia" w:hAnsiTheme="minorHAnsi" w:cstheme="minorHAnsi"/>
          <w:color w:val="020A08"/>
          <w:sz w:val="22"/>
          <w:szCs w:val="22"/>
          <w:lang w:val="en-GB" w:eastAsia="en-US"/>
        </w:rPr>
      </w:pPr>
    </w:p>
    <w:p w14:paraId="61F1C6F8" w14:textId="77777777" w:rsidR="00020218" w:rsidRDefault="00020218" w:rsidP="00564640">
      <w:pPr>
        <w:pStyle w:val="NormalWeb"/>
        <w:spacing w:before="120" w:beforeAutospacing="0" w:after="120" w:afterAutospacing="0" w:line="276" w:lineRule="auto"/>
        <w:jc w:val="both"/>
        <w:rPr>
          <w:rFonts w:asciiTheme="minorHAnsi" w:eastAsiaTheme="minorEastAsia" w:hAnsiTheme="minorHAnsi" w:cstheme="minorHAnsi"/>
          <w:color w:val="020A08"/>
          <w:sz w:val="22"/>
          <w:szCs w:val="22"/>
          <w:lang w:val="en-GB" w:eastAsia="en-US"/>
        </w:rPr>
      </w:pPr>
    </w:p>
    <w:p w14:paraId="6DB6A70F" w14:textId="77777777" w:rsidR="00020218" w:rsidRDefault="00020218" w:rsidP="00564640">
      <w:pPr>
        <w:pStyle w:val="NormalWeb"/>
        <w:spacing w:before="120" w:beforeAutospacing="0" w:after="120" w:afterAutospacing="0" w:line="276" w:lineRule="auto"/>
        <w:jc w:val="both"/>
        <w:rPr>
          <w:rFonts w:asciiTheme="minorHAnsi" w:eastAsiaTheme="minorEastAsia" w:hAnsiTheme="minorHAnsi" w:cstheme="minorHAnsi"/>
          <w:color w:val="020A08"/>
          <w:sz w:val="22"/>
          <w:szCs w:val="22"/>
          <w:lang w:val="en-GB" w:eastAsia="en-US"/>
        </w:rPr>
      </w:pPr>
    </w:p>
    <w:p w14:paraId="53041876" w14:textId="77777777" w:rsidR="00020218" w:rsidRDefault="00020218" w:rsidP="00564640">
      <w:pPr>
        <w:pStyle w:val="NormalWeb"/>
        <w:spacing w:before="120" w:beforeAutospacing="0" w:after="120" w:afterAutospacing="0" w:line="276" w:lineRule="auto"/>
        <w:jc w:val="both"/>
        <w:rPr>
          <w:rFonts w:asciiTheme="minorHAnsi" w:eastAsiaTheme="minorEastAsia" w:hAnsiTheme="minorHAnsi" w:cstheme="minorHAnsi"/>
          <w:color w:val="020A08"/>
          <w:sz w:val="22"/>
          <w:szCs w:val="22"/>
          <w:lang w:val="en-GB" w:eastAsia="en-US"/>
        </w:rPr>
      </w:pPr>
    </w:p>
    <w:p w14:paraId="0A7D9101" w14:textId="77777777" w:rsidR="00020218" w:rsidRDefault="00020218" w:rsidP="00564640">
      <w:pPr>
        <w:pStyle w:val="NormalWeb"/>
        <w:spacing w:before="120" w:beforeAutospacing="0" w:after="120" w:afterAutospacing="0" w:line="276" w:lineRule="auto"/>
        <w:jc w:val="both"/>
        <w:rPr>
          <w:rFonts w:asciiTheme="minorHAnsi" w:eastAsiaTheme="minorEastAsia" w:hAnsiTheme="minorHAnsi" w:cstheme="minorHAnsi"/>
          <w:color w:val="020A08"/>
          <w:sz w:val="22"/>
          <w:szCs w:val="22"/>
          <w:lang w:val="en-GB" w:eastAsia="en-US"/>
        </w:rPr>
      </w:pPr>
    </w:p>
    <w:p w14:paraId="0003131D" w14:textId="77777777" w:rsidR="00020218" w:rsidRDefault="00020218" w:rsidP="00564640">
      <w:pPr>
        <w:pStyle w:val="NormalWeb"/>
        <w:spacing w:before="120" w:beforeAutospacing="0" w:after="120" w:afterAutospacing="0" w:line="276" w:lineRule="auto"/>
        <w:jc w:val="both"/>
        <w:rPr>
          <w:rFonts w:asciiTheme="minorHAnsi" w:eastAsiaTheme="minorEastAsia" w:hAnsiTheme="minorHAnsi" w:cstheme="minorHAnsi"/>
          <w:color w:val="020A08"/>
          <w:sz w:val="22"/>
          <w:szCs w:val="22"/>
          <w:lang w:val="en-GB" w:eastAsia="en-US"/>
        </w:rPr>
      </w:pPr>
    </w:p>
    <w:p w14:paraId="0710DE83" w14:textId="77777777" w:rsidR="00020218" w:rsidRDefault="00020218" w:rsidP="00564640">
      <w:pPr>
        <w:pStyle w:val="NormalWeb"/>
        <w:spacing w:before="120" w:beforeAutospacing="0" w:after="120" w:afterAutospacing="0" w:line="276" w:lineRule="auto"/>
        <w:jc w:val="both"/>
        <w:rPr>
          <w:rFonts w:asciiTheme="minorHAnsi" w:eastAsiaTheme="minorEastAsia" w:hAnsiTheme="minorHAnsi" w:cstheme="minorHAnsi"/>
          <w:color w:val="020A08"/>
          <w:sz w:val="22"/>
          <w:szCs w:val="22"/>
          <w:lang w:val="en-GB" w:eastAsia="en-US"/>
        </w:rPr>
      </w:pPr>
    </w:p>
    <w:p w14:paraId="60C9F1F4" w14:textId="77777777" w:rsidR="00020218" w:rsidRDefault="00020218" w:rsidP="00564640">
      <w:pPr>
        <w:pStyle w:val="NormalWeb"/>
        <w:spacing w:before="120" w:beforeAutospacing="0" w:after="120" w:afterAutospacing="0" w:line="276" w:lineRule="auto"/>
        <w:jc w:val="both"/>
        <w:rPr>
          <w:rFonts w:asciiTheme="minorHAnsi" w:eastAsiaTheme="minorEastAsia" w:hAnsiTheme="minorHAnsi" w:cstheme="minorHAnsi"/>
          <w:color w:val="020A08"/>
          <w:sz w:val="22"/>
          <w:szCs w:val="22"/>
          <w:lang w:val="en-GB" w:eastAsia="en-US"/>
        </w:rPr>
      </w:pPr>
    </w:p>
    <w:p w14:paraId="62B5FD7C" w14:textId="77777777" w:rsidR="00020218" w:rsidRDefault="00020218" w:rsidP="00564640">
      <w:pPr>
        <w:pStyle w:val="NormalWeb"/>
        <w:spacing w:before="120" w:beforeAutospacing="0" w:after="120" w:afterAutospacing="0" w:line="276" w:lineRule="auto"/>
        <w:jc w:val="both"/>
        <w:rPr>
          <w:rFonts w:asciiTheme="minorHAnsi" w:eastAsiaTheme="minorEastAsia" w:hAnsiTheme="minorHAnsi" w:cstheme="minorHAnsi"/>
          <w:color w:val="020A08"/>
          <w:sz w:val="22"/>
          <w:szCs w:val="22"/>
          <w:lang w:val="en-GB" w:eastAsia="en-US"/>
        </w:rPr>
      </w:pPr>
    </w:p>
    <w:p w14:paraId="64AFD1F2" w14:textId="77777777" w:rsidR="00020218" w:rsidRDefault="00020218" w:rsidP="00564640">
      <w:pPr>
        <w:pStyle w:val="NormalWeb"/>
        <w:spacing w:before="120" w:beforeAutospacing="0" w:after="120" w:afterAutospacing="0" w:line="276" w:lineRule="auto"/>
        <w:jc w:val="both"/>
        <w:rPr>
          <w:rFonts w:asciiTheme="minorHAnsi" w:eastAsiaTheme="minorEastAsia" w:hAnsiTheme="minorHAnsi" w:cstheme="minorHAnsi"/>
          <w:color w:val="020A08"/>
          <w:sz w:val="22"/>
          <w:szCs w:val="22"/>
          <w:lang w:val="en-GB" w:eastAsia="en-US"/>
        </w:rPr>
      </w:pPr>
    </w:p>
    <w:p w14:paraId="13782844" w14:textId="77777777" w:rsidR="00020218" w:rsidRDefault="00020218" w:rsidP="00564640">
      <w:pPr>
        <w:pStyle w:val="NormalWeb"/>
        <w:spacing w:before="120" w:beforeAutospacing="0" w:after="120" w:afterAutospacing="0" w:line="276" w:lineRule="auto"/>
        <w:jc w:val="both"/>
        <w:rPr>
          <w:rFonts w:asciiTheme="minorHAnsi" w:eastAsiaTheme="minorEastAsia" w:hAnsiTheme="minorHAnsi" w:cstheme="minorHAnsi"/>
          <w:color w:val="020A08"/>
          <w:sz w:val="22"/>
          <w:szCs w:val="22"/>
          <w:lang w:val="en-GB" w:eastAsia="en-US"/>
        </w:rPr>
      </w:pPr>
    </w:p>
    <w:p w14:paraId="45C00654" w14:textId="77777777" w:rsidR="00020218" w:rsidRDefault="00020218" w:rsidP="00564640">
      <w:pPr>
        <w:pStyle w:val="NormalWeb"/>
        <w:spacing w:before="120" w:beforeAutospacing="0" w:after="120" w:afterAutospacing="0" w:line="276" w:lineRule="auto"/>
        <w:jc w:val="both"/>
        <w:rPr>
          <w:rFonts w:asciiTheme="minorHAnsi" w:eastAsiaTheme="minorEastAsia" w:hAnsiTheme="minorHAnsi" w:cstheme="minorHAnsi"/>
          <w:color w:val="020A08"/>
          <w:sz w:val="22"/>
          <w:szCs w:val="22"/>
          <w:lang w:val="en-GB" w:eastAsia="en-US"/>
        </w:rPr>
      </w:pPr>
    </w:p>
    <w:p w14:paraId="763F8625" w14:textId="77777777" w:rsidR="00020218" w:rsidRDefault="00020218" w:rsidP="00564640">
      <w:pPr>
        <w:pStyle w:val="NormalWeb"/>
        <w:spacing w:before="120" w:beforeAutospacing="0" w:after="120" w:afterAutospacing="0" w:line="276" w:lineRule="auto"/>
        <w:jc w:val="both"/>
        <w:rPr>
          <w:rFonts w:asciiTheme="minorHAnsi" w:eastAsiaTheme="minorEastAsia" w:hAnsiTheme="minorHAnsi" w:cstheme="minorHAnsi"/>
          <w:color w:val="020A08"/>
          <w:sz w:val="22"/>
          <w:szCs w:val="22"/>
          <w:lang w:val="en-GB" w:eastAsia="en-US"/>
        </w:rPr>
      </w:pPr>
    </w:p>
    <w:p w14:paraId="668E8449" w14:textId="77777777" w:rsidR="00020218" w:rsidRDefault="00020218" w:rsidP="00564640">
      <w:pPr>
        <w:pStyle w:val="NormalWeb"/>
        <w:spacing w:before="120" w:beforeAutospacing="0" w:after="120" w:afterAutospacing="0" w:line="276" w:lineRule="auto"/>
        <w:jc w:val="both"/>
        <w:rPr>
          <w:rFonts w:asciiTheme="minorHAnsi" w:eastAsiaTheme="minorEastAsia" w:hAnsiTheme="minorHAnsi" w:cstheme="minorHAnsi"/>
          <w:color w:val="020A08"/>
          <w:sz w:val="22"/>
          <w:szCs w:val="22"/>
          <w:lang w:val="en-GB" w:eastAsia="en-US"/>
        </w:rPr>
      </w:pPr>
    </w:p>
    <w:p w14:paraId="1BCDDA33" w14:textId="77777777" w:rsidR="00020218" w:rsidRDefault="00020218" w:rsidP="00564640">
      <w:pPr>
        <w:pStyle w:val="NormalWeb"/>
        <w:spacing w:before="120" w:beforeAutospacing="0" w:after="120" w:afterAutospacing="0" w:line="276" w:lineRule="auto"/>
        <w:jc w:val="both"/>
        <w:rPr>
          <w:rFonts w:asciiTheme="minorHAnsi" w:eastAsiaTheme="minorEastAsia" w:hAnsiTheme="minorHAnsi" w:cstheme="minorHAnsi"/>
          <w:color w:val="020A08"/>
          <w:sz w:val="22"/>
          <w:szCs w:val="22"/>
          <w:lang w:val="en-GB" w:eastAsia="en-US"/>
        </w:rPr>
      </w:pPr>
    </w:p>
    <w:p w14:paraId="5151BFBF" w14:textId="77777777" w:rsidR="00020218" w:rsidRDefault="00020218" w:rsidP="00564640">
      <w:pPr>
        <w:pStyle w:val="NormalWeb"/>
        <w:spacing w:before="120" w:beforeAutospacing="0" w:after="120" w:afterAutospacing="0" w:line="276" w:lineRule="auto"/>
        <w:jc w:val="both"/>
        <w:rPr>
          <w:rFonts w:asciiTheme="minorHAnsi" w:eastAsiaTheme="minorEastAsia" w:hAnsiTheme="minorHAnsi" w:cstheme="minorHAnsi"/>
          <w:color w:val="020A08"/>
          <w:sz w:val="22"/>
          <w:szCs w:val="22"/>
          <w:lang w:val="en-GB" w:eastAsia="en-US"/>
        </w:rPr>
      </w:pPr>
    </w:p>
    <w:p w14:paraId="13326891" w14:textId="77777777" w:rsidR="00020218" w:rsidRDefault="00020218" w:rsidP="00564640">
      <w:pPr>
        <w:pStyle w:val="NormalWeb"/>
        <w:spacing w:before="120" w:beforeAutospacing="0" w:after="120" w:afterAutospacing="0" w:line="276" w:lineRule="auto"/>
        <w:jc w:val="both"/>
        <w:rPr>
          <w:rFonts w:asciiTheme="minorHAnsi" w:eastAsiaTheme="minorEastAsia" w:hAnsiTheme="minorHAnsi" w:cstheme="minorHAnsi"/>
          <w:color w:val="020A08"/>
          <w:sz w:val="22"/>
          <w:szCs w:val="22"/>
          <w:lang w:val="en-GB" w:eastAsia="en-US"/>
        </w:rPr>
      </w:pPr>
    </w:p>
    <w:p w14:paraId="6FFA4AF6" w14:textId="77777777" w:rsidR="00020218" w:rsidRDefault="00020218" w:rsidP="00564640">
      <w:pPr>
        <w:pStyle w:val="NormalWeb"/>
        <w:spacing w:before="120" w:beforeAutospacing="0" w:after="120" w:afterAutospacing="0" w:line="276" w:lineRule="auto"/>
        <w:jc w:val="both"/>
        <w:rPr>
          <w:rFonts w:asciiTheme="minorHAnsi" w:eastAsiaTheme="minorEastAsia" w:hAnsiTheme="minorHAnsi" w:cstheme="minorHAnsi"/>
          <w:color w:val="020A08"/>
          <w:sz w:val="22"/>
          <w:szCs w:val="22"/>
          <w:lang w:val="en-GB" w:eastAsia="en-US"/>
        </w:rPr>
      </w:pPr>
    </w:p>
    <w:p w14:paraId="02766118" w14:textId="77777777" w:rsidR="00020218" w:rsidRDefault="00020218" w:rsidP="00564640">
      <w:pPr>
        <w:pStyle w:val="NormalWeb"/>
        <w:spacing w:before="120" w:beforeAutospacing="0" w:after="120" w:afterAutospacing="0" w:line="276" w:lineRule="auto"/>
        <w:jc w:val="both"/>
        <w:rPr>
          <w:rFonts w:asciiTheme="minorHAnsi" w:eastAsiaTheme="minorEastAsia" w:hAnsiTheme="minorHAnsi" w:cstheme="minorHAnsi"/>
          <w:color w:val="020A08"/>
          <w:sz w:val="22"/>
          <w:szCs w:val="22"/>
          <w:lang w:val="en-GB" w:eastAsia="en-US"/>
        </w:rPr>
      </w:pPr>
    </w:p>
    <w:p w14:paraId="139526A6" w14:textId="77777777" w:rsidR="00020218" w:rsidRDefault="00020218" w:rsidP="00564640">
      <w:pPr>
        <w:pStyle w:val="NormalWeb"/>
        <w:spacing w:before="120" w:beforeAutospacing="0" w:after="120" w:afterAutospacing="0" w:line="276" w:lineRule="auto"/>
        <w:jc w:val="both"/>
        <w:rPr>
          <w:rFonts w:asciiTheme="minorHAnsi" w:eastAsiaTheme="minorEastAsia" w:hAnsiTheme="minorHAnsi" w:cstheme="minorHAnsi"/>
          <w:color w:val="020A08"/>
          <w:sz w:val="22"/>
          <w:szCs w:val="22"/>
          <w:lang w:val="en-GB" w:eastAsia="en-US"/>
        </w:rPr>
      </w:pPr>
    </w:p>
    <w:p w14:paraId="3488BB37" w14:textId="77777777" w:rsidR="00020218" w:rsidRDefault="00020218" w:rsidP="00564640">
      <w:pPr>
        <w:pStyle w:val="NormalWeb"/>
        <w:spacing w:before="120" w:beforeAutospacing="0" w:after="120" w:afterAutospacing="0" w:line="276" w:lineRule="auto"/>
        <w:jc w:val="both"/>
        <w:rPr>
          <w:rFonts w:asciiTheme="minorHAnsi" w:eastAsiaTheme="minorEastAsia" w:hAnsiTheme="minorHAnsi" w:cstheme="minorHAnsi"/>
          <w:color w:val="020A08"/>
          <w:sz w:val="22"/>
          <w:szCs w:val="22"/>
          <w:lang w:val="en-GB" w:eastAsia="en-US"/>
        </w:rPr>
      </w:pPr>
    </w:p>
    <w:p w14:paraId="52B4B5E3" w14:textId="77777777" w:rsidR="00020218" w:rsidRDefault="00020218" w:rsidP="00564640">
      <w:pPr>
        <w:pStyle w:val="NormalWeb"/>
        <w:spacing w:before="120" w:beforeAutospacing="0" w:after="120" w:afterAutospacing="0" w:line="276" w:lineRule="auto"/>
        <w:jc w:val="both"/>
        <w:rPr>
          <w:rFonts w:asciiTheme="minorHAnsi" w:eastAsiaTheme="minorEastAsia" w:hAnsiTheme="minorHAnsi" w:cstheme="minorHAnsi"/>
          <w:color w:val="020A08"/>
          <w:sz w:val="22"/>
          <w:szCs w:val="22"/>
          <w:lang w:val="en-GB" w:eastAsia="en-US"/>
        </w:rPr>
      </w:pPr>
    </w:p>
    <w:p w14:paraId="2287E8B4" w14:textId="77777777" w:rsidR="00020218" w:rsidRPr="003A2FEA" w:rsidRDefault="00020218" w:rsidP="00564640">
      <w:pPr>
        <w:pStyle w:val="NormalWeb"/>
        <w:spacing w:before="120" w:beforeAutospacing="0" w:after="120" w:afterAutospacing="0" w:line="276" w:lineRule="auto"/>
        <w:jc w:val="both"/>
        <w:rPr>
          <w:rFonts w:asciiTheme="minorHAnsi" w:eastAsiaTheme="minorEastAsia" w:hAnsiTheme="minorHAnsi" w:cstheme="minorHAnsi"/>
          <w:color w:val="020A08"/>
          <w:sz w:val="22"/>
          <w:szCs w:val="22"/>
          <w:lang w:val="en-GB" w:eastAsia="en-US"/>
        </w:rPr>
      </w:pPr>
    </w:p>
    <w:p w14:paraId="28043DFF" w14:textId="6837A449" w:rsidR="003A2FEA" w:rsidRPr="003A2FEA" w:rsidRDefault="003A2FEA" w:rsidP="00564640">
      <w:pPr>
        <w:pStyle w:val="Heading3"/>
        <w:spacing w:line="276" w:lineRule="auto"/>
        <w:jc w:val="both"/>
        <w:rPr>
          <w:b/>
          <w:bCs/>
          <w:color w:val="auto"/>
          <w:sz w:val="22"/>
          <w:szCs w:val="22"/>
        </w:rPr>
      </w:pPr>
      <w:bookmarkStart w:id="13" w:name="_Toc158645312"/>
      <w:r w:rsidRPr="003A2FEA">
        <w:rPr>
          <w:b/>
          <w:bCs/>
          <w:color w:val="auto"/>
          <w:sz w:val="22"/>
          <w:szCs w:val="22"/>
        </w:rPr>
        <w:lastRenderedPageBreak/>
        <w:t>MOORING ARRANGEMENT PLAN</w:t>
      </w:r>
      <w:bookmarkEnd w:id="13"/>
    </w:p>
    <w:p w14:paraId="1B3E8A7C" w14:textId="77777777" w:rsidR="003A2FEA" w:rsidRDefault="003A2FEA" w:rsidP="00564640">
      <w:pPr>
        <w:spacing w:line="276" w:lineRule="auto"/>
        <w:jc w:val="both"/>
      </w:pPr>
      <w:r w:rsidRPr="003A2FEA">
        <w:rPr>
          <w:rFonts w:cstheme="minorHAnsi"/>
          <w:color w:val="020A08"/>
          <w:sz w:val="22"/>
          <w:szCs w:val="22"/>
        </w:rPr>
        <w:t xml:space="preserve">Keep a copy of the Mooring Arrangement Plan here. </w:t>
      </w:r>
    </w:p>
    <w:p w14:paraId="24AF95A7" w14:textId="77777777" w:rsidR="001B36DB" w:rsidRDefault="001B36DB" w:rsidP="00564640">
      <w:pPr>
        <w:spacing w:before="120" w:after="120" w:line="276" w:lineRule="auto"/>
        <w:jc w:val="both"/>
        <w:rPr>
          <w:rFonts w:cstheme="minorHAnsi"/>
          <w:color w:val="020A08"/>
          <w:sz w:val="22"/>
          <w:szCs w:val="22"/>
        </w:rPr>
      </w:pPr>
    </w:p>
    <w:p w14:paraId="42A09181" w14:textId="77777777" w:rsidR="00020218" w:rsidRDefault="00020218" w:rsidP="00564640">
      <w:pPr>
        <w:spacing w:before="120" w:after="120" w:line="276" w:lineRule="auto"/>
        <w:jc w:val="both"/>
        <w:rPr>
          <w:rFonts w:cstheme="minorHAnsi"/>
          <w:color w:val="020A08"/>
          <w:sz w:val="22"/>
          <w:szCs w:val="22"/>
        </w:rPr>
      </w:pPr>
    </w:p>
    <w:p w14:paraId="43AC3E04" w14:textId="77777777" w:rsidR="00020218" w:rsidRDefault="00020218" w:rsidP="00564640">
      <w:pPr>
        <w:spacing w:before="120" w:after="120" w:line="276" w:lineRule="auto"/>
        <w:jc w:val="both"/>
        <w:rPr>
          <w:rFonts w:cstheme="minorHAnsi"/>
          <w:color w:val="020A08"/>
          <w:sz w:val="22"/>
          <w:szCs w:val="22"/>
        </w:rPr>
      </w:pPr>
    </w:p>
    <w:p w14:paraId="06D2F1C2" w14:textId="77777777" w:rsidR="00020218" w:rsidRDefault="00020218" w:rsidP="00564640">
      <w:pPr>
        <w:spacing w:before="120" w:after="120" w:line="276" w:lineRule="auto"/>
        <w:jc w:val="both"/>
        <w:rPr>
          <w:rFonts w:cstheme="minorHAnsi"/>
          <w:color w:val="020A08"/>
          <w:sz w:val="22"/>
          <w:szCs w:val="22"/>
        </w:rPr>
      </w:pPr>
    </w:p>
    <w:p w14:paraId="65F0A251" w14:textId="77777777" w:rsidR="00020218" w:rsidRDefault="00020218" w:rsidP="00564640">
      <w:pPr>
        <w:spacing w:before="120" w:after="120" w:line="276" w:lineRule="auto"/>
        <w:jc w:val="both"/>
        <w:rPr>
          <w:rFonts w:cstheme="minorHAnsi"/>
          <w:color w:val="020A08"/>
          <w:sz w:val="22"/>
          <w:szCs w:val="22"/>
        </w:rPr>
      </w:pPr>
    </w:p>
    <w:p w14:paraId="67FD52C2" w14:textId="77777777" w:rsidR="00020218" w:rsidRDefault="00020218" w:rsidP="00564640">
      <w:pPr>
        <w:spacing w:before="120" w:after="120" w:line="276" w:lineRule="auto"/>
        <w:jc w:val="both"/>
        <w:rPr>
          <w:rFonts w:cstheme="minorHAnsi"/>
          <w:color w:val="020A08"/>
          <w:sz w:val="22"/>
          <w:szCs w:val="22"/>
        </w:rPr>
      </w:pPr>
    </w:p>
    <w:p w14:paraId="6FB17614" w14:textId="77777777" w:rsidR="00020218" w:rsidRDefault="00020218" w:rsidP="00564640">
      <w:pPr>
        <w:spacing w:before="120" w:after="120" w:line="276" w:lineRule="auto"/>
        <w:jc w:val="both"/>
        <w:rPr>
          <w:rFonts w:cstheme="minorHAnsi"/>
          <w:color w:val="020A08"/>
          <w:sz w:val="22"/>
          <w:szCs w:val="22"/>
        </w:rPr>
      </w:pPr>
    </w:p>
    <w:p w14:paraId="4092F55B" w14:textId="77777777" w:rsidR="00020218" w:rsidRDefault="00020218" w:rsidP="00564640">
      <w:pPr>
        <w:spacing w:before="120" w:after="120" w:line="276" w:lineRule="auto"/>
        <w:jc w:val="both"/>
        <w:rPr>
          <w:rFonts w:cstheme="minorHAnsi"/>
          <w:color w:val="020A08"/>
          <w:sz w:val="22"/>
          <w:szCs w:val="22"/>
        </w:rPr>
      </w:pPr>
    </w:p>
    <w:p w14:paraId="259C9E39" w14:textId="77777777" w:rsidR="00020218" w:rsidRDefault="00020218" w:rsidP="00564640">
      <w:pPr>
        <w:spacing w:before="120" w:after="120" w:line="276" w:lineRule="auto"/>
        <w:jc w:val="both"/>
        <w:rPr>
          <w:rFonts w:cstheme="minorHAnsi"/>
          <w:color w:val="020A08"/>
          <w:sz w:val="22"/>
          <w:szCs w:val="22"/>
        </w:rPr>
      </w:pPr>
    </w:p>
    <w:p w14:paraId="28EA33B5" w14:textId="77777777" w:rsidR="00020218" w:rsidRDefault="00020218" w:rsidP="00564640">
      <w:pPr>
        <w:spacing w:before="120" w:after="120" w:line="276" w:lineRule="auto"/>
        <w:jc w:val="both"/>
        <w:rPr>
          <w:rFonts w:cstheme="minorHAnsi"/>
          <w:color w:val="020A08"/>
          <w:sz w:val="22"/>
          <w:szCs w:val="22"/>
        </w:rPr>
      </w:pPr>
    </w:p>
    <w:p w14:paraId="780C0839" w14:textId="77777777" w:rsidR="00020218" w:rsidRDefault="00020218" w:rsidP="00564640">
      <w:pPr>
        <w:spacing w:before="120" w:after="120" w:line="276" w:lineRule="auto"/>
        <w:jc w:val="both"/>
        <w:rPr>
          <w:rFonts w:cstheme="minorHAnsi"/>
          <w:color w:val="020A08"/>
          <w:sz w:val="22"/>
          <w:szCs w:val="22"/>
        </w:rPr>
      </w:pPr>
    </w:p>
    <w:p w14:paraId="3BD9D46F" w14:textId="77777777" w:rsidR="00020218" w:rsidRDefault="00020218" w:rsidP="00564640">
      <w:pPr>
        <w:spacing w:before="120" w:after="120" w:line="276" w:lineRule="auto"/>
        <w:jc w:val="both"/>
        <w:rPr>
          <w:rFonts w:cstheme="minorHAnsi"/>
          <w:color w:val="020A08"/>
          <w:sz w:val="22"/>
          <w:szCs w:val="22"/>
        </w:rPr>
      </w:pPr>
    </w:p>
    <w:p w14:paraId="4D5B6F52" w14:textId="77777777" w:rsidR="00020218" w:rsidRDefault="00020218" w:rsidP="00564640">
      <w:pPr>
        <w:spacing w:before="120" w:after="120" w:line="276" w:lineRule="auto"/>
        <w:jc w:val="both"/>
        <w:rPr>
          <w:rFonts w:cstheme="minorHAnsi"/>
          <w:color w:val="020A08"/>
          <w:sz w:val="22"/>
          <w:szCs w:val="22"/>
        </w:rPr>
      </w:pPr>
    </w:p>
    <w:p w14:paraId="3DDC88A9" w14:textId="77777777" w:rsidR="00020218" w:rsidRDefault="00020218" w:rsidP="00564640">
      <w:pPr>
        <w:spacing w:before="120" w:after="120" w:line="276" w:lineRule="auto"/>
        <w:jc w:val="both"/>
        <w:rPr>
          <w:rFonts w:cstheme="minorHAnsi"/>
          <w:color w:val="020A08"/>
          <w:sz w:val="22"/>
          <w:szCs w:val="22"/>
        </w:rPr>
      </w:pPr>
    </w:p>
    <w:p w14:paraId="7BCC8080" w14:textId="77777777" w:rsidR="00020218" w:rsidRDefault="00020218" w:rsidP="00564640">
      <w:pPr>
        <w:spacing w:before="120" w:after="120" w:line="276" w:lineRule="auto"/>
        <w:jc w:val="both"/>
        <w:rPr>
          <w:rFonts w:cstheme="minorHAnsi"/>
          <w:color w:val="020A08"/>
          <w:sz w:val="22"/>
          <w:szCs w:val="22"/>
        </w:rPr>
      </w:pPr>
    </w:p>
    <w:p w14:paraId="6C832CB4" w14:textId="77777777" w:rsidR="00020218" w:rsidRDefault="00020218" w:rsidP="00564640">
      <w:pPr>
        <w:spacing w:before="120" w:after="120" w:line="276" w:lineRule="auto"/>
        <w:jc w:val="both"/>
        <w:rPr>
          <w:rFonts w:cstheme="minorHAnsi"/>
          <w:color w:val="020A08"/>
          <w:sz w:val="22"/>
          <w:szCs w:val="22"/>
        </w:rPr>
      </w:pPr>
    </w:p>
    <w:p w14:paraId="417E0EFD" w14:textId="77777777" w:rsidR="00020218" w:rsidRDefault="00020218" w:rsidP="00564640">
      <w:pPr>
        <w:spacing w:before="120" w:after="120" w:line="276" w:lineRule="auto"/>
        <w:jc w:val="both"/>
        <w:rPr>
          <w:rFonts w:cstheme="minorHAnsi"/>
          <w:color w:val="020A08"/>
          <w:sz w:val="22"/>
          <w:szCs w:val="22"/>
        </w:rPr>
      </w:pPr>
    </w:p>
    <w:p w14:paraId="75179E31" w14:textId="77777777" w:rsidR="00020218" w:rsidRDefault="00020218" w:rsidP="00564640">
      <w:pPr>
        <w:spacing w:before="120" w:after="120" w:line="276" w:lineRule="auto"/>
        <w:jc w:val="both"/>
        <w:rPr>
          <w:rFonts w:cstheme="minorHAnsi"/>
          <w:color w:val="020A08"/>
          <w:sz w:val="22"/>
          <w:szCs w:val="22"/>
        </w:rPr>
      </w:pPr>
    </w:p>
    <w:p w14:paraId="30AB7F79" w14:textId="77777777" w:rsidR="00020218" w:rsidRDefault="00020218" w:rsidP="00564640">
      <w:pPr>
        <w:spacing w:before="120" w:after="120" w:line="276" w:lineRule="auto"/>
        <w:jc w:val="both"/>
        <w:rPr>
          <w:rFonts w:cstheme="minorHAnsi"/>
          <w:color w:val="020A08"/>
          <w:sz w:val="22"/>
          <w:szCs w:val="22"/>
        </w:rPr>
      </w:pPr>
    </w:p>
    <w:p w14:paraId="22887A8A" w14:textId="77777777" w:rsidR="00020218" w:rsidRDefault="00020218" w:rsidP="00564640">
      <w:pPr>
        <w:spacing w:before="120" w:after="120" w:line="276" w:lineRule="auto"/>
        <w:jc w:val="both"/>
        <w:rPr>
          <w:rFonts w:cstheme="minorHAnsi"/>
          <w:color w:val="020A08"/>
          <w:sz w:val="22"/>
          <w:szCs w:val="22"/>
        </w:rPr>
      </w:pPr>
    </w:p>
    <w:p w14:paraId="13130F9C" w14:textId="77777777" w:rsidR="00020218" w:rsidRDefault="00020218" w:rsidP="00564640">
      <w:pPr>
        <w:spacing w:before="120" w:after="120" w:line="276" w:lineRule="auto"/>
        <w:jc w:val="both"/>
        <w:rPr>
          <w:rFonts w:cstheme="minorHAnsi"/>
          <w:color w:val="020A08"/>
          <w:sz w:val="22"/>
          <w:szCs w:val="22"/>
        </w:rPr>
      </w:pPr>
    </w:p>
    <w:p w14:paraId="555E917E" w14:textId="77777777" w:rsidR="00020218" w:rsidRDefault="00020218" w:rsidP="00564640">
      <w:pPr>
        <w:spacing w:before="120" w:after="120" w:line="276" w:lineRule="auto"/>
        <w:jc w:val="both"/>
        <w:rPr>
          <w:rFonts w:cstheme="minorHAnsi"/>
          <w:color w:val="020A08"/>
          <w:sz w:val="22"/>
          <w:szCs w:val="22"/>
        </w:rPr>
      </w:pPr>
    </w:p>
    <w:p w14:paraId="608B026E" w14:textId="77777777" w:rsidR="00020218" w:rsidRDefault="00020218" w:rsidP="00564640">
      <w:pPr>
        <w:spacing w:before="120" w:after="120" w:line="276" w:lineRule="auto"/>
        <w:jc w:val="both"/>
        <w:rPr>
          <w:rFonts w:cstheme="minorHAnsi"/>
          <w:color w:val="020A08"/>
          <w:sz w:val="22"/>
          <w:szCs w:val="22"/>
        </w:rPr>
      </w:pPr>
    </w:p>
    <w:p w14:paraId="4A6762CA" w14:textId="77777777" w:rsidR="00020218" w:rsidRDefault="00020218" w:rsidP="00564640">
      <w:pPr>
        <w:spacing w:before="120" w:after="120" w:line="276" w:lineRule="auto"/>
        <w:jc w:val="both"/>
        <w:rPr>
          <w:rFonts w:cstheme="minorHAnsi"/>
          <w:color w:val="020A08"/>
          <w:sz w:val="22"/>
          <w:szCs w:val="22"/>
        </w:rPr>
      </w:pPr>
    </w:p>
    <w:p w14:paraId="5F432FB1" w14:textId="77777777" w:rsidR="00020218" w:rsidRDefault="00020218" w:rsidP="00564640">
      <w:pPr>
        <w:spacing w:before="120" w:after="120" w:line="276" w:lineRule="auto"/>
        <w:jc w:val="both"/>
        <w:rPr>
          <w:rFonts w:cstheme="minorHAnsi"/>
          <w:color w:val="020A08"/>
          <w:sz w:val="22"/>
          <w:szCs w:val="22"/>
        </w:rPr>
      </w:pPr>
    </w:p>
    <w:p w14:paraId="4F065D69" w14:textId="77777777" w:rsidR="00020218" w:rsidRDefault="00020218" w:rsidP="00564640">
      <w:pPr>
        <w:spacing w:before="120" w:after="120" w:line="276" w:lineRule="auto"/>
        <w:jc w:val="both"/>
        <w:rPr>
          <w:rFonts w:cstheme="minorHAnsi"/>
          <w:color w:val="020A08"/>
          <w:sz w:val="22"/>
          <w:szCs w:val="22"/>
        </w:rPr>
      </w:pPr>
    </w:p>
    <w:p w14:paraId="14DF1D89" w14:textId="77777777" w:rsidR="00020218" w:rsidRDefault="00020218" w:rsidP="00564640">
      <w:pPr>
        <w:spacing w:before="120" w:after="120" w:line="276" w:lineRule="auto"/>
        <w:jc w:val="both"/>
        <w:rPr>
          <w:rFonts w:cstheme="minorHAnsi"/>
          <w:color w:val="020A08"/>
          <w:sz w:val="22"/>
          <w:szCs w:val="22"/>
        </w:rPr>
      </w:pPr>
    </w:p>
    <w:p w14:paraId="18FC762F" w14:textId="77777777" w:rsidR="00020218" w:rsidRDefault="00020218" w:rsidP="00564640">
      <w:pPr>
        <w:spacing w:before="120" w:after="120" w:line="276" w:lineRule="auto"/>
        <w:jc w:val="both"/>
        <w:rPr>
          <w:rFonts w:cstheme="minorHAnsi"/>
          <w:color w:val="020A08"/>
          <w:sz w:val="22"/>
          <w:szCs w:val="22"/>
        </w:rPr>
      </w:pPr>
    </w:p>
    <w:p w14:paraId="4D37687B" w14:textId="77777777" w:rsidR="00020218" w:rsidRDefault="00020218" w:rsidP="00564640">
      <w:pPr>
        <w:spacing w:before="120" w:after="120" w:line="276" w:lineRule="auto"/>
        <w:jc w:val="both"/>
        <w:rPr>
          <w:rFonts w:cstheme="minorHAnsi"/>
          <w:color w:val="020A08"/>
          <w:sz w:val="22"/>
          <w:szCs w:val="22"/>
        </w:rPr>
      </w:pPr>
    </w:p>
    <w:p w14:paraId="707438B4" w14:textId="77777777" w:rsidR="00020218" w:rsidRPr="003A2FEA" w:rsidRDefault="00020218" w:rsidP="00564640">
      <w:pPr>
        <w:spacing w:before="120" w:after="120" w:line="276" w:lineRule="auto"/>
        <w:jc w:val="both"/>
        <w:rPr>
          <w:rFonts w:cstheme="minorHAnsi"/>
          <w:color w:val="020A08"/>
          <w:sz w:val="22"/>
          <w:szCs w:val="22"/>
        </w:rPr>
      </w:pPr>
    </w:p>
    <w:p w14:paraId="1ECD759F" w14:textId="32516802" w:rsidR="003A2FEA" w:rsidRPr="003A2FEA" w:rsidRDefault="003A2FEA" w:rsidP="00564640">
      <w:pPr>
        <w:pStyle w:val="Heading2"/>
        <w:spacing w:line="276" w:lineRule="auto"/>
        <w:jc w:val="both"/>
        <w:rPr>
          <w:b/>
          <w:bCs/>
          <w:color w:val="auto"/>
          <w:sz w:val="22"/>
          <w:szCs w:val="22"/>
        </w:rPr>
      </w:pPr>
      <w:bookmarkStart w:id="14" w:name="_Toc158645313"/>
      <w:r w:rsidRPr="003A2FEA">
        <w:rPr>
          <w:b/>
          <w:bCs/>
          <w:color w:val="auto"/>
          <w:sz w:val="22"/>
          <w:szCs w:val="22"/>
        </w:rPr>
        <w:lastRenderedPageBreak/>
        <w:t>B2 - MOORING FORCE CALCULATION</w:t>
      </w:r>
      <w:bookmarkEnd w:id="14"/>
    </w:p>
    <w:p w14:paraId="4B2605FD" w14:textId="77777777" w:rsidR="003A2FEA" w:rsidRPr="003A2FEA" w:rsidRDefault="003A2FEA" w:rsidP="00564640">
      <w:pPr>
        <w:pStyle w:val="NormalWeb"/>
        <w:spacing w:before="120" w:beforeAutospacing="0" w:after="120" w:afterAutospacing="0" w:line="276" w:lineRule="auto"/>
        <w:jc w:val="both"/>
        <w:rPr>
          <w:rFonts w:asciiTheme="minorHAnsi" w:eastAsiaTheme="minorEastAsia" w:hAnsiTheme="minorHAnsi" w:cstheme="minorHAnsi"/>
          <w:color w:val="020A08"/>
          <w:sz w:val="22"/>
          <w:szCs w:val="22"/>
          <w:lang w:val="en-GB" w:eastAsia="en-US"/>
        </w:rPr>
      </w:pPr>
      <w:r w:rsidRPr="003A2FEA">
        <w:rPr>
          <w:rFonts w:asciiTheme="minorHAnsi" w:eastAsiaTheme="minorEastAsia" w:hAnsiTheme="minorHAnsi" w:cstheme="minorHAnsi"/>
          <w:color w:val="020A08"/>
          <w:sz w:val="22"/>
          <w:szCs w:val="22"/>
          <w:lang w:val="en-GB" w:eastAsia="en-US"/>
        </w:rPr>
        <w:t>Mooring force calculations against the standard environmental criteria</w:t>
      </w:r>
    </w:p>
    <w:p w14:paraId="0CC0A1B7" w14:textId="77777777" w:rsidR="003A2FEA" w:rsidRPr="003A2FEA" w:rsidRDefault="003A2FEA" w:rsidP="00564640">
      <w:pPr>
        <w:pStyle w:val="NormalWeb"/>
        <w:spacing w:before="120" w:beforeAutospacing="0" w:after="120" w:afterAutospacing="0" w:line="276" w:lineRule="auto"/>
        <w:jc w:val="both"/>
        <w:rPr>
          <w:rFonts w:asciiTheme="minorHAnsi" w:eastAsiaTheme="minorEastAsia" w:hAnsiTheme="minorHAnsi" w:cstheme="minorHAnsi"/>
          <w:color w:val="020A08"/>
          <w:sz w:val="22"/>
          <w:szCs w:val="22"/>
          <w:lang w:val="en-GB" w:eastAsia="en-US"/>
        </w:rPr>
      </w:pPr>
      <w:r w:rsidRPr="003A2FEA">
        <w:rPr>
          <w:rFonts w:asciiTheme="minorHAnsi" w:eastAsiaTheme="minorEastAsia" w:hAnsiTheme="minorHAnsi" w:cstheme="minorHAnsi"/>
          <w:color w:val="020A08"/>
          <w:sz w:val="22"/>
          <w:szCs w:val="22"/>
          <w:lang w:val="en-GB" w:eastAsia="en-US"/>
        </w:rPr>
        <w:t>The standard environmental criteria is in MEG 3.2.2</w:t>
      </w:r>
    </w:p>
    <w:p w14:paraId="5508A50C" w14:textId="77777777" w:rsidR="003A2FEA" w:rsidRPr="003A2FEA" w:rsidRDefault="003A2FEA" w:rsidP="00564640">
      <w:pPr>
        <w:pStyle w:val="NormalWeb"/>
        <w:spacing w:before="120" w:beforeAutospacing="0" w:after="120" w:afterAutospacing="0" w:line="276" w:lineRule="auto"/>
        <w:jc w:val="both"/>
        <w:rPr>
          <w:rFonts w:asciiTheme="minorHAnsi" w:eastAsiaTheme="minorEastAsia" w:hAnsiTheme="minorHAnsi" w:cstheme="minorHAnsi"/>
          <w:color w:val="020A08"/>
          <w:sz w:val="22"/>
          <w:szCs w:val="22"/>
          <w:lang w:val="en-GB" w:eastAsia="en-US"/>
        </w:rPr>
      </w:pPr>
      <w:r w:rsidRPr="003A2FEA">
        <w:rPr>
          <w:rFonts w:asciiTheme="minorHAnsi" w:eastAsiaTheme="minorEastAsia" w:hAnsiTheme="minorHAnsi" w:cstheme="minorHAnsi"/>
          <w:color w:val="020A08"/>
          <w:sz w:val="22"/>
          <w:szCs w:val="22"/>
          <w:lang w:val="en-GB" w:eastAsia="en-US"/>
        </w:rPr>
        <w:t>A ship at a jetty , or sea island, is held at the berth by a combination of mooring lines and breasting dolphins that resist the environmental forces applied to the ship. There are multiple mooring lines that connect from several locations on the ship to several mooring points on the jetty or sea island. The ship’s mooring lines and the breasting dolphins together may be considered as a complete mooring system, such that when a force is applied to the ship, the ship will move a small but determinable amount. By determining the amount of movement of the ship, the forces in the mooring lines and breasting dolphins can be calculated using the principle of static equilibrium. However, it may not be assumed that the system geometry remains fixed under the application of forces and the solution must also account for any elongation of each mooring line due to stiffness of the components.</w:t>
      </w:r>
    </w:p>
    <w:p w14:paraId="7F6BF416" w14:textId="5C98AC2E" w:rsidR="003A2FEA" w:rsidRPr="003A2FEA" w:rsidRDefault="003A2FEA" w:rsidP="00564640">
      <w:pPr>
        <w:pStyle w:val="Heading3"/>
        <w:spacing w:line="276" w:lineRule="auto"/>
        <w:jc w:val="both"/>
        <w:rPr>
          <w:rFonts w:eastAsia="Times New Roman"/>
          <w:b/>
          <w:bCs/>
          <w:color w:val="auto"/>
          <w:sz w:val="22"/>
          <w:szCs w:val="22"/>
        </w:rPr>
      </w:pPr>
      <w:bookmarkStart w:id="15" w:name="_Toc158645314"/>
      <w:r w:rsidRPr="003A2FEA">
        <w:rPr>
          <w:b/>
          <w:bCs/>
          <w:color w:val="auto"/>
          <w:sz w:val="22"/>
          <w:szCs w:val="22"/>
        </w:rPr>
        <w:t>STANDARD ENVIRONMENTAL CRITERIA</w:t>
      </w:r>
      <w:bookmarkEnd w:id="15"/>
    </w:p>
    <w:p w14:paraId="0E9BA3FA" w14:textId="77777777" w:rsidR="003A2FEA" w:rsidRPr="003A2FEA" w:rsidRDefault="003A2FEA" w:rsidP="00564640">
      <w:pPr>
        <w:pStyle w:val="NormalWeb"/>
        <w:spacing w:before="120" w:beforeAutospacing="0" w:after="120" w:afterAutospacing="0" w:line="276" w:lineRule="auto"/>
        <w:jc w:val="both"/>
        <w:rPr>
          <w:rFonts w:asciiTheme="minorHAnsi" w:eastAsiaTheme="minorEastAsia" w:hAnsiTheme="minorHAnsi" w:cstheme="minorHAnsi"/>
          <w:color w:val="020A08"/>
          <w:sz w:val="22"/>
          <w:szCs w:val="22"/>
          <w:lang w:val="en-GB" w:eastAsia="en-US"/>
        </w:rPr>
      </w:pPr>
      <w:r w:rsidRPr="003A2FEA">
        <w:rPr>
          <w:rFonts w:asciiTheme="minorHAnsi" w:eastAsiaTheme="minorEastAsia" w:hAnsiTheme="minorHAnsi" w:cstheme="minorHAnsi"/>
          <w:color w:val="020A08"/>
          <w:sz w:val="22"/>
          <w:szCs w:val="22"/>
          <w:lang w:val="en-GB" w:eastAsia="en-US"/>
        </w:rPr>
        <w:t>60 knot wind (defined below) from any direction simultaneously with:</w:t>
      </w:r>
    </w:p>
    <w:p w14:paraId="03EE7515" w14:textId="77777777" w:rsidR="003A2FEA" w:rsidRPr="003A2FEA" w:rsidRDefault="003A2FEA" w:rsidP="00564640">
      <w:pPr>
        <w:pStyle w:val="NormalWeb"/>
        <w:numPr>
          <w:ilvl w:val="0"/>
          <w:numId w:val="16"/>
        </w:numPr>
        <w:spacing w:before="120" w:beforeAutospacing="0" w:after="120" w:afterAutospacing="0" w:line="276" w:lineRule="auto"/>
        <w:jc w:val="both"/>
        <w:rPr>
          <w:rFonts w:asciiTheme="minorHAnsi" w:eastAsiaTheme="minorEastAsia" w:hAnsiTheme="minorHAnsi" w:cstheme="minorHAnsi"/>
          <w:color w:val="020A08"/>
          <w:sz w:val="22"/>
          <w:szCs w:val="22"/>
          <w:lang w:val="en-GB" w:eastAsia="en-US"/>
        </w:rPr>
      </w:pPr>
      <w:r w:rsidRPr="003A2FEA">
        <w:rPr>
          <w:rFonts w:asciiTheme="minorHAnsi" w:eastAsiaTheme="minorEastAsia" w:hAnsiTheme="minorHAnsi" w:cstheme="minorHAnsi"/>
          <w:color w:val="020A08"/>
          <w:sz w:val="22"/>
          <w:szCs w:val="22"/>
          <w:lang w:val="en-GB" w:eastAsia="en-US"/>
        </w:rPr>
        <w:t>3 knots current at 0 degrees or 180 degrees</w:t>
      </w:r>
    </w:p>
    <w:p w14:paraId="6E0E5023" w14:textId="77777777" w:rsidR="003A2FEA" w:rsidRPr="003A2FEA" w:rsidRDefault="003A2FEA" w:rsidP="00564640">
      <w:pPr>
        <w:pStyle w:val="NormalWeb"/>
        <w:spacing w:before="120" w:beforeAutospacing="0" w:after="120" w:afterAutospacing="0" w:line="276" w:lineRule="auto"/>
        <w:ind w:left="720"/>
        <w:jc w:val="both"/>
        <w:rPr>
          <w:rFonts w:asciiTheme="minorHAnsi" w:eastAsiaTheme="minorEastAsia" w:hAnsiTheme="minorHAnsi" w:cstheme="minorHAnsi"/>
          <w:color w:val="020A08"/>
          <w:sz w:val="22"/>
          <w:szCs w:val="22"/>
          <w:lang w:val="en-GB" w:eastAsia="en-US"/>
        </w:rPr>
      </w:pPr>
      <w:r w:rsidRPr="003A2FEA">
        <w:rPr>
          <w:rFonts w:asciiTheme="minorHAnsi" w:eastAsiaTheme="minorEastAsia" w:hAnsiTheme="minorHAnsi" w:cstheme="minorHAnsi"/>
          <w:color w:val="020A08"/>
          <w:sz w:val="22"/>
          <w:szCs w:val="22"/>
          <w:lang w:val="en-GB" w:eastAsia="en-US"/>
        </w:rPr>
        <w:t>or</w:t>
      </w:r>
    </w:p>
    <w:p w14:paraId="362540AF" w14:textId="77777777" w:rsidR="003A2FEA" w:rsidRPr="003A2FEA" w:rsidRDefault="003A2FEA" w:rsidP="00564640">
      <w:pPr>
        <w:pStyle w:val="NormalWeb"/>
        <w:numPr>
          <w:ilvl w:val="0"/>
          <w:numId w:val="16"/>
        </w:numPr>
        <w:spacing w:before="120" w:beforeAutospacing="0" w:after="120" w:afterAutospacing="0" w:line="276" w:lineRule="auto"/>
        <w:jc w:val="both"/>
        <w:rPr>
          <w:rFonts w:asciiTheme="minorHAnsi" w:eastAsiaTheme="minorEastAsia" w:hAnsiTheme="minorHAnsi" w:cstheme="minorHAnsi"/>
          <w:color w:val="020A08"/>
          <w:sz w:val="22"/>
          <w:szCs w:val="22"/>
          <w:lang w:val="en-GB" w:eastAsia="en-US"/>
        </w:rPr>
      </w:pPr>
      <w:r w:rsidRPr="003A2FEA">
        <w:rPr>
          <w:rFonts w:asciiTheme="minorHAnsi" w:eastAsiaTheme="minorEastAsia" w:hAnsiTheme="minorHAnsi" w:cstheme="minorHAnsi"/>
          <w:color w:val="020A08"/>
          <w:sz w:val="22"/>
          <w:szCs w:val="22"/>
          <w:lang w:val="en-GB" w:eastAsia="en-US"/>
        </w:rPr>
        <w:t>2 knots current at 10 degrees of 170 degrees</w:t>
      </w:r>
    </w:p>
    <w:p w14:paraId="4E2F37B0" w14:textId="77777777" w:rsidR="003A2FEA" w:rsidRPr="003A2FEA" w:rsidRDefault="003A2FEA" w:rsidP="00564640">
      <w:pPr>
        <w:pStyle w:val="NormalWeb"/>
        <w:spacing w:before="120" w:beforeAutospacing="0" w:after="120" w:afterAutospacing="0" w:line="276" w:lineRule="auto"/>
        <w:ind w:left="720"/>
        <w:jc w:val="both"/>
        <w:rPr>
          <w:rFonts w:asciiTheme="minorHAnsi" w:eastAsiaTheme="minorEastAsia" w:hAnsiTheme="minorHAnsi" w:cstheme="minorHAnsi"/>
          <w:color w:val="020A08"/>
          <w:sz w:val="22"/>
          <w:szCs w:val="22"/>
          <w:lang w:val="en-GB" w:eastAsia="en-US"/>
        </w:rPr>
      </w:pPr>
      <w:r w:rsidRPr="003A2FEA">
        <w:rPr>
          <w:rFonts w:asciiTheme="minorHAnsi" w:eastAsiaTheme="minorEastAsia" w:hAnsiTheme="minorHAnsi" w:cstheme="minorHAnsi"/>
          <w:color w:val="020A08"/>
          <w:sz w:val="22"/>
          <w:szCs w:val="22"/>
          <w:lang w:val="en-GB" w:eastAsia="en-US"/>
        </w:rPr>
        <w:t>or</w:t>
      </w:r>
    </w:p>
    <w:p w14:paraId="04784B09" w14:textId="77777777" w:rsidR="003A2FEA" w:rsidRDefault="003A2FEA" w:rsidP="00564640">
      <w:pPr>
        <w:pStyle w:val="NormalWeb"/>
        <w:numPr>
          <w:ilvl w:val="0"/>
          <w:numId w:val="16"/>
        </w:numPr>
        <w:spacing w:before="120" w:beforeAutospacing="0" w:after="120" w:afterAutospacing="0" w:line="276" w:lineRule="auto"/>
        <w:jc w:val="both"/>
        <w:rPr>
          <w:rFonts w:asciiTheme="minorHAnsi" w:eastAsiaTheme="minorEastAsia" w:hAnsiTheme="minorHAnsi" w:cstheme="minorHAnsi"/>
          <w:color w:val="020A08"/>
          <w:sz w:val="22"/>
          <w:szCs w:val="22"/>
          <w:lang w:val="en-GB" w:eastAsia="en-US"/>
        </w:rPr>
      </w:pPr>
      <w:r w:rsidRPr="003A2FEA">
        <w:rPr>
          <w:rFonts w:asciiTheme="minorHAnsi" w:eastAsiaTheme="minorEastAsia" w:hAnsiTheme="minorHAnsi" w:cstheme="minorHAnsi"/>
          <w:color w:val="020A08"/>
          <w:sz w:val="22"/>
          <w:szCs w:val="22"/>
          <w:lang w:val="en-GB" w:eastAsia="en-US"/>
        </w:rPr>
        <w:t>0.75 knots form the direction of maximum beam loading</w:t>
      </w:r>
    </w:p>
    <w:p w14:paraId="59DD858B" w14:textId="77777777" w:rsidR="0072714A" w:rsidRPr="003A2FEA" w:rsidRDefault="0072714A" w:rsidP="00564640">
      <w:pPr>
        <w:pStyle w:val="NormalWeb"/>
        <w:spacing w:before="120" w:beforeAutospacing="0" w:after="120" w:afterAutospacing="0" w:line="276" w:lineRule="auto"/>
        <w:ind w:left="720"/>
        <w:jc w:val="both"/>
        <w:rPr>
          <w:rFonts w:asciiTheme="minorHAnsi" w:eastAsiaTheme="minorEastAsia" w:hAnsiTheme="minorHAnsi" w:cstheme="minorHAnsi"/>
          <w:color w:val="020A08"/>
          <w:sz w:val="22"/>
          <w:szCs w:val="22"/>
          <w:lang w:val="en-GB" w:eastAsia="en-US"/>
        </w:rPr>
      </w:pPr>
    </w:p>
    <w:p w14:paraId="2BA3DCE2" w14:textId="3B02715C" w:rsidR="0072714A" w:rsidRPr="0072714A" w:rsidRDefault="0072714A" w:rsidP="00564640">
      <w:pPr>
        <w:pStyle w:val="Heading2"/>
        <w:spacing w:line="276" w:lineRule="auto"/>
        <w:jc w:val="both"/>
        <w:rPr>
          <w:b/>
          <w:bCs/>
          <w:color w:val="auto"/>
          <w:sz w:val="22"/>
          <w:szCs w:val="22"/>
        </w:rPr>
      </w:pPr>
      <w:bookmarkStart w:id="16" w:name="_Toc158645315"/>
      <w:r w:rsidRPr="0072714A">
        <w:rPr>
          <w:b/>
          <w:bCs/>
          <w:color w:val="auto"/>
          <w:sz w:val="22"/>
          <w:szCs w:val="22"/>
        </w:rPr>
        <w:t>B3 - MOORING RESTRAINT CALCULATIONS</w:t>
      </w:r>
      <w:bookmarkEnd w:id="16"/>
    </w:p>
    <w:p w14:paraId="485D91F5" w14:textId="77777777" w:rsidR="0072714A" w:rsidRPr="0072714A" w:rsidRDefault="0072714A" w:rsidP="00564640">
      <w:pPr>
        <w:pStyle w:val="NormalWeb"/>
        <w:spacing w:before="120" w:beforeAutospacing="0" w:after="120" w:afterAutospacing="0" w:line="276" w:lineRule="auto"/>
        <w:jc w:val="both"/>
        <w:rPr>
          <w:rFonts w:asciiTheme="minorHAnsi" w:eastAsiaTheme="minorEastAsia" w:hAnsiTheme="minorHAnsi" w:cstheme="minorHAnsi"/>
          <w:color w:val="020A08"/>
          <w:sz w:val="22"/>
          <w:szCs w:val="22"/>
          <w:lang w:val="en-GB" w:eastAsia="en-US"/>
        </w:rPr>
      </w:pPr>
      <w:r w:rsidRPr="0072714A">
        <w:rPr>
          <w:rFonts w:asciiTheme="minorHAnsi" w:eastAsiaTheme="minorEastAsia" w:hAnsiTheme="minorHAnsi" w:cstheme="minorHAnsi"/>
          <w:color w:val="020A08"/>
          <w:sz w:val="22"/>
          <w:szCs w:val="22"/>
          <w:lang w:val="en-GB" w:eastAsia="en-US"/>
        </w:rPr>
        <w:t>Once the environmental forces acting on the ship are known, the strength and number of mooring lines required to balance them, can be calculated.</w:t>
      </w:r>
    </w:p>
    <w:p w14:paraId="48B54543" w14:textId="77777777" w:rsidR="0072714A" w:rsidRPr="0072714A" w:rsidRDefault="0072714A" w:rsidP="00564640">
      <w:pPr>
        <w:pStyle w:val="NormalWeb"/>
        <w:spacing w:before="120" w:beforeAutospacing="0" w:after="120" w:afterAutospacing="0" w:line="276" w:lineRule="auto"/>
        <w:jc w:val="both"/>
        <w:rPr>
          <w:rFonts w:asciiTheme="minorHAnsi" w:eastAsiaTheme="minorEastAsia" w:hAnsiTheme="minorHAnsi" w:cstheme="minorHAnsi"/>
          <w:color w:val="020A08"/>
          <w:sz w:val="22"/>
          <w:szCs w:val="22"/>
          <w:lang w:val="en-GB" w:eastAsia="en-US"/>
        </w:rPr>
      </w:pPr>
      <w:r w:rsidRPr="0072714A">
        <w:rPr>
          <w:rFonts w:asciiTheme="minorHAnsi" w:eastAsiaTheme="minorEastAsia" w:hAnsiTheme="minorHAnsi" w:cstheme="minorHAnsi"/>
          <w:color w:val="020A08"/>
          <w:sz w:val="22"/>
          <w:szCs w:val="22"/>
          <w:lang w:val="en-GB" w:eastAsia="en-US"/>
        </w:rPr>
        <w:t>To calculate mooring restraint, the following must be used:</w:t>
      </w:r>
    </w:p>
    <w:p w14:paraId="6D2EEC56" w14:textId="77777777" w:rsidR="0072714A" w:rsidRPr="0072714A" w:rsidRDefault="0072714A" w:rsidP="00564640">
      <w:pPr>
        <w:pStyle w:val="ListParagraph"/>
        <w:numPr>
          <w:ilvl w:val="0"/>
          <w:numId w:val="16"/>
        </w:numPr>
        <w:spacing w:before="120" w:after="120" w:line="276" w:lineRule="auto"/>
        <w:jc w:val="both"/>
        <w:rPr>
          <w:rFonts w:cstheme="minorHAnsi"/>
          <w:color w:val="020A08"/>
          <w:sz w:val="22"/>
          <w:szCs w:val="22"/>
        </w:rPr>
      </w:pPr>
      <w:r w:rsidRPr="0072714A">
        <w:rPr>
          <w:rFonts w:cstheme="minorHAnsi"/>
          <w:color w:val="020A08"/>
          <w:sz w:val="22"/>
          <w:szCs w:val="22"/>
        </w:rPr>
        <w:t>The three-dimensional co-ordinates of all ship and terminal mooring points (know or assumed)</w:t>
      </w:r>
    </w:p>
    <w:p w14:paraId="3C2D86A5" w14:textId="77777777" w:rsidR="0072714A" w:rsidRPr="0072714A" w:rsidRDefault="0072714A" w:rsidP="00564640">
      <w:pPr>
        <w:pStyle w:val="ListParagraph"/>
        <w:numPr>
          <w:ilvl w:val="0"/>
          <w:numId w:val="16"/>
        </w:numPr>
        <w:spacing w:before="120" w:after="120" w:line="276" w:lineRule="auto"/>
        <w:jc w:val="both"/>
        <w:rPr>
          <w:rFonts w:cstheme="minorHAnsi"/>
          <w:color w:val="020A08"/>
          <w:sz w:val="22"/>
          <w:szCs w:val="22"/>
        </w:rPr>
      </w:pPr>
      <w:r w:rsidRPr="0072714A">
        <w:rPr>
          <w:rFonts w:cstheme="minorHAnsi"/>
          <w:color w:val="020A08"/>
          <w:sz w:val="22"/>
          <w:szCs w:val="22"/>
        </w:rPr>
        <w:t>The stiffness of the mooring lines and compression of fenders. When calculating mooring line stiffness, the full length of line from winch-to-shore bollard must be used.</w:t>
      </w:r>
    </w:p>
    <w:p w14:paraId="399334E5" w14:textId="77777777" w:rsidR="0072714A" w:rsidRPr="0072714A" w:rsidRDefault="0072714A" w:rsidP="00564640">
      <w:pPr>
        <w:pStyle w:val="ListParagraph"/>
        <w:numPr>
          <w:ilvl w:val="0"/>
          <w:numId w:val="16"/>
        </w:numPr>
        <w:spacing w:before="120" w:after="120" w:line="276" w:lineRule="auto"/>
        <w:jc w:val="both"/>
        <w:rPr>
          <w:rFonts w:cstheme="minorHAnsi"/>
          <w:color w:val="020A08"/>
          <w:sz w:val="22"/>
          <w:szCs w:val="22"/>
        </w:rPr>
      </w:pPr>
      <w:r w:rsidRPr="0072714A">
        <w:rPr>
          <w:rFonts w:cstheme="minorHAnsi"/>
          <w:color w:val="020A08"/>
          <w:sz w:val="22"/>
          <w:szCs w:val="22"/>
        </w:rPr>
        <w:t>The structural characteristics of mooring and breasting dolphins may need to be accounted for if these structures are flexible.</w:t>
      </w:r>
    </w:p>
    <w:p w14:paraId="5F60FD92" w14:textId="77777777" w:rsidR="0072714A" w:rsidRDefault="0072714A" w:rsidP="00564640">
      <w:pPr>
        <w:pStyle w:val="NormalWeb"/>
        <w:spacing w:before="120" w:beforeAutospacing="0" w:after="120" w:afterAutospacing="0" w:line="276" w:lineRule="auto"/>
        <w:jc w:val="both"/>
        <w:rPr>
          <w:rFonts w:asciiTheme="minorHAnsi" w:eastAsiaTheme="minorEastAsia" w:hAnsiTheme="minorHAnsi" w:cstheme="minorHAnsi"/>
          <w:color w:val="020A08"/>
          <w:sz w:val="22"/>
          <w:szCs w:val="22"/>
          <w:lang w:val="en-GB" w:eastAsia="en-US"/>
        </w:rPr>
      </w:pPr>
      <w:r w:rsidRPr="0072714A">
        <w:rPr>
          <w:rFonts w:asciiTheme="minorHAnsi" w:eastAsiaTheme="minorEastAsia" w:hAnsiTheme="minorHAnsi" w:cstheme="minorHAnsi"/>
          <w:color w:val="020A08"/>
          <w:sz w:val="22"/>
          <w:szCs w:val="22"/>
          <w:lang w:val="en-GB" w:eastAsia="en-US"/>
        </w:rPr>
        <w:t>Computer simulations / calculations are the most effective way to test the mooring system of an existing or planned ship at a terminal known to have unusual environmental conditions or mooring layout.</w:t>
      </w:r>
    </w:p>
    <w:p w14:paraId="54087A94" w14:textId="23349B8E" w:rsidR="00CC3DF3" w:rsidRPr="00CC3DF3" w:rsidRDefault="00CC3DF3" w:rsidP="00564640">
      <w:pPr>
        <w:pStyle w:val="Heading2"/>
        <w:spacing w:line="276" w:lineRule="auto"/>
        <w:jc w:val="both"/>
        <w:rPr>
          <w:b/>
          <w:bCs/>
          <w:color w:val="auto"/>
          <w:sz w:val="22"/>
          <w:szCs w:val="22"/>
        </w:rPr>
      </w:pPr>
      <w:bookmarkStart w:id="17" w:name="_Toc158645316"/>
      <w:r w:rsidRPr="00CC3DF3">
        <w:rPr>
          <w:b/>
          <w:bCs/>
          <w:color w:val="auto"/>
          <w:sz w:val="22"/>
          <w:szCs w:val="22"/>
        </w:rPr>
        <w:t>B4 - DESIGN LOADS</w:t>
      </w:r>
      <w:bookmarkEnd w:id="17"/>
    </w:p>
    <w:p w14:paraId="64536E5C" w14:textId="77777777" w:rsidR="00CC3DF3" w:rsidRPr="00CC3DF3" w:rsidRDefault="00CC3DF3" w:rsidP="00564640">
      <w:pPr>
        <w:pStyle w:val="NormalWeb"/>
        <w:spacing w:before="120" w:beforeAutospacing="0" w:after="120" w:afterAutospacing="0" w:line="276" w:lineRule="auto"/>
        <w:jc w:val="both"/>
        <w:rPr>
          <w:rFonts w:asciiTheme="minorHAnsi" w:eastAsiaTheme="minorEastAsia" w:hAnsiTheme="minorHAnsi" w:cstheme="minorHAnsi"/>
          <w:color w:val="020A08"/>
          <w:sz w:val="22"/>
          <w:szCs w:val="22"/>
          <w:lang w:val="en-GB" w:eastAsia="en-US"/>
        </w:rPr>
      </w:pPr>
      <w:r w:rsidRPr="00CC3DF3">
        <w:rPr>
          <w:rFonts w:asciiTheme="minorHAnsi" w:eastAsiaTheme="minorEastAsia" w:hAnsiTheme="minorHAnsi" w:cstheme="minorHAnsi"/>
          <w:color w:val="020A08"/>
          <w:sz w:val="22"/>
          <w:szCs w:val="22"/>
          <w:lang w:val="en-GB" w:eastAsia="en-US"/>
        </w:rPr>
        <w:t>Design loads, safety factors and strength for required mooring lines and fixed equipment.</w:t>
      </w:r>
    </w:p>
    <w:p w14:paraId="6FBD9D28" w14:textId="77777777" w:rsidR="00CC3DF3" w:rsidRPr="00CC3DF3" w:rsidRDefault="00CC3DF3" w:rsidP="00564640">
      <w:pPr>
        <w:pStyle w:val="NormalWeb"/>
        <w:spacing w:before="120" w:beforeAutospacing="0" w:after="120" w:afterAutospacing="0" w:line="276" w:lineRule="auto"/>
        <w:jc w:val="both"/>
        <w:rPr>
          <w:rFonts w:asciiTheme="minorHAnsi" w:eastAsiaTheme="minorEastAsia" w:hAnsiTheme="minorHAnsi" w:cstheme="minorHAnsi"/>
          <w:color w:val="020A08"/>
          <w:sz w:val="22"/>
          <w:szCs w:val="22"/>
          <w:lang w:val="en-GB" w:eastAsia="en-US"/>
        </w:rPr>
      </w:pPr>
      <w:r w:rsidRPr="00CC3DF3">
        <w:rPr>
          <w:rFonts w:asciiTheme="minorHAnsi" w:eastAsiaTheme="minorEastAsia" w:hAnsiTheme="minorHAnsi" w:cstheme="minorHAnsi"/>
          <w:color w:val="020A08"/>
          <w:sz w:val="22"/>
          <w:szCs w:val="22"/>
          <w:lang w:val="en-GB" w:eastAsia="en-US"/>
        </w:rPr>
        <w:t>Design Load: The design load on a fitting given by multiplying the mooring ship design Minimum Breaking Load (MBL) by the Geometric Factors (GF).</w:t>
      </w:r>
    </w:p>
    <w:p w14:paraId="5842EA49" w14:textId="77777777" w:rsidR="00CC3DF3" w:rsidRPr="00CC3DF3" w:rsidRDefault="00CC3DF3" w:rsidP="00564640">
      <w:pPr>
        <w:pStyle w:val="ListParagraph"/>
        <w:numPr>
          <w:ilvl w:val="0"/>
          <w:numId w:val="23"/>
        </w:numPr>
        <w:spacing w:before="120" w:after="120" w:line="276" w:lineRule="auto"/>
        <w:jc w:val="both"/>
        <w:rPr>
          <w:rFonts w:cstheme="minorHAnsi"/>
          <w:color w:val="020A08"/>
          <w:sz w:val="22"/>
          <w:szCs w:val="22"/>
        </w:rPr>
      </w:pPr>
      <w:r w:rsidRPr="00CC3DF3">
        <w:rPr>
          <w:rFonts w:cstheme="minorHAnsi"/>
          <w:color w:val="020A08"/>
          <w:sz w:val="22"/>
          <w:szCs w:val="22"/>
        </w:rPr>
        <w:lastRenderedPageBreak/>
        <w:t>The ship design MBL is calculated as described in MEG (4) Section 3. The mooring system design is based on this value.</w:t>
      </w:r>
    </w:p>
    <w:p w14:paraId="1A22DBF2" w14:textId="77777777" w:rsidR="00CC3DF3" w:rsidRPr="00CC3DF3" w:rsidRDefault="00CC3DF3" w:rsidP="00564640">
      <w:pPr>
        <w:pStyle w:val="ListParagraph"/>
        <w:numPr>
          <w:ilvl w:val="0"/>
          <w:numId w:val="23"/>
        </w:numPr>
        <w:spacing w:before="120" w:after="120" w:line="276" w:lineRule="auto"/>
        <w:jc w:val="both"/>
        <w:rPr>
          <w:rFonts w:cstheme="minorHAnsi"/>
          <w:color w:val="020A08"/>
          <w:sz w:val="22"/>
          <w:szCs w:val="22"/>
        </w:rPr>
      </w:pPr>
      <w:r w:rsidRPr="00CC3DF3">
        <w:rPr>
          <w:rFonts w:cstheme="minorHAnsi"/>
          <w:color w:val="020A08"/>
          <w:sz w:val="22"/>
          <w:szCs w:val="22"/>
        </w:rPr>
        <w:t>When the ship is moored, the mooring lines are held on the primary brake of the mooring winch with the drum disconnected form the drive and gear box.</w:t>
      </w:r>
    </w:p>
    <w:p w14:paraId="465C9C32" w14:textId="77777777" w:rsidR="00CC3DF3" w:rsidRPr="00CC3DF3" w:rsidRDefault="00CC3DF3" w:rsidP="00564640">
      <w:pPr>
        <w:pStyle w:val="ListParagraph"/>
        <w:numPr>
          <w:ilvl w:val="0"/>
          <w:numId w:val="23"/>
        </w:numPr>
        <w:spacing w:before="120" w:after="120" w:line="276" w:lineRule="auto"/>
        <w:jc w:val="both"/>
        <w:rPr>
          <w:rFonts w:cstheme="minorHAnsi"/>
          <w:color w:val="020A08"/>
          <w:sz w:val="22"/>
          <w:szCs w:val="22"/>
        </w:rPr>
      </w:pPr>
      <w:r w:rsidRPr="00CC3DF3">
        <w:rPr>
          <w:rFonts w:cstheme="minorHAnsi"/>
          <w:color w:val="020A08"/>
          <w:sz w:val="22"/>
          <w:szCs w:val="22"/>
        </w:rPr>
        <w:t>In the event of mooring loads increasing due to environmental or other factors, the mooring brake is designed to render at 60% of the ship design MBL to avoid the mooring line breaking and, ultimately, damage to the fitting and hull structure.</w:t>
      </w:r>
    </w:p>
    <w:p w14:paraId="76584392" w14:textId="5F633081" w:rsidR="00CC3DF3" w:rsidRDefault="00CC3DF3" w:rsidP="00564640">
      <w:pPr>
        <w:pStyle w:val="ListParagraph"/>
        <w:numPr>
          <w:ilvl w:val="0"/>
          <w:numId w:val="23"/>
        </w:numPr>
        <w:spacing w:before="120" w:after="120" w:line="276" w:lineRule="auto"/>
        <w:jc w:val="both"/>
        <w:rPr>
          <w:rFonts w:cstheme="minorHAnsi"/>
          <w:color w:val="020A08"/>
          <w:sz w:val="22"/>
          <w:szCs w:val="22"/>
        </w:rPr>
      </w:pPr>
      <w:r w:rsidRPr="00CC3DF3">
        <w:rPr>
          <w:rFonts w:cstheme="minorHAnsi"/>
          <w:color w:val="020A08"/>
          <w:sz w:val="22"/>
          <w:szCs w:val="22"/>
        </w:rPr>
        <w:t>Should the ship design MBL be reached, for whatever reason, the mooring line should fail before structural damage takes place as line failure is generally seen as a less catastrophic event than a structural failure of the hull structure or fittings.</w:t>
      </w:r>
    </w:p>
    <w:p w14:paraId="3325268F" w14:textId="77777777" w:rsidR="00CC3DF3" w:rsidRDefault="00CC3DF3" w:rsidP="00564640">
      <w:pPr>
        <w:spacing w:line="276" w:lineRule="auto"/>
        <w:jc w:val="both"/>
        <w:rPr>
          <w:rFonts w:cstheme="minorHAnsi"/>
          <w:b/>
          <w:bCs/>
          <w:color w:val="020A08"/>
          <w:sz w:val="22"/>
          <w:szCs w:val="22"/>
        </w:rPr>
      </w:pPr>
      <w:r w:rsidRPr="00CC3DF3">
        <w:rPr>
          <w:rFonts w:cstheme="minorHAnsi"/>
          <w:b/>
          <w:bCs/>
          <w:color w:val="020A08"/>
          <w:sz w:val="22"/>
          <w:szCs w:val="22"/>
        </w:rPr>
        <w:t>Geometric Factor</w:t>
      </w:r>
    </w:p>
    <w:p w14:paraId="334512CB" w14:textId="77777777" w:rsidR="00CC3DF3" w:rsidRPr="00CC3DF3" w:rsidRDefault="00CC3DF3" w:rsidP="00564640">
      <w:pPr>
        <w:pStyle w:val="NormalWeb"/>
        <w:spacing w:before="120" w:beforeAutospacing="0" w:after="120" w:afterAutospacing="0" w:line="276" w:lineRule="auto"/>
        <w:jc w:val="both"/>
        <w:rPr>
          <w:rFonts w:asciiTheme="minorHAnsi" w:eastAsiaTheme="minorEastAsia" w:hAnsiTheme="minorHAnsi" w:cstheme="minorHAnsi"/>
          <w:color w:val="020A08"/>
          <w:sz w:val="22"/>
          <w:szCs w:val="22"/>
          <w:lang w:val="en-GB" w:eastAsia="en-US"/>
        </w:rPr>
      </w:pPr>
      <w:r w:rsidRPr="00CC3DF3">
        <w:rPr>
          <w:rFonts w:asciiTheme="minorHAnsi" w:eastAsiaTheme="minorEastAsia" w:hAnsiTheme="minorHAnsi" w:cstheme="minorHAnsi"/>
          <w:color w:val="020A08"/>
          <w:sz w:val="22"/>
          <w:szCs w:val="22"/>
          <w:lang w:val="en-GB" w:eastAsia="en-US"/>
        </w:rPr>
        <w:t>The actual load on the fitting form the mooring line is a function of the geometry of the contact between the line and fitting. The Geometric Factor (GF) can be directly related to the angle through which the mooring line is deflected in its passage through or over the fitting. If the wrap angle is defined as Ø, then the theoretical GP is</w:t>
      </w:r>
    </w:p>
    <w:p w14:paraId="7BEEBD39" w14:textId="77777777" w:rsidR="00CC3DF3" w:rsidRPr="00564640" w:rsidRDefault="00CC3DF3" w:rsidP="00564640">
      <w:pPr>
        <w:pStyle w:val="NormalWeb"/>
        <w:spacing w:before="120" w:beforeAutospacing="0" w:after="120" w:afterAutospacing="0" w:line="276" w:lineRule="auto"/>
        <w:jc w:val="both"/>
        <w:rPr>
          <w:rFonts w:asciiTheme="minorHAnsi" w:eastAsiaTheme="minorEastAsia" w:hAnsiTheme="minorHAnsi" w:cstheme="minorHAnsi"/>
          <w:b/>
          <w:bCs/>
          <w:color w:val="020A08"/>
          <w:sz w:val="22"/>
          <w:szCs w:val="22"/>
          <w:lang w:val="en-GB" w:eastAsia="en-US"/>
        </w:rPr>
      </w:pPr>
      <w:r w:rsidRPr="00564640">
        <w:rPr>
          <w:rFonts w:asciiTheme="minorHAnsi" w:eastAsiaTheme="minorEastAsia" w:hAnsiTheme="minorHAnsi" w:cstheme="minorHAnsi"/>
          <w:b/>
          <w:bCs/>
          <w:color w:val="020A08"/>
          <w:sz w:val="22"/>
          <w:szCs w:val="22"/>
          <w:lang w:val="en-GB" w:eastAsia="en-US"/>
        </w:rPr>
        <w:t>GF = 2sin(Ø/2)</w:t>
      </w:r>
    </w:p>
    <w:p w14:paraId="10DE3EDA" w14:textId="77777777" w:rsidR="00CC3DF3" w:rsidRPr="00CC3DF3" w:rsidRDefault="00CC3DF3" w:rsidP="00564640">
      <w:pPr>
        <w:pStyle w:val="NormalWeb"/>
        <w:spacing w:before="120" w:beforeAutospacing="0" w:after="120" w:afterAutospacing="0" w:line="276" w:lineRule="auto"/>
        <w:jc w:val="both"/>
        <w:rPr>
          <w:rFonts w:asciiTheme="minorHAnsi" w:eastAsiaTheme="minorEastAsia" w:hAnsiTheme="minorHAnsi" w:cstheme="minorHAnsi"/>
          <w:color w:val="020A08"/>
          <w:sz w:val="22"/>
          <w:szCs w:val="22"/>
          <w:lang w:val="en-GB" w:eastAsia="en-US"/>
        </w:rPr>
      </w:pPr>
      <w:r w:rsidRPr="00CC3DF3">
        <w:rPr>
          <w:rFonts w:asciiTheme="minorHAnsi" w:eastAsiaTheme="minorEastAsia" w:hAnsiTheme="minorHAnsi" w:cstheme="minorHAnsi"/>
          <w:color w:val="020A08"/>
          <w:sz w:val="22"/>
          <w:szCs w:val="22"/>
          <w:lang w:val="en-GB" w:eastAsia="en-US"/>
        </w:rPr>
        <w:t>The product of the hsip design MBL and the GF gives the resulting load acting on the fitting and on which the fitting design is based. This is described here as the Design Basis Load (DBL).</w:t>
      </w:r>
    </w:p>
    <w:p w14:paraId="391DF083" w14:textId="77777777" w:rsidR="00CC3DF3" w:rsidRPr="00CC3DF3" w:rsidRDefault="00CC3DF3" w:rsidP="00564640">
      <w:pPr>
        <w:pStyle w:val="NormalWeb"/>
        <w:spacing w:before="120" w:beforeAutospacing="0" w:after="120" w:afterAutospacing="0" w:line="276" w:lineRule="auto"/>
        <w:jc w:val="both"/>
        <w:rPr>
          <w:rFonts w:asciiTheme="minorHAnsi" w:eastAsiaTheme="minorEastAsia" w:hAnsiTheme="minorHAnsi" w:cstheme="minorHAnsi"/>
          <w:color w:val="020A08"/>
          <w:sz w:val="22"/>
          <w:szCs w:val="22"/>
          <w:lang w:val="en-GB" w:eastAsia="en-US"/>
        </w:rPr>
      </w:pPr>
      <w:r w:rsidRPr="00CC3DF3">
        <w:rPr>
          <w:rFonts w:asciiTheme="minorHAnsi" w:eastAsiaTheme="minorEastAsia" w:hAnsiTheme="minorHAnsi" w:cstheme="minorHAnsi"/>
          <w:color w:val="020A08"/>
          <w:sz w:val="22"/>
          <w:szCs w:val="22"/>
          <w:lang w:val="en-GB" w:eastAsia="en-US"/>
        </w:rPr>
        <w:t>IACS requirements and industry standards take account of the GF during the design of the bollard.</w:t>
      </w:r>
    </w:p>
    <w:p w14:paraId="64FF2D54" w14:textId="77777777" w:rsidR="00564640" w:rsidRDefault="00564640" w:rsidP="0072714A">
      <w:pPr>
        <w:jc w:val="both"/>
      </w:pPr>
    </w:p>
    <w:p w14:paraId="161C798F" w14:textId="7BFF1108" w:rsidR="00564640" w:rsidRPr="00564640" w:rsidRDefault="00564640" w:rsidP="00564640">
      <w:pPr>
        <w:pStyle w:val="Heading2"/>
        <w:spacing w:line="276" w:lineRule="auto"/>
        <w:jc w:val="both"/>
        <w:rPr>
          <w:b/>
          <w:bCs/>
          <w:color w:val="auto"/>
          <w:sz w:val="22"/>
          <w:szCs w:val="22"/>
        </w:rPr>
      </w:pPr>
      <w:bookmarkStart w:id="18" w:name="_Toc158645317"/>
      <w:r w:rsidRPr="00564640">
        <w:rPr>
          <w:b/>
          <w:bCs/>
          <w:color w:val="auto"/>
          <w:sz w:val="22"/>
          <w:szCs w:val="22"/>
        </w:rPr>
        <w:t>B5 - STANDARD MOORING PATTERN ASSUMPTIONS &amp; CONSIDERATIONS FOR REDUNDANCY</w:t>
      </w:r>
      <w:bookmarkEnd w:id="18"/>
    </w:p>
    <w:p w14:paraId="5D70214A" w14:textId="77777777" w:rsidR="00564640" w:rsidRPr="00564640" w:rsidRDefault="00564640" w:rsidP="00564640">
      <w:pPr>
        <w:pStyle w:val="NormalWeb"/>
        <w:spacing w:before="120" w:beforeAutospacing="0" w:after="120" w:afterAutospacing="0" w:line="276" w:lineRule="auto"/>
        <w:jc w:val="both"/>
        <w:rPr>
          <w:rFonts w:asciiTheme="minorHAnsi" w:eastAsiaTheme="minorEastAsia" w:hAnsiTheme="minorHAnsi" w:cstheme="minorHAnsi"/>
          <w:color w:val="020A08"/>
          <w:sz w:val="22"/>
          <w:szCs w:val="22"/>
          <w:lang w:val="en-GB" w:eastAsia="en-US"/>
        </w:rPr>
      </w:pPr>
      <w:r w:rsidRPr="00564640">
        <w:rPr>
          <w:rFonts w:asciiTheme="minorHAnsi" w:eastAsiaTheme="minorEastAsia" w:hAnsiTheme="minorHAnsi" w:cstheme="minorHAnsi"/>
          <w:color w:val="020A08"/>
          <w:sz w:val="22"/>
          <w:szCs w:val="22"/>
          <w:lang w:val="en-GB" w:eastAsia="en-US"/>
        </w:rPr>
        <w:t>Assumptions on the standard mooring pattern and considerations for redundancy provisions, including sub-optimal line distribution to cover unpredicted events (e.g. storm surges, shore mooring hooks out of service).</w:t>
      </w:r>
    </w:p>
    <w:p w14:paraId="31B9F285" w14:textId="77777777" w:rsidR="00564640" w:rsidRPr="00564640" w:rsidRDefault="00564640" w:rsidP="00564640">
      <w:pPr>
        <w:pStyle w:val="NormalWeb"/>
        <w:spacing w:before="120" w:beforeAutospacing="0" w:after="120" w:afterAutospacing="0" w:line="276" w:lineRule="auto"/>
        <w:jc w:val="both"/>
        <w:rPr>
          <w:rFonts w:asciiTheme="minorHAnsi" w:eastAsiaTheme="minorEastAsia" w:hAnsiTheme="minorHAnsi" w:cstheme="minorHAnsi"/>
          <w:color w:val="020A08"/>
          <w:sz w:val="22"/>
          <w:szCs w:val="22"/>
          <w:lang w:val="en-GB" w:eastAsia="en-US"/>
        </w:rPr>
      </w:pPr>
      <w:r w:rsidRPr="00564640">
        <w:rPr>
          <w:rFonts w:asciiTheme="minorHAnsi" w:eastAsiaTheme="minorEastAsia" w:hAnsiTheme="minorHAnsi" w:cstheme="minorHAnsi"/>
          <w:color w:val="020A08"/>
          <w:sz w:val="22"/>
          <w:szCs w:val="22"/>
          <w:lang w:val="en-GB" w:eastAsia="en-US"/>
        </w:rPr>
        <w:t>Safety factors generally account for uncertainties such as additional dynamic loads, normal wear or corrosion of fittings or equipment, small material or welding defects, locked-in weld stress and for the uncertainties in the design calculation model used. However, some industry standards include margins for normal wear and corrosion. Additional allowance in a general safety factor will add to the safety margin. Winch brake rendering (slippage) should not be relied on to instigate a reduction in the DBL to a value below GFx ship design MBL.</w:t>
      </w:r>
    </w:p>
    <w:p w14:paraId="45999B9A" w14:textId="77777777" w:rsidR="00564640" w:rsidRPr="00564640" w:rsidRDefault="00564640" w:rsidP="00564640">
      <w:pPr>
        <w:pStyle w:val="NormalWeb"/>
        <w:spacing w:before="120" w:beforeAutospacing="0" w:after="120" w:afterAutospacing="0" w:line="276" w:lineRule="auto"/>
        <w:jc w:val="both"/>
        <w:rPr>
          <w:rFonts w:asciiTheme="minorHAnsi" w:eastAsiaTheme="minorEastAsia" w:hAnsiTheme="minorHAnsi" w:cstheme="minorHAnsi"/>
          <w:color w:val="020A08"/>
          <w:sz w:val="22"/>
          <w:szCs w:val="22"/>
          <w:lang w:val="en-GB" w:eastAsia="en-US"/>
        </w:rPr>
      </w:pPr>
      <w:r w:rsidRPr="00564640">
        <w:rPr>
          <w:rFonts w:asciiTheme="minorHAnsi" w:eastAsiaTheme="minorEastAsia" w:hAnsiTheme="minorHAnsi" w:cstheme="minorHAnsi"/>
          <w:color w:val="020A08"/>
          <w:sz w:val="22"/>
          <w:szCs w:val="22"/>
          <w:lang w:val="en-GB" w:eastAsia="en-US"/>
        </w:rPr>
        <w:t>Brake rendering at specific loads cannot be guaranteed as brake settings are not precise and winches may inadvertently be left with gears engaged. Brake rending is an additional safety mechanism to protect the integrity of the mooring system against unexpected failure when the ship is moored at a terminal or to another ship.</w:t>
      </w:r>
    </w:p>
    <w:p w14:paraId="30F34122" w14:textId="38AEF2BB" w:rsidR="00564640" w:rsidRPr="00564640" w:rsidRDefault="00564640" w:rsidP="00A5612A">
      <w:pPr>
        <w:pStyle w:val="NormalWeb"/>
        <w:spacing w:before="120" w:beforeAutospacing="0" w:after="120" w:afterAutospacing="0" w:line="276" w:lineRule="auto"/>
        <w:jc w:val="both"/>
        <w:rPr>
          <w:rFonts w:asciiTheme="minorHAnsi" w:eastAsiaTheme="minorEastAsia" w:hAnsiTheme="minorHAnsi" w:cstheme="minorHAnsi"/>
          <w:color w:val="020A08"/>
          <w:sz w:val="22"/>
          <w:szCs w:val="22"/>
          <w:lang w:val="en-GB" w:eastAsia="en-US"/>
        </w:rPr>
      </w:pPr>
      <w:r w:rsidRPr="00564640">
        <w:rPr>
          <w:rFonts w:asciiTheme="minorHAnsi" w:eastAsiaTheme="minorEastAsia" w:hAnsiTheme="minorHAnsi" w:cstheme="minorHAnsi"/>
          <w:color w:val="020A08"/>
          <w:sz w:val="22"/>
          <w:szCs w:val="22"/>
          <w:lang w:val="en-GB" w:eastAsia="en-US"/>
        </w:rPr>
        <w:t>The capacity of the foundations and supporting deck structure to any fitting must be considered when rating the capacity of any fitting. The strength of the supporting structure and the connection of the fitting to it should be equal to, or greater than, the marked SWL of the fitting itself, so that any fitting failure does not resul</w:t>
      </w:r>
      <w:r w:rsidR="00020218">
        <w:rPr>
          <w:rFonts w:asciiTheme="minorHAnsi" w:eastAsiaTheme="minorEastAsia" w:hAnsiTheme="minorHAnsi" w:cstheme="minorHAnsi"/>
          <w:color w:val="020A08"/>
          <w:sz w:val="22"/>
          <w:szCs w:val="22"/>
          <w:lang w:val="en-GB" w:eastAsia="en-US"/>
        </w:rPr>
        <w:t>t</w:t>
      </w:r>
      <w:r w:rsidRPr="00564640">
        <w:rPr>
          <w:rFonts w:asciiTheme="minorHAnsi" w:eastAsiaTheme="minorEastAsia" w:hAnsiTheme="minorHAnsi" w:cstheme="minorHAnsi"/>
          <w:color w:val="020A08"/>
          <w:sz w:val="22"/>
          <w:szCs w:val="22"/>
          <w:lang w:val="en-GB" w:eastAsia="en-US"/>
        </w:rPr>
        <w:t xml:space="preserve"> in damage to the hull structure.</w:t>
      </w:r>
    </w:p>
    <w:p w14:paraId="1B9AA95A" w14:textId="77777777" w:rsidR="00564640" w:rsidRPr="00564640" w:rsidRDefault="00564640" w:rsidP="00A5612A">
      <w:pPr>
        <w:spacing w:line="276" w:lineRule="auto"/>
        <w:jc w:val="both"/>
        <w:rPr>
          <w:rFonts w:cstheme="minorHAnsi"/>
          <w:b/>
          <w:bCs/>
          <w:color w:val="020A08"/>
          <w:sz w:val="22"/>
          <w:szCs w:val="22"/>
        </w:rPr>
      </w:pPr>
      <w:r w:rsidRPr="00564640">
        <w:rPr>
          <w:rFonts w:cstheme="minorHAnsi"/>
          <w:b/>
          <w:bCs/>
          <w:color w:val="020A08"/>
          <w:sz w:val="22"/>
          <w:szCs w:val="22"/>
        </w:rPr>
        <w:t>Mooring Pattern</w:t>
      </w:r>
    </w:p>
    <w:p w14:paraId="175F9F5D" w14:textId="77777777" w:rsidR="00564640" w:rsidRPr="00564640" w:rsidRDefault="00564640" w:rsidP="00A5612A">
      <w:pPr>
        <w:pStyle w:val="NormalWeb"/>
        <w:spacing w:before="120" w:beforeAutospacing="0" w:after="120" w:afterAutospacing="0" w:line="276" w:lineRule="auto"/>
        <w:jc w:val="both"/>
        <w:rPr>
          <w:rFonts w:asciiTheme="minorHAnsi" w:eastAsiaTheme="minorEastAsia" w:hAnsiTheme="minorHAnsi" w:cstheme="minorHAnsi"/>
          <w:color w:val="020A08"/>
          <w:sz w:val="22"/>
          <w:szCs w:val="22"/>
          <w:lang w:val="en-GB" w:eastAsia="en-US"/>
        </w:rPr>
      </w:pPr>
      <w:r w:rsidRPr="00564640">
        <w:rPr>
          <w:rFonts w:asciiTheme="minorHAnsi" w:eastAsiaTheme="minorEastAsia" w:hAnsiTheme="minorHAnsi" w:cstheme="minorHAnsi"/>
          <w:color w:val="020A08"/>
          <w:sz w:val="22"/>
          <w:szCs w:val="22"/>
          <w:lang w:val="en-GB" w:eastAsia="en-US"/>
        </w:rPr>
        <w:t xml:space="preserve">The term mooring pattern refers to the geometric arrangement of mooring lines between the ship and the berth. Industry has previously standardized on the concept of a generic mooring pattern taking into account </w:t>
      </w:r>
      <w:r w:rsidRPr="00564640">
        <w:rPr>
          <w:rFonts w:asciiTheme="minorHAnsi" w:eastAsiaTheme="minorEastAsia" w:hAnsiTheme="minorHAnsi" w:cstheme="minorHAnsi"/>
          <w:color w:val="020A08"/>
          <w:sz w:val="22"/>
          <w:szCs w:val="22"/>
          <w:lang w:val="en-GB" w:eastAsia="en-US"/>
        </w:rPr>
        <w:lastRenderedPageBreak/>
        <w:t>standard environmental criteria. The generic mooring pattern is mainly applicable to a multi-directional environment and to the design of a ship's mooring system.</w:t>
      </w:r>
    </w:p>
    <w:p w14:paraId="4A717911" w14:textId="77777777" w:rsidR="00564640" w:rsidRPr="00564640" w:rsidRDefault="00564640" w:rsidP="00A5612A">
      <w:pPr>
        <w:pStyle w:val="NormalWeb"/>
        <w:spacing w:before="120" w:beforeAutospacing="0" w:after="120" w:afterAutospacing="0" w:line="276" w:lineRule="auto"/>
        <w:jc w:val="both"/>
        <w:rPr>
          <w:rFonts w:asciiTheme="minorHAnsi" w:eastAsiaTheme="minorEastAsia" w:hAnsiTheme="minorHAnsi" w:cstheme="minorHAnsi"/>
          <w:color w:val="020A08"/>
          <w:sz w:val="22"/>
          <w:szCs w:val="22"/>
          <w:lang w:val="en-GB" w:eastAsia="en-US"/>
        </w:rPr>
      </w:pPr>
      <w:r w:rsidRPr="00564640">
        <w:rPr>
          <w:rFonts w:asciiTheme="minorHAnsi" w:eastAsiaTheme="minorEastAsia" w:hAnsiTheme="minorHAnsi" w:cstheme="minorHAnsi"/>
          <w:color w:val="020A08"/>
          <w:sz w:val="22"/>
          <w:szCs w:val="22"/>
          <w:lang w:val="en-GB" w:eastAsia="en-US"/>
        </w:rPr>
        <w:t>For ships regularly trading to terminals with a directional environment, a site- specific pattern (such as one including head and stern lines and/or extra breast and spring lines) may be more effective. Consideration may be given to the provision of additional or higher capacity mooring equipment.</w:t>
      </w:r>
    </w:p>
    <w:p w14:paraId="7E3E698C" w14:textId="77777777" w:rsidR="00564640" w:rsidRPr="00564640" w:rsidRDefault="00564640" w:rsidP="00A5612A">
      <w:pPr>
        <w:pStyle w:val="NormalWeb"/>
        <w:spacing w:before="120" w:beforeAutospacing="0" w:after="120" w:afterAutospacing="0" w:line="276" w:lineRule="auto"/>
        <w:jc w:val="both"/>
        <w:rPr>
          <w:rFonts w:asciiTheme="minorHAnsi" w:eastAsiaTheme="minorEastAsia" w:hAnsiTheme="minorHAnsi" w:cstheme="minorHAnsi"/>
          <w:color w:val="020A08"/>
          <w:sz w:val="22"/>
          <w:szCs w:val="22"/>
          <w:lang w:val="en-GB" w:eastAsia="en-US"/>
        </w:rPr>
      </w:pPr>
      <w:r w:rsidRPr="00564640">
        <w:rPr>
          <w:rFonts w:asciiTheme="minorHAnsi" w:eastAsiaTheme="minorEastAsia" w:hAnsiTheme="minorHAnsi" w:cstheme="minorHAnsi"/>
          <w:color w:val="020A08"/>
          <w:sz w:val="22"/>
          <w:szCs w:val="22"/>
          <w:lang w:val="en-GB" w:eastAsia="en-US"/>
        </w:rPr>
        <w:t>The most efficient line lead for resisting any given environmental load is a line orientated in the same direction of the load. This would imply that, theoretically, mooring lines should all be orientated in the direction of the environmental forces and be attached at such a longitudinal location on the ship that the resultant load and restraint act through one location. Such a system would, however, be impractical since it has no flexibility to accommodate the different environmental load directions and mooring point locations encountered at various terminals.</w:t>
      </w:r>
    </w:p>
    <w:p w14:paraId="3B642109" w14:textId="77777777" w:rsidR="00564640" w:rsidRPr="00564640" w:rsidRDefault="00564640" w:rsidP="00A5612A">
      <w:pPr>
        <w:pStyle w:val="NormalWeb"/>
        <w:spacing w:before="120" w:beforeAutospacing="0" w:after="120" w:afterAutospacing="0" w:line="276" w:lineRule="auto"/>
        <w:jc w:val="both"/>
        <w:rPr>
          <w:rFonts w:asciiTheme="minorHAnsi" w:eastAsiaTheme="minorEastAsia" w:hAnsiTheme="minorHAnsi" w:cstheme="minorHAnsi"/>
          <w:color w:val="020A08"/>
          <w:sz w:val="22"/>
          <w:szCs w:val="22"/>
          <w:lang w:val="en-GB" w:eastAsia="en-US"/>
        </w:rPr>
      </w:pPr>
      <w:r w:rsidRPr="00564640">
        <w:rPr>
          <w:rFonts w:asciiTheme="minorHAnsi" w:eastAsiaTheme="minorEastAsia" w:hAnsiTheme="minorHAnsi" w:cstheme="minorHAnsi"/>
          <w:color w:val="020A08"/>
          <w:sz w:val="22"/>
          <w:szCs w:val="22"/>
          <w:lang w:val="en-GB" w:eastAsia="en-US"/>
        </w:rPr>
        <w:t>For general applications, the mooring pattern must be able to cope with environmental forces from any direction. This can best be approached by splitting these forces into a longitudinal and a transverse component and then calculating how to most effectively resist them. It follows that some lines should be in a longitudinal direction (spring lines) and some lines in a transverse direction (breast lines). This is the guiding principle for an effective mooring pattern for general application, although the locations of the actual fittings at the terminal will not always allow it to be put into practice.</w:t>
      </w:r>
    </w:p>
    <w:p w14:paraId="077CA57E" w14:textId="17AA43D2" w:rsidR="006B409E" w:rsidRDefault="006B409E" w:rsidP="00A5612A">
      <w:pPr>
        <w:pStyle w:val="Heading2"/>
        <w:spacing w:line="276" w:lineRule="auto"/>
        <w:jc w:val="both"/>
        <w:rPr>
          <w:b/>
          <w:bCs/>
          <w:color w:val="auto"/>
          <w:sz w:val="22"/>
          <w:szCs w:val="22"/>
        </w:rPr>
      </w:pPr>
      <w:bookmarkStart w:id="19" w:name="_Toc158645318"/>
      <w:r w:rsidRPr="006B409E">
        <w:rPr>
          <w:b/>
          <w:bCs/>
          <w:color w:val="auto"/>
          <w:sz w:val="22"/>
          <w:szCs w:val="22"/>
        </w:rPr>
        <w:t>B6 - INITIAL MOORING LINE SELECTION</w:t>
      </w:r>
      <w:bookmarkEnd w:id="19"/>
    </w:p>
    <w:p w14:paraId="53E58619" w14:textId="77777777" w:rsidR="006B409E" w:rsidRPr="006B409E" w:rsidRDefault="006B409E" w:rsidP="00A5612A">
      <w:pPr>
        <w:pStyle w:val="NormalWeb"/>
        <w:spacing w:before="120" w:beforeAutospacing="0" w:after="120" w:afterAutospacing="0" w:line="276" w:lineRule="auto"/>
        <w:jc w:val="both"/>
        <w:rPr>
          <w:rFonts w:asciiTheme="minorHAnsi" w:eastAsiaTheme="minorEastAsia" w:hAnsiTheme="minorHAnsi" w:cstheme="minorHAnsi"/>
          <w:color w:val="020A08"/>
          <w:sz w:val="22"/>
          <w:szCs w:val="22"/>
          <w:lang w:val="en-GB" w:eastAsia="en-US"/>
        </w:rPr>
      </w:pPr>
      <w:r w:rsidRPr="006B409E">
        <w:rPr>
          <w:rFonts w:asciiTheme="minorHAnsi" w:eastAsiaTheme="minorEastAsia" w:hAnsiTheme="minorHAnsi" w:cstheme="minorHAnsi"/>
          <w:color w:val="020A08"/>
          <w:sz w:val="22"/>
          <w:szCs w:val="22"/>
          <w:lang w:val="en-GB" w:eastAsia="en-US"/>
        </w:rPr>
        <w:t>Initial mooring line selection inputs, including assumptions, methodology and supplier(s) and information on the agreed rope commissioning process.</w:t>
      </w:r>
    </w:p>
    <w:p w14:paraId="7205C8C2" w14:textId="32035086" w:rsidR="00564640" w:rsidRPr="0044062A" w:rsidRDefault="0044062A" w:rsidP="00A5612A">
      <w:pPr>
        <w:spacing w:line="276" w:lineRule="auto"/>
        <w:jc w:val="both"/>
        <w:rPr>
          <w:rFonts w:cstheme="minorHAnsi"/>
          <w:b/>
          <w:bCs/>
          <w:color w:val="020A08"/>
          <w:sz w:val="22"/>
          <w:szCs w:val="22"/>
        </w:rPr>
      </w:pPr>
      <w:r w:rsidRPr="0044062A">
        <w:rPr>
          <w:rFonts w:cstheme="minorHAnsi"/>
          <w:b/>
          <w:bCs/>
          <w:color w:val="020A08"/>
          <w:sz w:val="22"/>
          <w:szCs w:val="22"/>
        </w:rPr>
        <w:t>Example:</w:t>
      </w:r>
    </w:p>
    <w:p w14:paraId="3B13F98B" w14:textId="5D0613AC" w:rsidR="00564640" w:rsidRDefault="0044062A" w:rsidP="00A5612A">
      <w:pPr>
        <w:spacing w:line="276" w:lineRule="auto"/>
        <w:jc w:val="both"/>
      </w:pPr>
      <w:r>
        <w:rPr>
          <w:noProof/>
        </w:rPr>
        <w:drawing>
          <wp:inline distT="0" distB="0" distL="0" distR="0" wp14:anchorId="4D2D8FCA" wp14:editId="1411E096">
            <wp:extent cx="5047820" cy="3905250"/>
            <wp:effectExtent l="0" t="0" r="63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a:extLst>
                        <a:ext uri="{28A0092B-C50C-407E-A947-70E740481C1C}">
                          <a14:useLocalDpi xmlns:a14="http://schemas.microsoft.com/office/drawing/2010/main" val="0"/>
                        </a:ext>
                      </a:extLst>
                    </a:blip>
                    <a:stretch>
                      <a:fillRect/>
                    </a:stretch>
                  </pic:blipFill>
                  <pic:spPr>
                    <a:xfrm>
                      <a:off x="0" y="0"/>
                      <a:ext cx="5050014" cy="3906947"/>
                    </a:xfrm>
                    <a:prstGeom prst="rect">
                      <a:avLst/>
                    </a:prstGeom>
                  </pic:spPr>
                </pic:pic>
              </a:graphicData>
            </a:graphic>
          </wp:inline>
        </w:drawing>
      </w:r>
    </w:p>
    <w:p w14:paraId="7E2705FE" w14:textId="77777777" w:rsidR="0044062A" w:rsidRPr="0044062A" w:rsidRDefault="0044062A" w:rsidP="00A5612A">
      <w:pPr>
        <w:pStyle w:val="NormalWeb"/>
        <w:spacing w:before="120" w:beforeAutospacing="0" w:after="120" w:afterAutospacing="0" w:line="276" w:lineRule="auto"/>
        <w:jc w:val="both"/>
        <w:rPr>
          <w:rFonts w:asciiTheme="minorHAnsi" w:eastAsiaTheme="minorEastAsia" w:hAnsiTheme="minorHAnsi" w:cstheme="minorHAnsi"/>
          <w:color w:val="020A08"/>
          <w:sz w:val="22"/>
          <w:szCs w:val="22"/>
          <w:lang w:val="en-GB" w:eastAsia="en-US"/>
        </w:rPr>
      </w:pPr>
      <w:r w:rsidRPr="0044062A">
        <w:rPr>
          <w:rFonts w:asciiTheme="minorHAnsi" w:eastAsiaTheme="minorEastAsia" w:hAnsiTheme="minorHAnsi" w:cstheme="minorHAnsi"/>
          <w:color w:val="020A08"/>
          <w:sz w:val="22"/>
          <w:szCs w:val="22"/>
          <w:lang w:val="en-GB" w:eastAsia="en-US"/>
        </w:rPr>
        <w:lastRenderedPageBreak/>
        <w:t>The terms ship design MBL, Line Design Break Force (LDBF), Working Load Limit (WLL) and Design Basis Load (DBL) are used throughout in MEG4 and are defined below. Using these definitions will help to ensure a clear and consistent link between tested and rated line performance, operational loads and calculated safety margins.</w:t>
      </w:r>
    </w:p>
    <w:p w14:paraId="3A1DDB42" w14:textId="77777777" w:rsidR="0044062A" w:rsidRDefault="0044062A" w:rsidP="00A5612A">
      <w:pPr>
        <w:pStyle w:val="NormalWeb"/>
        <w:spacing w:before="120" w:beforeAutospacing="0" w:after="120" w:afterAutospacing="0" w:line="276" w:lineRule="auto"/>
        <w:jc w:val="both"/>
        <w:rPr>
          <w:rFonts w:asciiTheme="minorHAnsi" w:eastAsiaTheme="minorEastAsia" w:hAnsiTheme="minorHAnsi" w:cstheme="minorHAnsi"/>
          <w:color w:val="020A08"/>
          <w:sz w:val="22"/>
          <w:szCs w:val="22"/>
          <w:lang w:val="en-GB" w:eastAsia="en-US"/>
        </w:rPr>
      </w:pPr>
      <w:r w:rsidRPr="0044062A">
        <w:rPr>
          <w:rFonts w:asciiTheme="minorHAnsi" w:eastAsiaTheme="minorEastAsia" w:hAnsiTheme="minorHAnsi" w:cstheme="minorHAnsi"/>
          <w:color w:val="020A08"/>
          <w:sz w:val="22"/>
          <w:szCs w:val="22"/>
          <w:lang w:val="en-GB" w:eastAsia="en-US"/>
        </w:rPr>
        <w:t>Strength requirements are established during the line type selection process at the ship design stage.</w:t>
      </w:r>
    </w:p>
    <w:p w14:paraId="267141BA" w14:textId="375CC6D8" w:rsidR="0044062A" w:rsidRDefault="0044062A" w:rsidP="00A5612A">
      <w:pPr>
        <w:pStyle w:val="NormalWeb"/>
        <w:spacing w:before="120" w:beforeAutospacing="0" w:after="120" w:afterAutospacing="0" w:line="276" w:lineRule="auto"/>
        <w:jc w:val="both"/>
        <w:rPr>
          <w:rFonts w:asciiTheme="minorHAnsi" w:eastAsiaTheme="minorEastAsia" w:hAnsiTheme="minorHAnsi" w:cstheme="minorHAnsi"/>
          <w:b/>
          <w:bCs/>
          <w:color w:val="020A08"/>
          <w:sz w:val="22"/>
          <w:szCs w:val="22"/>
          <w:lang w:val="en-GB" w:eastAsia="en-US"/>
        </w:rPr>
      </w:pPr>
      <w:r w:rsidRPr="0044062A">
        <w:rPr>
          <w:rFonts w:asciiTheme="minorHAnsi" w:eastAsiaTheme="minorEastAsia" w:hAnsiTheme="minorHAnsi" w:cstheme="minorHAnsi"/>
          <w:b/>
          <w:bCs/>
          <w:color w:val="020A08"/>
          <w:sz w:val="22"/>
          <w:szCs w:val="22"/>
          <w:lang w:val="en-GB" w:eastAsia="en-US"/>
        </w:rPr>
        <w:t>Ship design Minimum Breaking Load (ship design MBL)</w:t>
      </w:r>
    </w:p>
    <w:p w14:paraId="61F352BC" w14:textId="77777777" w:rsidR="0044062A" w:rsidRPr="0044062A" w:rsidRDefault="0044062A" w:rsidP="00A5612A">
      <w:pPr>
        <w:pStyle w:val="NormalWeb"/>
        <w:spacing w:before="120" w:beforeAutospacing="0" w:after="120" w:afterAutospacing="0" w:line="276" w:lineRule="auto"/>
        <w:jc w:val="both"/>
        <w:rPr>
          <w:rFonts w:asciiTheme="minorHAnsi" w:eastAsiaTheme="minorEastAsia" w:hAnsiTheme="minorHAnsi" w:cstheme="minorHAnsi"/>
          <w:color w:val="020A08"/>
          <w:sz w:val="22"/>
          <w:szCs w:val="22"/>
          <w:lang w:val="en-GB" w:eastAsia="en-US"/>
        </w:rPr>
      </w:pPr>
      <w:r w:rsidRPr="0044062A">
        <w:rPr>
          <w:rFonts w:asciiTheme="minorHAnsi" w:eastAsiaTheme="minorEastAsia" w:hAnsiTheme="minorHAnsi" w:cstheme="minorHAnsi"/>
          <w:color w:val="020A08"/>
          <w:sz w:val="22"/>
          <w:szCs w:val="22"/>
          <w:lang w:val="en-GB" w:eastAsia="en-US"/>
        </w:rPr>
        <w:t>The MBL of new, dry mooring lines for which a ship's mooring system is designed, which meets standard environmental criteria restraint requirements. The ship design MBL is the core parameter against which all the other components of a ship's mooring system are sized and designed, with defined tolerances.</w:t>
      </w:r>
    </w:p>
    <w:p w14:paraId="798080CD" w14:textId="54185300" w:rsidR="0044062A" w:rsidRDefault="0044062A" w:rsidP="00A5612A">
      <w:pPr>
        <w:spacing w:line="276" w:lineRule="auto"/>
        <w:jc w:val="both"/>
      </w:pPr>
      <w:r>
        <w:rPr>
          <w:noProof/>
        </w:rPr>
        <w:drawing>
          <wp:inline distT="0" distB="0" distL="0" distR="0" wp14:anchorId="44350D94" wp14:editId="0975433E">
            <wp:extent cx="5625738" cy="3731740"/>
            <wp:effectExtent l="0" t="0" r="0" b="2540"/>
            <wp:docPr id="4" name="Picture 4" descr="A screen shot of a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screen shot of a cha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5650833" cy="3748386"/>
                    </a:xfrm>
                    <a:prstGeom prst="rect">
                      <a:avLst/>
                    </a:prstGeom>
                  </pic:spPr>
                </pic:pic>
              </a:graphicData>
            </a:graphic>
          </wp:inline>
        </w:drawing>
      </w:r>
    </w:p>
    <w:p w14:paraId="6A9C2762" w14:textId="77777777" w:rsidR="0044062A" w:rsidRDefault="0044062A" w:rsidP="00A5612A">
      <w:pPr>
        <w:spacing w:line="276" w:lineRule="auto"/>
        <w:jc w:val="both"/>
      </w:pPr>
    </w:p>
    <w:p w14:paraId="50BB3668" w14:textId="77777777" w:rsidR="0044062A" w:rsidRPr="00093045" w:rsidRDefault="0044062A" w:rsidP="00093045">
      <w:pPr>
        <w:rPr>
          <w:b/>
          <w:bCs/>
          <w:sz w:val="22"/>
          <w:szCs w:val="22"/>
        </w:rPr>
      </w:pPr>
      <w:r w:rsidRPr="00093045">
        <w:rPr>
          <w:b/>
          <w:bCs/>
          <w:sz w:val="22"/>
          <w:szCs w:val="22"/>
        </w:rPr>
        <w:t>Line Design Break Force (LDBF)</w:t>
      </w:r>
    </w:p>
    <w:p w14:paraId="39231471" w14:textId="77777777" w:rsidR="0044062A" w:rsidRPr="0044062A" w:rsidRDefault="0044062A" w:rsidP="00A5612A">
      <w:pPr>
        <w:pStyle w:val="NormalWeb"/>
        <w:spacing w:before="120" w:beforeAutospacing="0" w:after="120" w:afterAutospacing="0" w:line="276" w:lineRule="auto"/>
        <w:jc w:val="both"/>
        <w:rPr>
          <w:rFonts w:asciiTheme="minorHAnsi" w:eastAsiaTheme="minorEastAsia" w:hAnsiTheme="minorHAnsi" w:cstheme="minorHAnsi"/>
          <w:color w:val="020A08"/>
          <w:sz w:val="22"/>
          <w:szCs w:val="22"/>
          <w:lang w:val="en-GB" w:eastAsia="en-US"/>
        </w:rPr>
      </w:pPr>
      <w:r w:rsidRPr="0044062A">
        <w:rPr>
          <w:rFonts w:asciiTheme="minorHAnsi" w:eastAsiaTheme="minorEastAsia" w:hAnsiTheme="minorHAnsi" w:cstheme="minorHAnsi"/>
          <w:color w:val="020A08"/>
          <w:sz w:val="22"/>
          <w:szCs w:val="22"/>
          <w:lang w:val="en-GB" w:eastAsia="en-US"/>
        </w:rPr>
        <w:t>The minimum force at which a new, dry, spliced mooring line will break when tested according to appendix B of MEG4. This is for all mooring line and tail materials except those manufactured from nylon, which is tested wet and spliced. This value is declared by the manufacturer on each line's mooring line certificate (see appendix B of MEG4) and is stated on a manufacturer's line data sheet. As outlined in appendix B, when selecting lines, the LDBF of a line shall be 100%-105% of the ship design MBL.</w:t>
      </w:r>
    </w:p>
    <w:p w14:paraId="11D3F2AB" w14:textId="77777777" w:rsidR="0044062A" w:rsidRPr="0044062A" w:rsidRDefault="0044062A" w:rsidP="00A5612A">
      <w:pPr>
        <w:pStyle w:val="NormalWeb"/>
        <w:spacing w:before="120" w:beforeAutospacing="0" w:after="120" w:afterAutospacing="0" w:line="276" w:lineRule="auto"/>
        <w:jc w:val="both"/>
        <w:rPr>
          <w:rFonts w:asciiTheme="minorHAnsi" w:eastAsiaTheme="minorEastAsia" w:hAnsiTheme="minorHAnsi" w:cstheme="minorHAnsi"/>
          <w:color w:val="020A08"/>
          <w:sz w:val="22"/>
          <w:szCs w:val="22"/>
          <w:lang w:val="en-GB" w:eastAsia="en-US"/>
        </w:rPr>
      </w:pPr>
      <w:r w:rsidRPr="0044062A">
        <w:rPr>
          <w:rFonts w:asciiTheme="minorHAnsi" w:eastAsiaTheme="minorEastAsia" w:hAnsiTheme="minorHAnsi" w:cstheme="minorHAnsi"/>
          <w:color w:val="020A08"/>
          <w:sz w:val="22"/>
          <w:szCs w:val="22"/>
          <w:lang w:val="en-GB" w:eastAsia="en-US"/>
        </w:rPr>
        <w:t>The LDBF for nylon (polyamide) mooring lines should be specified as break tested wet, because nylon lines change strength characteristics once exposed to water and generally do not fully dry to their original construction state.</w:t>
      </w:r>
    </w:p>
    <w:p w14:paraId="46434D98" w14:textId="77777777" w:rsidR="0044062A" w:rsidRPr="00093045" w:rsidRDefault="0044062A" w:rsidP="00093045">
      <w:pPr>
        <w:pStyle w:val="NoSpacing"/>
        <w:rPr>
          <w:rFonts w:cstheme="minorHAnsi"/>
          <w:b/>
          <w:bCs/>
          <w:color w:val="020A08"/>
          <w:sz w:val="22"/>
          <w:szCs w:val="22"/>
        </w:rPr>
      </w:pPr>
      <w:r w:rsidRPr="00093045">
        <w:rPr>
          <w:rFonts w:cstheme="minorHAnsi"/>
          <w:b/>
          <w:bCs/>
          <w:color w:val="020A08"/>
          <w:sz w:val="22"/>
          <w:szCs w:val="22"/>
        </w:rPr>
        <w:t>Working Load Limit (WLL)</w:t>
      </w:r>
    </w:p>
    <w:p w14:paraId="1F048B99" w14:textId="77777777" w:rsidR="0044062A" w:rsidRPr="0044062A" w:rsidRDefault="0044062A" w:rsidP="00A5612A">
      <w:pPr>
        <w:pStyle w:val="NormalWeb"/>
        <w:spacing w:before="120" w:beforeAutospacing="0" w:after="120" w:afterAutospacing="0" w:line="276" w:lineRule="auto"/>
        <w:jc w:val="both"/>
        <w:rPr>
          <w:rFonts w:asciiTheme="minorHAnsi" w:eastAsiaTheme="minorEastAsia" w:hAnsiTheme="minorHAnsi" w:cstheme="minorHAnsi"/>
          <w:color w:val="020A08"/>
          <w:sz w:val="22"/>
          <w:szCs w:val="22"/>
          <w:lang w:val="en-GB" w:eastAsia="en-US"/>
        </w:rPr>
      </w:pPr>
      <w:r w:rsidRPr="0044062A">
        <w:rPr>
          <w:rFonts w:asciiTheme="minorHAnsi" w:eastAsiaTheme="minorEastAsia" w:hAnsiTheme="minorHAnsi" w:cstheme="minorHAnsi"/>
          <w:color w:val="020A08"/>
          <w:sz w:val="22"/>
          <w:szCs w:val="22"/>
          <w:lang w:val="en-GB" w:eastAsia="en-US"/>
        </w:rPr>
        <w:t xml:space="preserve">The maximum load that a mooring line should be subjected to in operational service, calculated from the standard environmental criteria. The WLL is expressed as a percentage of ship design MBL and should be used </w:t>
      </w:r>
      <w:r w:rsidRPr="0044062A">
        <w:rPr>
          <w:rFonts w:asciiTheme="minorHAnsi" w:eastAsiaTheme="minorEastAsia" w:hAnsiTheme="minorHAnsi" w:cstheme="minorHAnsi"/>
          <w:color w:val="020A08"/>
          <w:sz w:val="22"/>
          <w:szCs w:val="22"/>
          <w:lang w:val="en-GB" w:eastAsia="en-US"/>
        </w:rPr>
        <w:lastRenderedPageBreak/>
        <w:t>as a limiting value in both ship design and operational mooring analyses. During operation, the WLL should not be exceeded.</w:t>
      </w:r>
    </w:p>
    <w:p w14:paraId="0C6C3C16" w14:textId="77777777" w:rsidR="0044062A" w:rsidRDefault="0044062A" w:rsidP="00A5612A">
      <w:pPr>
        <w:pStyle w:val="NormalWeb"/>
        <w:spacing w:before="120" w:beforeAutospacing="0" w:after="120" w:afterAutospacing="0" w:line="276" w:lineRule="auto"/>
        <w:jc w:val="both"/>
        <w:rPr>
          <w:rFonts w:asciiTheme="minorHAnsi" w:eastAsiaTheme="minorEastAsia" w:hAnsiTheme="minorHAnsi" w:cstheme="minorHAnsi"/>
          <w:color w:val="020A08"/>
          <w:sz w:val="22"/>
          <w:szCs w:val="22"/>
          <w:lang w:val="en-GB" w:eastAsia="en-US"/>
        </w:rPr>
      </w:pPr>
      <w:r w:rsidRPr="0044062A">
        <w:rPr>
          <w:rFonts w:asciiTheme="minorHAnsi" w:eastAsiaTheme="minorEastAsia" w:hAnsiTheme="minorHAnsi" w:cstheme="minorHAnsi"/>
          <w:color w:val="020A08"/>
          <w:sz w:val="22"/>
          <w:szCs w:val="22"/>
          <w:lang w:val="en-GB" w:eastAsia="en-US"/>
        </w:rPr>
        <w:t>In the same way that SWL is a limit for fixed equipment, the WLL value is used as a limit with the standard environmental criteria and mooring layout when designing mooring systems in establishing mooring system designs. Steel wire ropes have a WLL of 55% of the ship design MBL and all other cordage (synthetic) has a WLL of 22% of the ship design MBL.</w:t>
      </w:r>
    </w:p>
    <w:p w14:paraId="40AFCF98" w14:textId="2355F117" w:rsidR="00AA4B6D" w:rsidRPr="00AA4B6D" w:rsidRDefault="00AA4B6D" w:rsidP="00A5612A">
      <w:pPr>
        <w:pStyle w:val="Heading2"/>
        <w:spacing w:line="276" w:lineRule="auto"/>
        <w:jc w:val="both"/>
        <w:rPr>
          <w:b/>
          <w:bCs/>
          <w:color w:val="auto"/>
          <w:sz w:val="22"/>
          <w:szCs w:val="22"/>
        </w:rPr>
      </w:pPr>
      <w:bookmarkStart w:id="20" w:name="_Toc158645319"/>
      <w:r w:rsidRPr="00AA4B6D">
        <w:rPr>
          <w:b/>
          <w:bCs/>
          <w:color w:val="auto"/>
          <w:sz w:val="22"/>
          <w:szCs w:val="22"/>
        </w:rPr>
        <w:t>B7 - SERVICE LIFE EXPECTATIONS</w:t>
      </w:r>
      <w:bookmarkEnd w:id="20"/>
    </w:p>
    <w:p w14:paraId="645DAFD8" w14:textId="77777777" w:rsidR="00AA4B6D" w:rsidRDefault="00AA4B6D" w:rsidP="00A5612A">
      <w:pPr>
        <w:pStyle w:val="NormalWeb"/>
        <w:spacing w:before="120" w:beforeAutospacing="0" w:after="120" w:afterAutospacing="0" w:line="276" w:lineRule="auto"/>
        <w:jc w:val="both"/>
        <w:rPr>
          <w:rFonts w:asciiTheme="minorHAnsi" w:eastAsiaTheme="minorEastAsia" w:hAnsiTheme="minorHAnsi" w:cstheme="minorHAnsi"/>
          <w:color w:val="020A08"/>
          <w:sz w:val="22"/>
          <w:szCs w:val="22"/>
          <w:lang w:val="en-GB" w:eastAsia="en-US"/>
        </w:rPr>
      </w:pPr>
      <w:r w:rsidRPr="00AA4B6D">
        <w:rPr>
          <w:rFonts w:asciiTheme="minorHAnsi" w:eastAsiaTheme="minorEastAsia" w:hAnsiTheme="minorHAnsi" w:cstheme="minorHAnsi"/>
          <w:color w:val="020A08"/>
          <w:sz w:val="22"/>
          <w:szCs w:val="22"/>
          <w:lang w:val="en-GB" w:eastAsia="en-US"/>
        </w:rPr>
        <w:t>Determines the mooring line service life expectancy including supporting evidence used to determine criterion. This can be achieved through various means;</w:t>
      </w:r>
    </w:p>
    <w:p w14:paraId="48FC6706" w14:textId="744DB676" w:rsidR="00AA4B6D" w:rsidRPr="00AA4B6D" w:rsidRDefault="00AA4B6D" w:rsidP="00A5612A">
      <w:pPr>
        <w:pStyle w:val="NormalWeb"/>
        <w:numPr>
          <w:ilvl w:val="0"/>
          <w:numId w:val="25"/>
        </w:numPr>
        <w:spacing w:before="120" w:beforeAutospacing="0" w:after="120" w:afterAutospacing="0" w:line="276" w:lineRule="auto"/>
        <w:jc w:val="both"/>
        <w:rPr>
          <w:rFonts w:asciiTheme="minorHAnsi" w:eastAsiaTheme="minorEastAsia" w:hAnsiTheme="minorHAnsi" w:cstheme="minorHAnsi"/>
          <w:color w:val="020A08"/>
          <w:sz w:val="22"/>
          <w:szCs w:val="22"/>
          <w:lang w:val="en-GB" w:eastAsia="en-US"/>
        </w:rPr>
      </w:pPr>
      <w:r w:rsidRPr="00AA4B6D">
        <w:rPr>
          <w:rFonts w:asciiTheme="minorHAnsi" w:hAnsiTheme="minorHAnsi" w:cstheme="minorHAnsi"/>
          <w:color w:val="020A08"/>
          <w:sz w:val="22"/>
          <w:szCs w:val="22"/>
        </w:rPr>
        <w:t>OEM guidance and recommendations ( )</w:t>
      </w:r>
    </w:p>
    <w:p w14:paraId="160935BD" w14:textId="77777777" w:rsidR="00AA4B6D" w:rsidRPr="00AA4B6D" w:rsidRDefault="00AA4B6D" w:rsidP="00A5612A">
      <w:pPr>
        <w:pStyle w:val="ListParagraph"/>
        <w:numPr>
          <w:ilvl w:val="0"/>
          <w:numId w:val="25"/>
        </w:numPr>
        <w:spacing w:before="120" w:after="120" w:line="276" w:lineRule="auto"/>
        <w:jc w:val="both"/>
        <w:rPr>
          <w:rFonts w:cstheme="minorHAnsi"/>
          <w:color w:val="020A08"/>
          <w:sz w:val="22"/>
          <w:szCs w:val="22"/>
        </w:rPr>
      </w:pPr>
      <w:r w:rsidRPr="00AA4B6D">
        <w:rPr>
          <w:rFonts w:cstheme="minorHAnsi"/>
          <w:color w:val="020A08"/>
          <w:sz w:val="22"/>
          <w:szCs w:val="22"/>
        </w:rPr>
        <w:t>References form other operating companies on similar trades ( )</w:t>
      </w:r>
    </w:p>
    <w:p w14:paraId="7A5F3DFE" w14:textId="77777777" w:rsidR="00AA4B6D" w:rsidRPr="00AA4B6D" w:rsidRDefault="00AA4B6D" w:rsidP="00A5612A">
      <w:pPr>
        <w:pStyle w:val="ListParagraph"/>
        <w:numPr>
          <w:ilvl w:val="0"/>
          <w:numId w:val="25"/>
        </w:numPr>
        <w:spacing w:before="120" w:after="120" w:line="276" w:lineRule="auto"/>
        <w:jc w:val="both"/>
        <w:rPr>
          <w:rFonts w:cstheme="minorHAnsi"/>
          <w:color w:val="020A08"/>
          <w:sz w:val="22"/>
          <w:szCs w:val="22"/>
        </w:rPr>
      </w:pPr>
      <w:r w:rsidRPr="00AA4B6D">
        <w:rPr>
          <w:rFonts w:cstheme="minorHAnsi"/>
          <w:color w:val="020A08"/>
          <w:sz w:val="22"/>
          <w:szCs w:val="22"/>
        </w:rPr>
        <w:t>Empirical data from similar fleets ( )</w:t>
      </w:r>
    </w:p>
    <w:p w14:paraId="32DA2B2A" w14:textId="77777777" w:rsidR="00AA4B6D" w:rsidRPr="00AA4B6D" w:rsidRDefault="00AA4B6D" w:rsidP="00A5612A">
      <w:pPr>
        <w:pStyle w:val="ListParagraph"/>
        <w:numPr>
          <w:ilvl w:val="0"/>
          <w:numId w:val="25"/>
        </w:numPr>
        <w:spacing w:before="120" w:after="120" w:line="276" w:lineRule="auto"/>
        <w:jc w:val="both"/>
        <w:rPr>
          <w:rFonts w:cstheme="minorHAnsi"/>
          <w:color w:val="020A08"/>
          <w:sz w:val="22"/>
          <w:szCs w:val="22"/>
        </w:rPr>
      </w:pPr>
      <w:r w:rsidRPr="00AA4B6D">
        <w:rPr>
          <w:rFonts w:cstheme="minorHAnsi"/>
          <w:color w:val="020A08"/>
          <w:sz w:val="22"/>
          <w:szCs w:val="22"/>
        </w:rPr>
        <w:t>Historical data related ot that type of rope, ship and service etc</w:t>
      </w:r>
    </w:p>
    <w:p w14:paraId="76B6C7B1" w14:textId="77777777" w:rsidR="00AA4B6D" w:rsidRDefault="00AA4B6D" w:rsidP="00A5612A">
      <w:pPr>
        <w:pStyle w:val="NormalWeb"/>
        <w:spacing w:before="120" w:beforeAutospacing="0" w:after="120" w:afterAutospacing="0" w:line="276" w:lineRule="auto"/>
        <w:jc w:val="both"/>
        <w:rPr>
          <w:rFonts w:asciiTheme="minorHAnsi" w:eastAsiaTheme="minorEastAsia" w:hAnsiTheme="minorHAnsi" w:cstheme="minorHAnsi"/>
          <w:color w:val="020A08"/>
          <w:sz w:val="22"/>
          <w:szCs w:val="22"/>
          <w:lang w:val="en-GB" w:eastAsia="en-US"/>
        </w:rPr>
      </w:pPr>
      <w:r w:rsidRPr="00AA4B6D">
        <w:rPr>
          <w:rFonts w:asciiTheme="minorHAnsi" w:eastAsiaTheme="minorEastAsia" w:hAnsiTheme="minorHAnsi" w:cstheme="minorHAnsi"/>
          <w:color w:val="020A08"/>
          <w:sz w:val="22"/>
          <w:szCs w:val="22"/>
          <w:lang w:val="en-GB" w:eastAsia="en-US"/>
        </w:rPr>
        <w:t>Initial mooring line selection inputs, including assumptions, methodology and supplier(s) and information on the agreed rope commissioning process.</w:t>
      </w:r>
    </w:p>
    <w:p w14:paraId="65A0D724" w14:textId="77777777" w:rsidR="005042B4" w:rsidRPr="00093045" w:rsidRDefault="005042B4" w:rsidP="00476E7C">
      <w:pPr>
        <w:pStyle w:val="NoSpacing"/>
        <w:spacing w:line="276" w:lineRule="auto"/>
        <w:rPr>
          <w:rFonts w:cstheme="minorHAnsi"/>
          <w:b/>
          <w:bCs/>
          <w:color w:val="020A08"/>
          <w:sz w:val="22"/>
          <w:szCs w:val="22"/>
        </w:rPr>
      </w:pPr>
      <w:r w:rsidRPr="00093045">
        <w:rPr>
          <w:rFonts w:cstheme="minorHAnsi"/>
          <w:b/>
          <w:bCs/>
          <w:color w:val="020A08"/>
          <w:sz w:val="22"/>
          <w:szCs w:val="22"/>
        </w:rPr>
        <w:t>General</w:t>
      </w:r>
    </w:p>
    <w:p w14:paraId="666A768A" w14:textId="77777777" w:rsidR="005042B4" w:rsidRPr="005042B4" w:rsidRDefault="005042B4" w:rsidP="00476E7C">
      <w:pPr>
        <w:pStyle w:val="NormalWeb"/>
        <w:spacing w:before="120" w:beforeAutospacing="0" w:after="120" w:afterAutospacing="0" w:line="276" w:lineRule="auto"/>
        <w:jc w:val="both"/>
        <w:rPr>
          <w:rFonts w:asciiTheme="minorHAnsi" w:eastAsiaTheme="minorEastAsia" w:hAnsiTheme="minorHAnsi" w:cstheme="minorHAnsi"/>
          <w:color w:val="020A08"/>
          <w:sz w:val="22"/>
          <w:szCs w:val="22"/>
          <w:lang w:val="en-GB" w:eastAsia="en-US"/>
        </w:rPr>
      </w:pPr>
      <w:r w:rsidRPr="005042B4">
        <w:rPr>
          <w:rFonts w:asciiTheme="minorHAnsi" w:eastAsiaTheme="minorEastAsia" w:hAnsiTheme="minorHAnsi" w:cstheme="minorHAnsi"/>
          <w:color w:val="020A08"/>
          <w:sz w:val="22"/>
          <w:szCs w:val="22"/>
          <w:lang w:val="en-GB" w:eastAsia="en-US"/>
        </w:rPr>
        <w:t>Steel wire ropes are constructed of steel wire strands that are twisted (or laid) into rope form. Products can be made and finished with slightly different processes to improve line quality and performance. Steel wire ropes are used on a wide variety of ship types and sizes.</w:t>
      </w:r>
    </w:p>
    <w:p w14:paraId="1D526CA5" w14:textId="77777777" w:rsidR="005042B4" w:rsidRPr="005042B4" w:rsidRDefault="005042B4" w:rsidP="00476E7C">
      <w:pPr>
        <w:pStyle w:val="NormalWeb"/>
        <w:spacing w:before="120" w:beforeAutospacing="0" w:after="120" w:afterAutospacing="0" w:line="276" w:lineRule="auto"/>
        <w:jc w:val="both"/>
        <w:rPr>
          <w:rFonts w:asciiTheme="minorHAnsi" w:eastAsiaTheme="minorEastAsia" w:hAnsiTheme="minorHAnsi" w:cstheme="minorHAnsi"/>
          <w:color w:val="020A08"/>
          <w:sz w:val="22"/>
          <w:szCs w:val="22"/>
          <w:lang w:val="en-GB" w:eastAsia="en-US"/>
        </w:rPr>
      </w:pPr>
      <w:r w:rsidRPr="005042B4">
        <w:rPr>
          <w:rFonts w:asciiTheme="minorHAnsi" w:eastAsiaTheme="minorEastAsia" w:hAnsiTheme="minorHAnsi" w:cstheme="minorHAnsi"/>
          <w:color w:val="020A08"/>
          <w:sz w:val="22"/>
          <w:szCs w:val="22"/>
          <w:lang w:val="en-GB" w:eastAsia="en-US"/>
        </w:rPr>
        <w:t>Steel wire ropes have a high strength-to-diameter ratio and excellent resistance to abrasion and other forms of mechanical damage. Steel wire ropes require routine maintenance to prevent corrosion and are significantly heavier than synthetic lines, which can introduce handling challenges for ship personnel.</w:t>
      </w:r>
    </w:p>
    <w:p w14:paraId="7E1EA79E" w14:textId="77777777" w:rsidR="005042B4" w:rsidRPr="005042B4" w:rsidRDefault="005042B4" w:rsidP="00476E7C">
      <w:pPr>
        <w:pStyle w:val="NormalWeb"/>
        <w:spacing w:before="120" w:beforeAutospacing="0" w:after="120" w:afterAutospacing="0" w:line="276" w:lineRule="auto"/>
        <w:jc w:val="both"/>
        <w:rPr>
          <w:rFonts w:asciiTheme="minorHAnsi" w:eastAsiaTheme="minorEastAsia" w:hAnsiTheme="minorHAnsi" w:cstheme="minorHAnsi"/>
          <w:color w:val="020A08"/>
          <w:sz w:val="22"/>
          <w:szCs w:val="22"/>
          <w:lang w:val="en-GB" w:eastAsia="en-US"/>
        </w:rPr>
      </w:pPr>
      <w:r w:rsidRPr="005042B4">
        <w:rPr>
          <w:rFonts w:asciiTheme="minorHAnsi" w:eastAsiaTheme="minorEastAsia" w:hAnsiTheme="minorHAnsi" w:cstheme="minorHAnsi"/>
          <w:color w:val="020A08"/>
          <w:sz w:val="22"/>
          <w:szCs w:val="22"/>
          <w:lang w:val="en-GB" w:eastAsia="en-US"/>
        </w:rPr>
        <w:t>Lines made with Independent Wire Rope Core (IWRC) are strongly recommended over fibre core steel wire ropes. An IWRC steel wire rope has much greater resistance to crushing, higher LDBF for a given diameter and greater strength retention when bent.</w:t>
      </w:r>
    </w:p>
    <w:p w14:paraId="2F003981" w14:textId="77777777" w:rsidR="00093045" w:rsidRPr="00093045" w:rsidRDefault="00093045" w:rsidP="00476E7C">
      <w:pPr>
        <w:pStyle w:val="NoSpacing"/>
        <w:spacing w:line="276" w:lineRule="auto"/>
        <w:rPr>
          <w:rFonts w:cstheme="minorHAnsi"/>
          <w:b/>
          <w:bCs/>
          <w:color w:val="020A08"/>
          <w:sz w:val="22"/>
          <w:szCs w:val="22"/>
        </w:rPr>
      </w:pPr>
      <w:r w:rsidRPr="00093045">
        <w:rPr>
          <w:rFonts w:cstheme="minorHAnsi"/>
          <w:b/>
          <w:bCs/>
          <w:color w:val="020A08"/>
          <w:sz w:val="22"/>
          <w:szCs w:val="22"/>
        </w:rPr>
        <w:t>Material</w:t>
      </w:r>
    </w:p>
    <w:p w14:paraId="36AACAC1" w14:textId="77777777" w:rsidR="00093045" w:rsidRPr="00093045" w:rsidRDefault="00093045" w:rsidP="00476E7C">
      <w:pPr>
        <w:pStyle w:val="NormalWeb"/>
        <w:spacing w:before="120" w:beforeAutospacing="0" w:after="120" w:afterAutospacing="0" w:line="276" w:lineRule="auto"/>
        <w:jc w:val="both"/>
        <w:rPr>
          <w:rFonts w:asciiTheme="minorHAnsi" w:eastAsiaTheme="minorEastAsia" w:hAnsiTheme="minorHAnsi" w:cstheme="minorHAnsi"/>
          <w:color w:val="020A08"/>
          <w:sz w:val="22"/>
          <w:szCs w:val="22"/>
          <w:lang w:val="en-GB" w:eastAsia="en-US"/>
        </w:rPr>
      </w:pPr>
      <w:r w:rsidRPr="00093045">
        <w:rPr>
          <w:rFonts w:asciiTheme="minorHAnsi" w:eastAsiaTheme="minorEastAsia" w:hAnsiTheme="minorHAnsi" w:cstheme="minorHAnsi"/>
          <w:color w:val="020A08"/>
          <w:sz w:val="22"/>
          <w:szCs w:val="22"/>
          <w:lang w:val="en-GB" w:eastAsia="en-US"/>
        </w:rPr>
        <w:t>High quality, high tensile, drawn galvanized wire is recommended for wire mooring lines. Other steel materials and processing methods are used in the manufacture of steel wires, but are not included in this section. If using other materials, consideration should be given to intended use, compatibility with interfacing equipment and maintenance.</w:t>
      </w:r>
    </w:p>
    <w:p w14:paraId="51310D21" w14:textId="77777777" w:rsidR="00093045" w:rsidRDefault="00093045" w:rsidP="00E92BC6">
      <w:pPr>
        <w:pStyle w:val="NormalWeb"/>
        <w:spacing w:before="120" w:beforeAutospacing="0" w:after="120" w:afterAutospacing="0" w:line="276" w:lineRule="auto"/>
        <w:jc w:val="both"/>
        <w:rPr>
          <w:rFonts w:asciiTheme="minorHAnsi" w:eastAsiaTheme="minorEastAsia" w:hAnsiTheme="minorHAnsi" w:cstheme="minorHAnsi"/>
          <w:color w:val="020A08"/>
          <w:sz w:val="22"/>
          <w:szCs w:val="22"/>
          <w:lang w:val="en-GB" w:eastAsia="en-US"/>
        </w:rPr>
      </w:pPr>
      <w:r w:rsidRPr="00093045">
        <w:rPr>
          <w:rFonts w:asciiTheme="minorHAnsi" w:eastAsiaTheme="minorEastAsia" w:hAnsiTheme="minorHAnsi" w:cstheme="minorHAnsi"/>
          <w:color w:val="020A08"/>
          <w:sz w:val="22"/>
          <w:szCs w:val="22"/>
          <w:lang w:val="en-GB" w:eastAsia="en-US"/>
        </w:rPr>
        <w:t>Other steel materials and processing methods may include high carbon steel, ungalvanized steel, stainless steel, aluminum/zinc coatings and hot dip galvanizing.</w:t>
      </w:r>
    </w:p>
    <w:p w14:paraId="09BEAD14" w14:textId="5384FAE1" w:rsidR="007A6B3F" w:rsidRPr="007A6B3F" w:rsidRDefault="007A6B3F" w:rsidP="00E92BC6">
      <w:pPr>
        <w:spacing w:line="276" w:lineRule="auto"/>
        <w:jc w:val="both"/>
        <w:rPr>
          <w:rFonts w:cstheme="minorHAnsi"/>
          <w:b/>
          <w:bCs/>
          <w:color w:val="020A08"/>
          <w:sz w:val="22"/>
          <w:szCs w:val="22"/>
        </w:rPr>
      </w:pPr>
      <w:r w:rsidRPr="007A6B3F">
        <w:rPr>
          <w:rFonts w:cstheme="minorHAnsi"/>
          <w:b/>
          <w:bCs/>
          <w:color w:val="020A08"/>
          <w:sz w:val="22"/>
          <w:szCs w:val="22"/>
        </w:rPr>
        <w:t>Factors influencing performance</w:t>
      </w:r>
    </w:p>
    <w:p w14:paraId="73029C86" w14:textId="77777777" w:rsidR="007A6B3F" w:rsidRDefault="007A6B3F" w:rsidP="00E92BC6">
      <w:pPr>
        <w:spacing w:line="276" w:lineRule="auto"/>
        <w:jc w:val="both"/>
        <w:rPr>
          <w:rFonts w:cstheme="minorHAnsi"/>
          <w:color w:val="020A08"/>
          <w:sz w:val="22"/>
          <w:szCs w:val="22"/>
        </w:rPr>
      </w:pPr>
      <w:r w:rsidRPr="007A6B3F">
        <w:rPr>
          <w:rFonts w:cstheme="minorHAnsi"/>
          <w:color w:val="020A08"/>
          <w:sz w:val="22"/>
          <w:szCs w:val="22"/>
        </w:rPr>
        <w:t>The key factors influencing performance of steel wire mooring lines are strength, bend fatigue, tensile fatigue, crushing and deformation, corrosion and abrasion, and temperature. These factors are explained in more detail below, with guidance on how to address each issue provided where feasible.</w:t>
      </w:r>
    </w:p>
    <w:p w14:paraId="7643137E" w14:textId="77777777" w:rsidR="00CC4F43" w:rsidRDefault="00CC4F43" w:rsidP="00476E7C">
      <w:pPr>
        <w:spacing w:line="276" w:lineRule="auto"/>
        <w:jc w:val="both"/>
        <w:rPr>
          <w:rFonts w:cstheme="minorHAnsi"/>
          <w:color w:val="020A08"/>
          <w:sz w:val="22"/>
          <w:szCs w:val="22"/>
        </w:rPr>
      </w:pPr>
    </w:p>
    <w:p w14:paraId="45FBBEA7" w14:textId="77777777" w:rsidR="00020218" w:rsidRDefault="00020218" w:rsidP="00476E7C">
      <w:pPr>
        <w:spacing w:line="276" w:lineRule="auto"/>
        <w:jc w:val="both"/>
        <w:rPr>
          <w:rFonts w:cstheme="minorHAnsi"/>
          <w:color w:val="020A08"/>
          <w:sz w:val="22"/>
          <w:szCs w:val="22"/>
        </w:rPr>
      </w:pPr>
    </w:p>
    <w:p w14:paraId="24E0541E" w14:textId="77777777" w:rsidR="00020218" w:rsidRPr="007A6B3F" w:rsidRDefault="00020218" w:rsidP="00476E7C">
      <w:pPr>
        <w:spacing w:line="276" w:lineRule="auto"/>
        <w:jc w:val="both"/>
        <w:rPr>
          <w:rFonts w:cstheme="minorHAnsi"/>
          <w:color w:val="020A08"/>
          <w:sz w:val="22"/>
          <w:szCs w:val="22"/>
        </w:rPr>
      </w:pPr>
    </w:p>
    <w:p w14:paraId="393CB710" w14:textId="77777777" w:rsidR="00CC4F43" w:rsidRPr="00CC4F43" w:rsidRDefault="00CC4F43" w:rsidP="00B639BC">
      <w:pPr>
        <w:spacing w:line="276" w:lineRule="auto"/>
        <w:jc w:val="both"/>
        <w:rPr>
          <w:rFonts w:cstheme="minorHAnsi"/>
          <w:b/>
          <w:bCs/>
          <w:color w:val="020A08"/>
          <w:sz w:val="22"/>
          <w:szCs w:val="22"/>
        </w:rPr>
      </w:pPr>
      <w:r w:rsidRPr="00CC4F43">
        <w:rPr>
          <w:rFonts w:cstheme="minorHAnsi"/>
          <w:b/>
          <w:bCs/>
          <w:color w:val="020A08"/>
          <w:sz w:val="22"/>
          <w:szCs w:val="22"/>
        </w:rPr>
        <w:lastRenderedPageBreak/>
        <w:t>Strength</w:t>
      </w:r>
    </w:p>
    <w:p w14:paraId="0046450B" w14:textId="246B4F87" w:rsidR="00CC4F43" w:rsidRDefault="00CC4F43" w:rsidP="00A36CBB">
      <w:pPr>
        <w:pStyle w:val="NormalWeb"/>
        <w:spacing w:before="120" w:beforeAutospacing="0" w:after="120" w:afterAutospacing="0" w:line="276" w:lineRule="auto"/>
        <w:jc w:val="both"/>
        <w:rPr>
          <w:rFonts w:asciiTheme="minorHAnsi" w:eastAsiaTheme="minorEastAsia" w:hAnsiTheme="minorHAnsi" w:cstheme="minorHAnsi"/>
          <w:color w:val="020A08"/>
          <w:sz w:val="22"/>
          <w:szCs w:val="22"/>
          <w:lang w:val="en-GB" w:eastAsia="en-US"/>
        </w:rPr>
      </w:pPr>
      <w:r w:rsidRPr="00CC4F43">
        <w:rPr>
          <w:rFonts w:asciiTheme="minorHAnsi" w:eastAsiaTheme="minorEastAsia" w:hAnsiTheme="minorHAnsi" w:cstheme="minorHAnsi"/>
          <w:color w:val="020A08"/>
          <w:sz w:val="22"/>
          <w:szCs w:val="22"/>
          <w:lang w:val="en-GB" w:eastAsia="en-US"/>
        </w:rPr>
        <w:t>Tensile strength of new steel wire mooring lines (i.e. LDBF) should be specified in accordance with the design guidance in section one. It is recommended to use wire with minimum tensile strengths ranging from 1,770 to 2,160N/mm2. Pre- formed, galvanized drawn wire with these tensile grades is now widely available and is recommended in place of ungalvanized wire grades.</w:t>
      </w:r>
    </w:p>
    <w:p w14:paraId="22D35A84" w14:textId="77777777" w:rsidR="00CC4F43" w:rsidRPr="00CC4F43" w:rsidRDefault="00CC4F43" w:rsidP="00A36CBB">
      <w:pPr>
        <w:spacing w:line="276" w:lineRule="auto"/>
        <w:jc w:val="both"/>
        <w:rPr>
          <w:rFonts w:cstheme="minorHAnsi"/>
          <w:b/>
          <w:bCs/>
          <w:color w:val="020A08"/>
          <w:sz w:val="22"/>
          <w:szCs w:val="22"/>
        </w:rPr>
      </w:pPr>
      <w:r w:rsidRPr="00CC4F43">
        <w:rPr>
          <w:rFonts w:cstheme="minorHAnsi"/>
          <w:b/>
          <w:bCs/>
          <w:color w:val="020A08"/>
          <w:sz w:val="22"/>
          <w:szCs w:val="22"/>
        </w:rPr>
        <w:t>Bend fatigue and D/d ratio</w:t>
      </w:r>
    </w:p>
    <w:p w14:paraId="2144312E" w14:textId="77777777" w:rsidR="00CC4F43" w:rsidRPr="00CC4F43" w:rsidRDefault="00CC4F43" w:rsidP="00A36CBB">
      <w:pPr>
        <w:pStyle w:val="NormalWeb"/>
        <w:spacing w:before="120" w:beforeAutospacing="0" w:after="120" w:afterAutospacing="0" w:line="276" w:lineRule="auto"/>
        <w:jc w:val="both"/>
        <w:rPr>
          <w:rFonts w:asciiTheme="minorHAnsi" w:eastAsiaTheme="minorEastAsia" w:hAnsiTheme="minorHAnsi" w:cstheme="minorHAnsi"/>
          <w:color w:val="020A08"/>
          <w:sz w:val="22"/>
          <w:szCs w:val="22"/>
          <w:lang w:val="en-GB" w:eastAsia="en-US"/>
        </w:rPr>
      </w:pPr>
      <w:r w:rsidRPr="00CC4F43">
        <w:rPr>
          <w:rFonts w:asciiTheme="minorHAnsi" w:eastAsiaTheme="minorEastAsia" w:hAnsiTheme="minorHAnsi" w:cstheme="minorHAnsi"/>
          <w:color w:val="020A08"/>
          <w:sz w:val="22"/>
          <w:szCs w:val="22"/>
          <w:lang w:val="en-GB" w:eastAsia="en-US"/>
        </w:rPr>
        <w:t>As with all rope, steel wire will lose strength when bent over a radius. This is a major factor in the design of shipboard equipment for steel wire rope since items such as winch drums and fairleads should have an adequate diameter or surface radius. The recommended minimum values listed in section 5.2.3 are based on lines using the recommended IWRC. A fiber core rope will lose more strength at a given bend ratio than an IWRC rope. It is therefore recommended that fiber cored steel wire ropes are not used.</w:t>
      </w:r>
    </w:p>
    <w:p w14:paraId="501F6E8D" w14:textId="77777777" w:rsidR="00CC4F43" w:rsidRDefault="00CC4F43" w:rsidP="00A36CBB">
      <w:pPr>
        <w:pStyle w:val="NormalWeb"/>
        <w:spacing w:before="120" w:beforeAutospacing="0" w:after="120" w:afterAutospacing="0" w:line="276" w:lineRule="auto"/>
        <w:jc w:val="both"/>
        <w:rPr>
          <w:rFonts w:asciiTheme="minorHAnsi" w:eastAsiaTheme="minorEastAsia" w:hAnsiTheme="minorHAnsi" w:cstheme="minorHAnsi"/>
          <w:color w:val="020A08"/>
          <w:sz w:val="22"/>
          <w:szCs w:val="22"/>
          <w:lang w:val="en-GB" w:eastAsia="en-US"/>
        </w:rPr>
      </w:pPr>
      <w:r w:rsidRPr="00CC4F43">
        <w:rPr>
          <w:rFonts w:asciiTheme="minorHAnsi" w:eastAsiaTheme="minorEastAsia" w:hAnsiTheme="minorHAnsi" w:cstheme="minorHAnsi"/>
          <w:color w:val="020A08"/>
          <w:sz w:val="22"/>
          <w:szCs w:val="22"/>
          <w:lang w:val="en-GB" w:eastAsia="en-US"/>
        </w:rPr>
        <w:t>A minimum bend ratio (D/d) of 15 is recommended.</w:t>
      </w:r>
    </w:p>
    <w:p w14:paraId="1A89A0C7" w14:textId="77777777" w:rsidR="00617C15" w:rsidRPr="00617C15" w:rsidRDefault="00617C15" w:rsidP="00A36CBB">
      <w:pPr>
        <w:spacing w:line="276" w:lineRule="auto"/>
        <w:jc w:val="both"/>
        <w:rPr>
          <w:rFonts w:cstheme="minorHAnsi"/>
          <w:b/>
          <w:bCs/>
          <w:color w:val="020A08"/>
          <w:sz w:val="22"/>
          <w:szCs w:val="22"/>
        </w:rPr>
      </w:pPr>
      <w:r w:rsidRPr="00617C15">
        <w:rPr>
          <w:rFonts w:cstheme="minorHAnsi"/>
          <w:b/>
          <w:bCs/>
          <w:color w:val="020A08"/>
          <w:sz w:val="22"/>
          <w:szCs w:val="22"/>
        </w:rPr>
        <w:t>Fatigue and abrasion</w:t>
      </w:r>
    </w:p>
    <w:p w14:paraId="2CE9AFBC" w14:textId="77777777" w:rsidR="00617C15" w:rsidRPr="00617C15" w:rsidRDefault="00617C15" w:rsidP="00A36CBB">
      <w:pPr>
        <w:pStyle w:val="NormalWeb"/>
        <w:spacing w:before="120" w:beforeAutospacing="0" w:after="120" w:afterAutospacing="0" w:line="276" w:lineRule="auto"/>
        <w:jc w:val="both"/>
        <w:rPr>
          <w:rFonts w:asciiTheme="minorHAnsi" w:eastAsiaTheme="minorEastAsia" w:hAnsiTheme="minorHAnsi" w:cstheme="minorHAnsi"/>
          <w:color w:val="020A08"/>
          <w:sz w:val="22"/>
          <w:szCs w:val="22"/>
          <w:lang w:val="en-GB" w:eastAsia="en-US"/>
        </w:rPr>
      </w:pPr>
      <w:r w:rsidRPr="00617C15">
        <w:rPr>
          <w:rFonts w:asciiTheme="minorHAnsi" w:eastAsiaTheme="minorEastAsia" w:hAnsiTheme="minorHAnsi" w:cstheme="minorHAnsi"/>
          <w:color w:val="020A08"/>
          <w:sz w:val="22"/>
          <w:szCs w:val="22"/>
          <w:lang w:val="en-GB" w:eastAsia="en-US"/>
        </w:rPr>
        <w:t>Fatigue in wire mooring lines is mainly caused by the wires being bent over a winch drum, sheaves or deck fairleads. A wire constructed with big outer wire strands, e.g. a 6 x 19 construction, will have less resistance to bending fatigue than a wire with smaller wire strands, e.g. a 6 x 36 construction.</w:t>
      </w:r>
    </w:p>
    <w:p w14:paraId="1C07970A" w14:textId="414D349A" w:rsidR="00617C15" w:rsidRPr="00617C15" w:rsidRDefault="00617C15" w:rsidP="00A36CBB">
      <w:pPr>
        <w:pStyle w:val="NormalWeb"/>
        <w:spacing w:before="120" w:beforeAutospacing="0" w:after="120" w:afterAutospacing="0" w:line="276" w:lineRule="auto"/>
        <w:jc w:val="both"/>
        <w:rPr>
          <w:rFonts w:asciiTheme="minorHAnsi" w:eastAsiaTheme="minorEastAsia" w:hAnsiTheme="minorHAnsi" w:cstheme="minorHAnsi"/>
          <w:color w:val="020A08"/>
          <w:sz w:val="22"/>
          <w:szCs w:val="22"/>
          <w:lang w:val="en-GB" w:eastAsia="en-US"/>
        </w:rPr>
      </w:pPr>
      <w:r w:rsidRPr="00617C15">
        <w:rPr>
          <w:rFonts w:asciiTheme="minorHAnsi" w:eastAsiaTheme="minorEastAsia" w:hAnsiTheme="minorHAnsi" w:cstheme="minorHAnsi"/>
          <w:color w:val="020A08"/>
          <w:sz w:val="22"/>
          <w:szCs w:val="22"/>
          <w:lang w:val="en-GB" w:eastAsia="en-US"/>
        </w:rPr>
        <w:t>Abrasion to wire can be caused when it runs over deck fittings or when it rubs against itself when spooled on an</w:t>
      </w:r>
      <w:r w:rsidR="00020218">
        <w:rPr>
          <w:rFonts w:asciiTheme="minorHAnsi" w:eastAsiaTheme="minorEastAsia" w:hAnsiTheme="minorHAnsi" w:cstheme="minorHAnsi"/>
          <w:color w:val="020A08"/>
          <w:sz w:val="22"/>
          <w:szCs w:val="22"/>
          <w:lang w:val="en-GB" w:eastAsia="en-US"/>
        </w:rPr>
        <w:t>d</w:t>
      </w:r>
      <w:r w:rsidRPr="00617C15">
        <w:rPr>
          <w:rFonts w:asciiTheme="minorHAnsi" w:eastAsiaTheme="minorEastAsia" w:hAnsiTheme="minorHAnsi" w:cstheme="minorHAnsi"/>
          <w:color w:val="020A08"/>
          <w:sz w:val="22"/>
          <w:szCs w:val="22"/>
          <w:lang w:val="en-GB" w:eastAsia="en-US"/>
        </w:rPr>
        <w:t xml:space="preserve"> off the winch drum.</w:t>
      </w:r>
    </w:p>
    <w:p w14:paraId="54440B6A" w14:textId="77777777" w:rsidR="00617C15" w:rsidRPr="00617C15" w:rsidRDefault="00617C15" w:rsidP="00A36CBB">
      <w:pPr>
        <w:spacing w:line="276" w:lineRule="auto"/>
        <w:jc w:val="both"/>
        <w:rPr>
          <w:rFonts w:cstheme="minorHAnsi"/>
          <w:b/>
          <w:bCs/>
          <w:color w:val="020A08"/>
          <w:sz w:val="22"/>
          <w:szCs w:val="22"/>
        </w:rPr>
      </w:pPr>
      <w:r w:rsidRPr="00617C15">
        <w:rPr>
          <w:rFonts w:cstheme="minorHAnsi"/>
          <w:b/>
          <w:bCs/>
          <w:color w:val="020A08"/>
          <w:sz w:val="22"/>
          <w:szCs w:val="22"/>
        </w:rPr>
        <w:t>Usage and care</w:t>
      </w:r>
    </w:p>
    <w:p w14:paraId="5176CB9B" w14:textId="77777777" w:rsidR="00617C15" w:rsidRDefault="00617C15" w:rsidP="00A36CBB">
      <w:pPr>
        <w:pStyle w:val="NormalWeb"/>
        <w:spacing w:before="120" w:beforeAutospacing="0" w:after="120" w:afterAutospacing="0" w:line="276" w:lineRule="auto"/>
        <w:jc w:val="both"/>
        <w:rPr>
          <w:rFonts w:asciiTheme="minorHAnsi" w:eastAsiaTheme="minorEastAsia" w:hAnsiTheme="minorHAnsi" w:cstheme="minorHAnsi"/>
          <w:color w:val="020A08"/>
          <w:sz w:val="22"/>
          <w:szCs w:val="22"/>
          <w:lang w:val="en-GB" w:eastAsia="en-US"/>
        </w:rPr>
      </w:pPr>
      <w:r w:rsidRPr="00617C15">
        <w:rPr>
          <w:rFonts w:asciiTheme="minorHAnsi" w:eastAsiaTheme="minorEastAsia" w:hAnsiTheme="minorHAnsi" w:cstheme="minorHAnsi"/>
          <w:color w:val="020A08"/>
          <w:sz w:val="22"/>
          <w:szCs w:val="22"/>
          <w:lang w:val="en-GB" w:eastAsia="en-US"/>
        </w:rPr>
        <w:t>The following gives general guidance on steel wire rope usage and care in service. More detailed information can be found in EN 12385-3, ISO 4309 and in the Wire Rope Technical Board's Wire Rope User's Manual. Further advice should also be obtained from the line manufacturer.</w:t>
      </w:r>
    </w:p>
    <w:p w14:paraId="18F6474F" w14:textId="77777777" w:rsidR="00A36CBB" w:rsidRPr="00A36CBB" w:rsidRDefault="00A36CBB" w:rsidP="00A36CBB">
      <w:pPr>
        <w:spacing w:line="276" w:lineRule="auto"/>
        <w:jc w:val="both"/>
        <w:rPr>
          <w:rFonts w:cstheme="minorHAnsi"/>
          <w:b/>
          <w:bCs/>
          <w:color w:val="020A08"/>
          <w:sz w:val="22"/>
          <w:szCs w:val="22"/>
        </w:rPr>
      </w:pPr>
      <w:r w:rsidRPr="00A36CBB">
        <w:rPr>
          <w:rFonts w:cstheme="minorHAnsi"/>
          <w:b/>
          <w:bCs/>
          <w:color w:val="020A08"/>
          <w:sz w:val="22"/>
          <w:szCs w:val="22"/>
        </w:rPr>
        <w:t>Storage</w:t>
      </w:r>
    </w:p>
    <w:p w14:paraId="3B1A5673" w14:textId="77777777" w:rsidR="00A36CBB" w:rsidRPr="00A36CBB" w:rsidRDefault="00A36CBB" w:rsidP="00A36CBB">
      <w:pPr>
        <w:pStyle w:val="NormalWeb"/>
        <w:spacing w:before="120" w:beforeAutospacing="0" w:after="120" w:afterAutospacing="0" w:line="276" w:lineRule="auto"/>
        <w:jc w:val="both"/>
        <w:rPr>
          <w:rFonts w:asciiTheme="minorHAnsi" w:eastAsiaTheme="minorEastAsia" w:hAnsiTheme="minorHAnsi" w:cstheme="minorHAnsi"/>
          <w:color w:val="020A08"/>
          <w:sz w:val="22"/>
          <w:szCs w:val="22"/>
          <w:lang w:val="en-GB" w:eastAsia="en-US"/>
        </w:rPr>
      </w:pPr>
      <w:r w:rsidRPr="00A36CBB">
        <w:rPr>
          <w:rFonts w:asciiTheme="minorHAnsi" w:eastAsiaTheme="minorEastAsia" w:hAnsiTheme="minorHAnsi" w:cstheme="minorHAnsi"/>
          <w:color w:val="020A08"/>
          <w:sz w:val="22"/>
          <w:szCs w:val="22"/>
          <w:lang w:val="en-GB" w:eastAsia="en-US"/>
        </w:rPr>
        <w:t>A clean, well-ventilated, dry, under cover location such as a rope locker is preferred. If outdoor storage is unavoidable, the rope should be covered with waterproof material to protect it from the sun and weather. The rope should be stored in a location where it is not likely to be affected by salt water contact, steam, chemical fumes or other corrosive agents, and protected in such a manner that it will not be exposed to any accidental damage.</w:t>
      </w:r>
    </w:p>
    <w:p w14:paraId="7C734ED1" w14:textId="77777777" w:rsidR="00A36CBB" w:rsidRPr="00A36CBB" w:rsidRDefault="00A36CBB" w:rsidP="00A36CBB">
      <w:pPr>
        <w:pStyle w:val="NormalWeb"/>
        <w:spacing w:before="120" w:beforeAutospacing="0" w:after="120" w:afterAutospacing="0" w:line="276" w:lineRule="auto"/>
        <w:jc w:val="both"/>
        <w:rPr>
          <w:rFonts w:asciiTheme="minorHAnsi" w:eastAsiaTheme="minorEastAsia" w:hAnsiTheme="minorHAnsi" w:cstheme="minorHAnsi"/>
          <w:color w:val="020A08"/>
          <w:sz w:val="22"/>
          <w:szCs w:val="22"/>
          <w:lang w:val="en-GB" w:eastAsia="en-US"/>
        </w:rPr>
      </w:pPr>
      <w:r w:rsidRPr="00A36CBB">
        <w:rPr>
          <w:rFonts w:asciiTheme="minorHAnsi" w:eastAsiaTheme="minorEastAsia" w:hAnsiTheme="minorHAnsi" w:cstheme="minorHAnsi"/>
          <w:color w:val="020A08"/>
          <w:sz w:val="22"/>
          <w:szCs w:val="22"/>
          <w:lang w:val="en-GB" w:eastAsia="en-US"/>
        </w:rPr>
        <w:t>During long periods of storage, the reel or winch should be rotated periodically, particularly in warm environments, to prevent lubricant from leaking out of the mooring line and/or migrating to other areas of the mooring line. It should be ensured that the rope does not make any direct contact with the deck and that there is a flow of air under the reel. Consideration should be given to supporting a reel on a simple A-frame or cradle securely located in the rope locker or on deck.</w:t>
      </w:r>
    </w:p>
    <w:p w14:paraId="6EA3AE58" w14:textId="77777777" w:rsidR="00A36CBB" w:rsidRPr="00A36CBB" w:rsidRDefault="00A36CBB" w:rsidP="00A36CBB">
      <w:pPr>
        <w:pStyle w:val="NormalWeb"/>
        <w:spacing w:before="120" w:beforeAutospacing="0" w:after="120" w:afterAutospacing="0" w:line="276" w:lineRule="auto"/>
        <w:jc w:val="both"/>
        <w:rPr>
          <w:rFonts w:asciiTheme="minorHAnsi" w:eastAsiaTheme="minorEastAsia" w:hAnsiTheme="minorHAnsi" w:cstheme="minorHAnsi"/>
          <w:color w:val="020A08"/>
          <w:sz w:val="22"/>
          <w:szCs w:val="22"/>
          <w:lang w:val="en-GB" w:eastAsia="en-US"/>
        </w:rPr>
      </w:pPr>
      <w:r w:rsidRPr="00A36CBB">
        <w:rPr>
          <w:rFonts w:asciiTheme="minorHAnsi" w:eastAsiaTheme="minorEastAsia" w:hAnsiTheme="minorHAnsi" w:cstheme="minorHAnsi"/>
          <w:color w:val="020A08"/>
          <w:sz w:val="22"/>
          <w:szCs w:val="22"/>
          <w:lang w:val="en-GB" w:eastAsia="en-US"/>
        </w:rPr>
        <w:t>Ropes in storage should be examined periodically and, when necessary, a suitable dressing that is compatible with the manufacturing lubricant should be applied. The rope supplier should be contacted for guidance on the type of dressings available and the methods of application. After the dressing has been applied, the rope should be re-wrapped unless otherwise specified by the manufacturer.</w:t>
      </w:r>
    </w:p>
    <w:p w14:paraId="18646114" w14:textId="77777777" w:rsidR="00A36CBB" w:rsidRDefault="00A36CBB" w:rsidP="00A36CBB">
      <w:pPr>
        <w:pStyle w:val="NormalWeb"/>
        <w:spacing w:before="120" w:beforeAutospacing="0" w:after="120" w:afterAutospacing="0" w:line="276" w:lineRule="auto"/>
        <w:jc w:val="both"/>
        <w:rPr>
          <w:rFonts w:asciiTheme="minorHAnsi" w:eastAsiaTheme="minorEastAsia" w:hAnsiTheme="minorHAnsi" w:cstheme="minorHAnsi"/>
          <w:color w:val="020A08"/>
          <w:sz w:val="22"/>
          <w:szCs w:val="22"/>
          <w:lang w:val="en-GB" w:eastAsia="en-US"/>
        </w:rPr>
      </w:pPr>
      <w:r w:rsidRPr="00A36CBB">
        <w:rPr>
          <w:rFonts w:asciiTheme="minorHAnsi" w:eastAsiaTheme="minorEastAsia" w:hAnsiTheme="minorHAnsi" w:cstheme="minorHAnsi"/>
          <w:color w:val="020A08"/>
          <w:sz w:val="22"/>
          <w:szCs w:val="22"/>
          <w:lang w:val="en-GB" w:eastAsia="en-US"/>
        </w:rPr>
        <w:t>Steel wire ropes installed on winches should be covered with waterproof tarpaulins or other suitable coverings when not in use.</w:t>
      </w:r>
    </w:p>
    <w:p w14:paraId="043038C8" w14:textId="77777777" w:rsidR="00A36CBB" w:rsidRPr="00A36CBB" w:rsidRDefault="00A36CBB" w:rsidP="004E5D5F">
      <w:pPr>
        <w:spacing w:line="276" w:lineRule="auto"/>
        <w:jc w:val="both"/>
        <w:rPr>
          <w:rFonts w:cstheme="minorHAnsi"/>
          <w:b/>
          <w:bCs/>
          <w:color w:val="020A08"/>
          <w:sz w:val="22"/>
          <w:szCs w:val="22"/>
        </w:rPr>
      </w:pPr>
      <w:r w:rsidRPr="00A36CBB">
        <w:rPr>
          <w:rFonts w:cstheme="minorHAnsi"/>
          <w:b/>
          <w:bCs/>
          <w:color w:val="020A08"/>
          <w:sz w:val="22"/>
          <w:szCs w:val="22"/>
        </w:rPr>
        <w:lastRenderedPageBreak/>
        <w:t>Dynamic loading</w:t>
      </w:r>
    </w:p>
    <w:p w14:paraId="48FF033C" w14:textId="77777777" w:rsidR="00A36CBB" w:rsidRPr="00A36CBB" w:rsidRDefault="00A36CBB" w:rsidP="004E5D5F">
      <w:pPr>
        <w:pStyle w:val="NormalWeb"/>
        <w:spacing w:before="120" w:beforeAutospacing="0" w:after="120" w:afterAutospacing="0" w:line="276" w:lineRule="auto"/>
        <w:jc w:val="both"/>
        <w:rPr>
          <w:rFonts w:asciiTheme="minorHAnsi" w:eastAsiaTheme="minorEastAsia" w:hAnsiTheme="minorHAnsi" w:cstheme="minorHAnsi"/>
          <w:color w:val="020A08"/>
          <w:sz w:val="22"/>
          <w:szCs w:val="22"/>
          <w:lang w:val="en-GB" w:eastAsia="en-US"/>
        </w:rPr>
      </w:pPr>
      <w:r w:rsidRPr="00A36CBB">
        <w:rPr>
          <w:rFonts w:asciiTheme="minorHAnsi" w:eastAsiaTheme="minorEastAsia" w:hAnsiTheme="minorHAnsi" w:cstheme="minorHAnsi"/>
          <w:color w:val="020A08"/>
          <w:sz w:val="22"/>
          <w:szCs w:val="22"/>
          <w:lang w:val="en-GB" w:eastAsia="en-US"/>
        </w:rPr>
        <w:t>A dynamic load (often referred to as a shock load) is a sudden high load that is transferred into a line that has previously been under a low or static load. This can cause a peak load that is higher than the recommended load limit or, in extreme cases, the line's residual break load, which can cause the line to fail. Repeated dynamic loading can cause significant strength loss in the line. This can be difficult to detect in normal conditions and can lead the line to fail some time later, even when operating below the maximum load limits.</w:t>
      </w:r>
    </w:p>
    <w:p w14:paraId="7A2BDF92" w14:textId="77777777" w:rsidR="00A36CBB" w:rsidRPr="00A36CBB" w:rsidRDefault="00A36CBB" w:rsidP="004E5D5F">
      <w:pPr>
        <w:pStyle w:val="NormalWeb"/>
        <w:spacing w:before="120" w:beforeAutospacing="0" w:after="120" w:afterAutospacing="0" w:line="276" w:lineRule="auto"/>
        <w:jc w:val="both"/>
        <w:rPr>
          <w:rFonts w:asciiTheme="minorHAnsi" w:eastAsiaTheme="minorEastAsia" w:hAnsiTheme="minorHAnsi" w:cstheme="minorHAnsi"/>
          <w:color w:val="020A08"/>
          <w:sz w:val="22"/>
          <w:szCs w:val="22"/>
          <w:lang w:val="en-GB" w:eastAsia="en-US"/>
        </w:rPr>
      </w:pPr>
      <w:r w:rsidRPr="00A36CBB">
        <w:rPr>
          <w:rFonts w:asciiTheme="minorHAnsi" w:eastAsiaTheme="minorEastAsia" w:hAnsiTheme="minorHAnsi" w:cstheme="minorHAnsi"/>
          <w:color w:val="020A08"/>
          <w:sz w:val="22"/>
          <w:szCs w:val="22"/>
          <w:lang w:val="en-GB" w:eastAsia="en-US"/>
        </w:rPr>
        <w:t>Dynamic loads exceeding the WLL should always be recorded and advice should be sought from the line manufacturer on whether they can continue to be used.</w:t>
      </w:r>
    </w:p>
    <w:p w14:paraId="56D51DE8" w14:textId="77777777" w:rsidR="00A36CBB" w:rsidRPr="00A36CBB" w:rsidRDefault="00A36CBB" w:rsidP="004E5D5F">
      <w:pPr>
        <w:spacing w:line="276" w:lineRule="auto"/>
        <w:jc w:val="both"/>
        <w:rPr>
          <w:rFonts w:cstheme="minorHAnsi"/>
          <w:b/>
          <w:bCs/>
          <w:color w:val="020A08"/>
          <w:sz w:val="22"/>
          <w:szCs w:val="22"/>
        </w:rPr>
      </w:pPr>
      <w:r w:rsidRPr="00A36CBB">
        <w:rPr>
          <w:rFonts w:cstheme="minorHAnsi"/>
          <w:b/>
          <w:bCs/>
          <w:color w:val="020A08"/>
          <w:sz w:val="22"/>
          <w:szCs w:val="22"/>
        </w:rPr>
        <w:t>Crushing</w:t>
      </w:r>
    </w:p>
    <w:p w14:paraId="48E923E6" w14:textId="77777777" w:rsidR="00A36CBB" w:rsidRDefault="00A36CBB" w:rsidP="004E5D5F">
      <w:pPr>
        <w:pStyle w:val="NormalWeb"/>
        <w:spacing w:before="120" w:beforeAutospacing="0" w:after="120" w:afterAutospacing="0" w:line="276" w:lineRule="auto"/>
        <w:jc w:val="both"/>
        <w:rPr>
          <w:rFonts w:asciiTheme="minorHAnsi" w:eastAsiaTheme="minorEastAsia" w:hAnsiTheme="minorHAnsi" w:cstheme="minorHAnsi"/>
          <w:color w:val="020A08"/>
          <w:sz w:val="22"/>
          <w:szCs w:val="22"/>
          <w:lang w:val="en-GB" w:eastAsia="en-US"/>
        </w:rPr>
      </w:pPr>
      <w:r w:rsidRPr="00A36CBB">
        <w:rPr>
          <w:rFonts w:asciiTheme="minorHAnsi" w:eastAsiaTheme="minorEastAsia" w:hAnsiTheme="minorHAnsi" w:cstheme="minorHAnsi"/>
          <w:color w:val="020A08"/>
          <w:sz w:val="22"/>
          <w:szCs w:val="22"/>
          <w:lang w:val="en-GB" w:eastAsia="en-US"/>
        </w:rPr>
        <w:t>Crushing damage to wire can be caused by high pressure on winches with more than one layer of line or by the wire being bent on deck fittings at high load. Wire should be installed on the winch drum with back tension according to the manufacturer's guidelines and should be uniformly spooled. It is recommended that IWRC ropes are used instead of fibre core ropes because they have a higher crush resistance.</w:t>
      </w:r>
    </w:p>
    <w:p w14:paraId="03B14409" w14:textId="77777777" w:rsidR="004E5D5F" w:rsidRPr="004E5D5F" w:rsidRDefault="004E5D5F" w:rsidP="004E5D5F">
      <w:pPr>
        <w:spacing w:line="276" w:lineRule="auto"/>
        <w:jc w:val="both"/>
        <w:rPr>
          <w:rFonts w:cstheme="minorHAnsi"/>
          <w:b/>
          <w:bCs/>
          <w:color w:val="020A08"/>
          <w:sz w:val="22"/>
          <w:szCs w:val="22"/>
        </w:rPr>
      </w:pPr>
      <w:r w:rsidRPr="004E5D5F">
        <w:rPr>
          <w:rFonts w:cstheme="minorHAnsi"/>
          <w:b/>
          <w:bCs/>
          <w:color w:val="020A08"/>
          <w:sz w:val="22"/>
          <w:szCs w:val="22"/>
        </w:rPr>
        <w:t>Corrosion</w:t>
      </w:r>
    </w:p>
    <w:p w14:paraId="428BBF52" w14:textId="77777777" w:rsidR="004E5D5F" w:rsidRPr="004E5D5F" w:rsidRDefault="004E5D5F" w:rsidP="004E5D5F">
      <w:pPr>
        <w:pStyle w:val="NormalWeb"/>
        <w:spacing w:before="120" w:beforeAutospacing="0" w:after="120" w:afterAutospacing="0" w:line="276" w:lineRule="auto"/>
        <w:jc w:val="both"/>
        <w:rPr>
          <w:rFonts w:asciiTheme="minorHAnsi" w:eastAsiaTheme="minorEastAsia" w:hAnsiTheme="minorHAnsi" w:cstheme="minorHAnsi"/>
          <w:color w:val="020A08"/>
          <w:sz w:val="22"/>
          <w:szCs w:val="22"/>
          <w:lang w:val="en-GB" w:eastAsia="en-US"/>
        </w:rPr>
      </w:pPr>
      <w:r w:rsidRPr="004E5D5F">
        <w:rPr>
          <w:rFonts w:asciiTheme="minorHAnsi" w:eastAsiaTheme="minorEastAsia" w:hAnsiTheme="minorHAnsi" w:cstheme="minorHAnsi"/>
          <w:color w:val="020A08"/>
          <w:sz w:val="22"/>
          <w:szCs w:val="22"/>
          <w:lang w:val="en-GB" w:eastAsia="en-US"/>
        </w:rPr>
        <w:t>Corrosion on steel wire mooring lines will increase the rate of fatigue of the line and should be avoided. More details on proper line maintenance and corrosion prevention is provided in section 5.5.6.3.</w:t>
      </w:r>
    </w:p>
    <w:p w14:paraId="1D2309EB" w14:textId="3C4D476D" w:rsidR="004E5D5F" w:rsidRPr="004E5D5F" w:rsidRDefault="004E5D5F" w:rsidP="004E5D5F">
      <w:pPr>
        <w:spacing w:line="276" w:lineRule="auto"/>
        <w:jc w:val="both"/>
        <w:rPr>
          <w:rFonts w:cstheme="minorHAnsi"/>
          <w:b/>
          <w:bCs/>
          <w:color w:val="020A08"/>
          <w:sz w:val="22"/>
          <w:szCs w:val="22"/>
        </w:rPr>
      </w:pPr>
      <w:r w:rsidRPr="004E5D5F">
        <w:rPr>
          <w:rFonts w:cstheme="minorHAnsi"/>
          <w:b/>
          <w:bCs/>
          <w:color w:val="020A08"/>
          <w:sz w:val="22"/>
          <w:szCs w:val="22"/>
        </w:rPr>
        <w:t>Temperature</w:t>
      </w:r>
    </w:p>
    <w:p w14:paraId="6440437A" w14:textId="77777777" w:rsidR="004E5D5F" w:rsidRPr="004E5D5F" w:rsidRDefault="004E5D5F" w:rsidP="004E5D5F">
      <w:pPr>
        <w:pStyle w:val="NormalWeb"/>
        <w:spacing w:before="120" w:beforeAutospacing="0" w:after="120" w:afterAutospacing="0" w:line="276" w:lineRule="auto"/>
        <w:jc w:val="both"/>
        <w:rPr>
          <w:rFonts w:asciiTheme="minorHAnsi" w:eastAsiaTheme="minorEastAsia" w:hAnsiTheme="minorHAnsi" w:cstheme="minorHAnsi"/>
          <w:color w:val="020A08"/>
          <w:sz w:val="22"/>
          <w:szCs w:val="22"/>
          <w:lang w:val="en-GB" w:eastAsia="en-US"/>
        </w:rPr>
      </w:pPr>
      <w:r w:rsidRPr="004E5D5F">
        <w:rPr>
          <w:rFonts w:asciiTheme="minorHAnsi" w:eastAsiaTheme="minorEastAsia" w:hAnsiTheme="minorHAnsi" w:cstheme="minorHAnsi"/>
          <w:color w:val="020A08"/>
          <w:sz w:val="22"/>
          <w:szCs w:val="22"/>
          <w:lang w:val="en-GB" w:eastAsia="en-US"/>
        </w:rPr>
        <w:t>For most applications, steel wires can usually be used in temperatures as low as -40°C and as high as +90°C, although wire lubricants and terminations such as sockets and ferrules may have limitations on use at extreme temperatures. Further advice should be obtained from the line manufacturer.</w:t>
      </w:r>
    </w:p>
    <w:p w14:paraId="3B84B29B" w14:textId="77777777" w:rsidR="004E5D5F" w:rsidRPr="004E5D5F" w:rsidRDefault="004E5D5F" w:rsidP="004E5D5F">
      <w:pPr>
        <w:spacing w:line="276" w:lineRule="auto"/>
        <w:jc w:val="both"/>
        <w:rPr>
          <w:rFonts w:cstheme="minorHAnsi"/>
          <w:b/>
          <w:bCs/>
          <w:color w:val="020A08"/>
          <w:sz w:val="22"/>
          <w:szCs w:val="22"/>
        </w:rPr>
      </w:pPr>
      <w:r w:rsidRPr="004E5D5F">
        <w:rPr>
          <w:rFonts w:cstheme="minorHAnsi"/>
          <w:b/>
          <w:bCs/>
          <w:color w:val="020A08"/>
          <w:sz w:val="22"/>
          <w:szCs w:val="22"/>
        </w:rPr>
        <w:t>Specifications and procurement</w:t>
      </w:r>
    </w:p>
    <w:p w14:paraId="6CC4C7F6" w14:textId="77777777" w:rsidR="004E5D5F" w:rsidRPr="004E5D5F" w:rsidRDefault="004E5D5F" w:rsidP="004E5D5F">
      <w:pPr>
        <w:pStyle w:val="NormalWeb"/>
        <w:spacing w:before="120" w:beforeAutospacing="0" w:after="120" w:afterAutospacing="0" w:line="276" w:lineRule="auto"/>
        <w:jc w:val="both"/>
        <w:rPr>
          <w:rFonts w:asciiTheme="minorHAnsi" w:eastAsiaTheme="minorEastAsia" w:hAnsiTheme="minorHAnsi" w:cstheme="minorHAnsi"/>
          <w:color w:val="020A08"/>
          <w:sz w:val="22"/>
          <w:szCs w:val="22"/>
          <w:lang w:val="en-GB" w:eastAsia="en-US"/>
        </w:rPr>
      </w:pPr>
      <w:r w:rsidRPr="004E5D5F">
        <w:rPr>
          <w:rFonts w:asciiTheme="minorHAnsi" w:eastAsiaTheme="minorEastAsia" w:hAnsiTheme="minorHAnsi" w:cstheme="minorHAnsi"/>
          <w:color w:val="020A08"/>
          <w:sz w:val="22"/>
          <w:szCs w:val="22"/>
          <w:lang w:val="en-GB" w:eastAsia="en-US"/>
        </w:rPr>
        <w:t>There are currently no international standards for the specification of steel wire ropes specifically for use as ship mooring lines. 6 x 36 class wire is suitable for most mooring line applications. Purchasers should consult with suppliers to make sure the lines meet their required performance criteria and that testing is appropriate for the intended use. Appendix B provides a framework that may be used by operators during the line selection.</w:t>
      </w:r>
    </w:p>
    <w:p w14:paraId="54381889" w14:textId="77777777" w:rsidR="004E5D5F" w:rsidRDefault="004E5D5F" w:rsidP="004E5D5F">
      <w:pPr>
        <w:pStyle w:val="NormalWeb"/>
        <w:spacing w:before="120" w:beforeAutospacing="0" w:after="120" w:afterAutospacing="0" w:line="276" w:lineRule="auto"/>
        <w:jc w:val="both"/>
        <w:rPr>
          <w:rFonts w:asciiTheme="minorHAnsi" w:eastAsiaTheme="minorEastAsia" w:hAnsiTheme="minorHAnsi" w:cstheme="minorHAnsi"/>
          <w:color w:val="020A08"/>
          <w:sz w:val="22"/>
          <w:szCs w:val="22"/>
          <w:lang w:val="en-GB" w:eastAsia="en-US"/>
        </w:rPr>
      </w:pPr>
      <w:r w:rsidRPr="004E5D5F">
        <w:rPr>
          <w:rFonts w:asciiTheme="minorHAnsi" w:eastAsiaTheme="minorEastAsia" w:hAnsiTheme="minorHAnsi" w:cstheme="minorHAnsi"/>
          <w:color w:val="020A08"/>
          <w:sz w:val="22"/>
          <w:szCs w:val="22"/>
          <w:lang w:val="en-GB" w:eastAsia="en-US"/>
        </w:rPr>
        <w:t>Steel wire rope products are covered by many national and international standards. The following standards concern steel wire ropes that use the recommended materials and constructions noted above.</w:t>
      </w:r>
    </w:p>
    <w:p w14:paraId="088DD761" w14:textId="3083ED2F" w:rsidR="004E5D5F" w:rsidRPr="004E5D5F" w:rsidRDefault="004E5D5F" w:rsidP="004E5D5F">
      <w:pPr>
        <w:pStyle w:val="Heading2"/>
        <w:spacing w:line="276" w:lineRule="auto"/>
        <w:jc w:val="both"/>
        <w:rPr>
          <w:b/>
          <w:bCs/>
          <w:color w:val="auto"/>
          <w:sz w:val="22"/>
          <w:szCs w:val="22"/>
        </w:rPr>
      </w:pPr>
      <w:bookmarkStart w:id="21" w:name="_Toc158645320"/>
      <w:r w:rsidRPr="004E5D5F">
        <w:rPr>
          <w:b/>
          <w:bCs/>
          <w:color w:val="auto"/>
          <w:sz w:val="22"/>
          <w:szCs w:val="22"/>
        </w:rPr>
        <w:t>B8 - ALTERNATE MOORING PATTERNS</w:t>
      </w:r>
      <w:bookmarkEnd w:id="21"/>
    </w:p>
    <w:p w14:paraId="448C5B50" w14:textId="77777777" w:rsidR="004E5D5F" w:rsidRDefault="004E5D5F" w:rsidP="004E5D5F">
      <w:pPr>
        <w:pStyle w:val="NormalWeb"/>
        <w:spacing w:before="120" w:beforeAutospacing="0" w:after="120" w:afterAutospacing="0"/>
        <w:jc w:val="both"/>
        <w:rPr>
          <w:rFonts w:asciiTheme="minorHAnsi" w:eastAsiaTheme="minorEastAsia" w:hAnsiTheme="minorHAnsi" w:cstheme="minorHAnsi"/>
          <w:color w:val="020A08"/>
          <w:sz w:val="22"/>
          <w:szCs w:val="22"/>
          <w:lang w:val="en-GB" w:eastAsia="en-US"/>
        </w:rPr>
      </w:pPr>
      <w:r w:rsidRPr="004E5D5F">
        <w:rPr>
          <w:rFonts w:asciiTheme="minorHAnsi" w:eastAsiaTheme="minorEastAsia" w:hAnsiTheme="minorHAnsi" w:cstheme="minorHAnsi"/>
          <w:color w:val="020A08"/>
          <w:sz w:val="22"/>
          <w:szCs w:val="22"/>
          <w:lang w:val="en-GB" w:eastAsia="en-US"/>
        </w:rPr>
        <w:t>Alternate mooring patterns must meet the standard environmental criteria assessment and designed-in options when the optimal mooring pattern is unachievable in some real-world scenarios (e.g. hooks, dolphins or mooring winches out of service, breast lines not in an optimal perpendicular lead, etc.).</w:t>
      </w:r>
    </w:p>
    <w:p w14:paraId="29F1BC1A" w14:textId="6E63839B" w:rsidR="004E5D5F" w:rsidRPr="004E5D5F" w:rsidRDefault="004E5D5F" w:rsidP="004E5D5F">
      <w:pPr>
        <w:pStyle w:val="Heading2"/>
        <w:spacing w:line="276" w:lineRule="auto"/>
        <w:jc w:val="both"/>
        <w:rPr>
          <w:b/>
          <w:bCs/>
          <w:color w:val="auto"/>
          <w:sz w:val="22"/>
          <w:szCs w:val="22"/>
        </w:rPr>
      </w:pPr>
      <w:bookmarkStart w:id="22" w:name="_Toc158645321"/>
      <w:r w:rsidRPr="004E5D5F">
        <w:rPr>
          <w:b/>
          <w:bCs/>
          <w:color w:val="auto"/>
          <w:sz w:val="22"/>
          <w:szCs w:val="22"/>
        </w:rPr>
        <w:t>B9 - LIMITATIONS AND EXCLUSIONS</w:t>
      </w:r>
      <w:bookmarkEnd w:id="22"/>
    </w:p>
    <w:p w14:paraId="39CA07B0" w14:textId="77777777" w:rsidR="004E5D5F" w:rsidRPr="004E5D5F" w:rsidRDefault="004E5D5F" w:rsidP="004E5D5F">
      <w:pPr>
        <w:pStyle w:val="NormalWeb"/>
        <w:spacing w:before="120" w:beforeAutospacing="0" w:after="120" w:afterAutospacing="0" w:line="276" w:lineRule="auto"/>
        <w:jc w:val="both"/>
        <w:rPr>
          <w:rFonts w:asciiTheme="minorHAnsi" w:eastAsiaTheme="minorEastAsia" w:hAnsiTheme="minorHAnsi" w:cstheme="minorHAnsi"/>
          <w:color w:val="020A08"/>
          <w:sz w:val="22"/>
          <w:szCs w:val="22"/>
          <w:lang w:val="en-GB" w:eastAsia="en-US"/>
        </w:rPr>
      </w:pPr>
      <w:r w:rsidRPr="004E5D5F">
        <w:rPr>
          <w:rFonts w:asciiTheme="minorHAnsi" w:eastAsiaTheme="minorEastAsia" w:hAnsiTheme="minorHAnsi" w:cstheme="minorHAnsi"/>
          <w:color w:val="020A08"/>
          <w:sz w:val="22"/>
          <w:szCs w:val="22"/>
          <w:lang w:val="en-GB" w:eastAsia="en-US"/>
        </w:rPr>
        <w:t>Limitation and exclusions for initial mooring philosophy, and provisions for modifications.</w:t>
      </w:r>
    </w:p>
    <w:p w14:paraId="1695C767" w14:textId="77777777" w:rsidR="004E5D5F" w:rsidRPr="004E5D5F" w:rsidRDefault="004E5D5F" w:rsidP="004E5D5F">
      <w:pPr>
        <w:pStyle w:val="NormalWeb"/>
        <w:spacing w:before="120" w:beforeAutospacing="0" w:after="120" w:afterAutospacing="0" w:line="276" w:lineRule="auto"/>
        <w:jc w:val="both"/>
        <w:rPr>
          <w:rFonts w:asciiTheme="minorHAnsi" w:eastAsiaTheme="minorEastAsia" w:hAnsiTheme="minorHAnsi" w:cstheme="minorHAnsi"/>
          <w:color w:val="020A08"/>
          <w:sz w:val="22"/>
          <w:szCs w:val="22"/>
          <w:lang w:val="en-GB" w:eastAsia="en-US"/>
        </w:rPr>
      </w:pPr>
      <w:r w:rsidRPr="004E5D5F">
        <w:rPr>
          <w:rFonts w:asciiTheme="minorHAnsi" w:eastAsiaTheme="minorEastAsia" w:hAnsiTheme="minorHAnsi" w:cstheme="minorHAnsi"/>
          <w:color w:val="020A08"/>
          <w:sz w:val="22"/>
          <w:szCs w:val="22"/>
          <w:lang w:val="en-GB" w:eastAsia="en-US"/>
        </w:rPr>
        <w:t>It is not practical to design all ships for the worst possible operating environment, where the standard environmental criteria are exceeded, the ship should either leave the berth, get continuous tug assistance or arrange for additional mooring restraint.</w:t>
      </w:r>
    </w:p>
    <w:p w14:paraId="0B0F7371" w14:textId="77777777" w:rsidR="004E5D5F" w:rsidRPr="004E5D5F" w:rsidRDefault="004E5D5F" w:rsidP="004E5D5F">
      <w:pPr>
        <w:pStyle w:val="NormalWeb"/>
        <w:spacing w:before="120" w:beforeAutospacing="0" w:after="120" w:afterAutospacing="0" w:line="276" w:lineRule="auto"/>
        <w:jc w:val="both"/>
        <w:rPr>
          <w:rFonts w:asciiTheme="minorHAnsi" w:eastAsiaTheme="minorEastAsia" w:hAnsiTheme="minorHAnsi" w:cstheme="minorHAnsi"/>
          <w:color w:val="020A08"/>
          <w:sz w:val="22"/>
          <w:szCs w:val="22"/>
          <w:lang w:val="en-GB" w:eastAsia="en-US"/>
        </w:rPr>
      </w:pPr>
      <w:r w:rsidRPr="004E5D5F">
        <w:rPr>
          <w:rFonts w:asciiTheme="minorHAnsi" w:eastAsiaTheme="minorEastAsia" w:hAnsiTheme="minorHAnsi" w:cstheme="minorHAnsi"/>
          <w:color w:val="020A08"/>
          <w:sz w:val="22"/>
          <w:szCs w:val="22"/>
          <w:lang w:val="en-GB" w:eastAsia="en-US"/>
        </w:rPr>
        <w:lastRenderedPageBreak/>
        <w:t>Ships and berths are not normally designed for conditions above the standard environmental criteria. When conditions exceed the standard environmental criteria, additional shore moorings may be provided to augment the ship mooring system. To receive these moorings on board, it is recommended that ships are provided with enough closed fairleads, bitts and warping drums to serve 1.5 times the standard number of mooring lines. The additional closed fairleads will usually be located next to the fairleads for the standard mooring lines. This allows shore lines to be brought aboard using the same winches as the standard mooring lines. The strength of the additional fairleads and bitts should be based on the ship design MBL of the ship's standard mooring lines.</w:t>
      </w:r>
    </w:p>
    <w:p w14:paraId="6ACC724A" w14:textId="77777777" w:rsidR="004E5D5F" w:rsidRPr="004E5D5F" w:rsidRDefault="004E5D5F" w:rsidP="004E5D5F">
      <w:pPr>
        <w:pStyle w:val="NormalWeb"/>
        <w:spacing w:before="120" w:beforeAutospacing="0" w:after="120" w:afterAutospacing="0" w:line="276" w:lineRule="auto"/>
        <w:jc w:val="both"/>
        <w:rPr>
          <w:rFonts w:asciiTheme="minorHAnsi" w:eastAsiaTheme="minorEastAsia" w:hAnsiTheme="minorHAnsi" w:cstheme="minorHAnsi"/>
          <w:color w:val="020A08"/>
          <w:sz w:val="22"/>
          <w:szCs w:val="22"/>
          <w:lang w:val="en-GB" w:eastAsia="en-US"/>
        </w:rPr>
      </w:pPr>
      <w:r w:rsidRPr="004E5D5F">
        <w:rPr>
          <w:rFonts w:asciiTheme="minorHAnsi" w:eastAsiaTheme="minorEastAsia" w:hAnsiTheme="minorHAnsi" w:cstheme="minorHAnsi"/>
          <w:color w:val="020A08"/>
          <w:sz w:val="22"/>
          <w:szCs w:val="22"/>
          <w:lang w:val="en-GB" w:eastAsia="en-US"/>
        </w:rPr>
        <w:t>Some ships (such as those that are externally framed) may have the mooring winch and drums mounted at a higher level than the deck on which the fairleads and bitts are sited. This multi-level arrangement is not recommended because, should secondary mooring lines from shore be required, the line may pass over the top of the bitt with a geometry that will not allow an effective stopper to be used in the securing process.</w:t>
      </w:r>
    </w:p>
    <w:p w14:paraId="5F237827" w14:textId="26A90094" w:rsidR="004E5D5F" w:rsidRPr="004E5D5F" w:rsidRDefault="004E5D5F" w:rsidP="004E5D5F">
      <w:pPr>
        <w:pStyle w:val="NormalWeb"/>
        <w:spacing w:before="120" w:beforeAutospacing="0" w:after="120" w:afterAutospacing="0" w:line="276" w:lineRule="auto"/>
        <w:jc w:val="both"/>
        <w:rPr>
          <w:rFonts w:asciiTheme="minorHAnsi" w:eastAsiaTheme="minorEastAsia" w:hAnsiTheme="minorHAnsi" w:cstheme="minorHAnsi"/>
          <w:color w:val="020A08"/>
          <w:sz w:val="22"/>
          <w:szCs w:val="22"/>
          <w:lang w:val="en-GB" w:eastAsia="en-US"/>
        </w:rPr>
      </w:pPr>
      <w:r w:rsidRPr="004E5D5F">
        <w:rPr>
          <w:rFonts w:asciiTheme="minorHAnsi" w:eastAsiaTheme="minorEastAsia" w:hAnsiTheme="minorHAnsi" w:cstheme="minorHAnsi"/>
          <w:color w:val="020A08"/>
          <w:sz w:val="22"/>
          <w:szCs w:val="22"/>
          <w:lang w:val="en-GB" w:eastAsia="en-US"/>
        </w:rPr>
        <w:t>However, if the winch must be mounted at such a height, additional higher-level bitts and fairleads should be fitted, to allow the mooring line to be held correctly at an appropriate position to stopper off, make fast and lead to shore effectively and safely.</w:t>
      </w:r>
      <w:r w:rsidR="00581C3B">
        <w:rPr>
          <w:rFonts w:asciiTheme="minorHAnsi" w:eastAsiaTheme="minorEastAsia" w:hAnsiTheme="minorHAnsi" w:cstheme="minorHAnsi"/>
          <w:color w:val="020A08"/>
          <w:sz w:val="22"/>
          <w:szCs w:val="22"/>
          <w:lang w:val="en-GB" w:eastAsia="en-US"/>
        </w:rPr>
        <w:t xml:space="preserve"> </w:t>
      </w:r>
      <w:r w:rsidRPr="004E5D5F">
        <w:rPr>
          <w:rFonts w:asciiTheme="minorHAnsi" w:eastAsiaTheme="minorEastAsia" w:hAnsiTheme="minorHAnsi" w:cstheme="minorHAnsi"/>
          <w:color w:val="020A08"/>
          <w:sz w:val="22"/>
          <w:szCs w:val="22"/>
          <w:lang w:val="en-GB" w:eastAsia="en-US"/>
        </w:rPr>
        <w:t>Horizontal side bars attached to the normal deck mounted bitts, or cruciform bitts should not be fitted or used. These attachments to the bitts are not covered by construction standards and the SWL cannot be known. There is a risk that mooring lines can slip off these fittings as the tension in the line changes.</w:t>
      </w:r>
    </w:p>
    <w:p w14:paraId="6EC54AD4" w14:textId="77777777" w:rsidR="004E5D5F" w:rsidRPr="004E5D5F" w:rsidRDefault="004E5D5F" w:rsidP="004E5D5F">
      <w:pPr>
        <w:pStyle w:val="NormalWeb"/>
        <w:spacing w:before="120" w:beforeAutospacing="0" w:after="120" w:afterAutospacing="0" w:line="276" w:lineRule="auto"/>
        <w:jc w:val="both"/>
        <w:rPr>
          <w:rFonts w:asciiTheme="minorHAnsi" w:eastAsiaTheme="minorEastAsia" w:hAnsiTheme="minorHAnsi" w:cstheme="minorHAnsi"/>
          <w:color w:val="020A08"/>
          <w:sz w:val="22"/>
          <w:szCs w:val="22"/>
          <w:lang w:val="en-GB" w:eastAsia="en-US"/>
        </w:rPr>
      </w:pPr>
      <w:r w:rsidRPr="004E5D5F">
        <w:rPr>
          <w:rFonts w:asciiTheme="minorHAnsi" w:eastAsiaTheme="minorEastAsia" w:hAnsiTheme="minorHAnsi" w:cstheme="minorHAnsi"/>
          <w:color w:val="020A08"/>
          <w:sz w:val="22"/>
          <w:szCs w:val="22"/>
          <w:lang w:val="en-GB" w:eastAsia="en-US"/>
        </w:rPr>
        <w:t>The requirements set out for mooring arrangements and layouts may be combined during the design stage to reduce the complexity of the mooring arrangement. For example, the location of shipside fairleads may be slightly adjusted so that one fairlead or set of bitts can serve several requirements.</w:t>
      </w:r>
    </w:p>
    <w:p w14:paraId="21D49EFA" w14:textId="77777777" w:rsidR="004E5D5F" w:rsidRPr="004E5D5F" w:rsidRDefault="004E5D5F" w:rsidP="004E5D5F">
      <w:pPr>
        <w:pStyle w:val="NormalWeb"/>
        <w:spacing w:before="120" w:beforeAutospacing="0" w:after="120" w:afterAutospacing="0" w:line="276" w:lineRule="auto"/>
        <w:jc w:val="both"/>
        <w:rPr>
          <w:rFonts w:asciiTheme="minorHAnsi" w:eastAsiaTheme="minorEastAsia" w:hAnsiTheme="minorHAnsi" w:cstheme="minorHAnsi"/>
          <w:color w:val="020A08"/>
          <w:sz w:val="22"/>
          <w:szCs w:val="22"/>
          <w:lang w:val="en-GB" w:eastAsia="en-US"/>
        </w:rPr>
      </w:pPr>
      <w:r w:rsidRPr="004E5D5F">
        <w:rPr>
          <w:rFonts w:asciiTheme="minorHAnsi" w:eastAsiaTheme="minorEastAsia" w:hAnsiTheme="minorHAnsi" w:cstheme="minorHAnsi"/>
          <w:color w:val="020A08"/>
          <w:sz w:val="22"/>
          <w:szCs w:val="22"/>
          <w:lang w:val="en-GB" w:eastAsia="en-US"/>
        </w:rPr>
        <w:t>At the same time, all possible line leads for the various requirements should be considered without introducing potential problems from:</w:t>
      </w:r>
    </w:p>
    <w:p w14:paraId="74E3AF50" w14:textId="77777777" w:rsidR="004E5D5F" w:rsidRPr="004E5D5F" w:rsidRDefault="004E5D5F" w:rsidP="004E5D5F">
      <w:pPr>
        <w:pStyle w:val="ListParagraph"/>
        <w:numPr>
          <w:ilvl w:val="0"/>
          <w:numId w:val="27"/>
        </w:numPr>
        <w:spacing w:before="120" w:after="120" w:line="276" w:lineRule="auto"/>
        <w:jc w:val="both"/>
        <w:rPr>
          <w:rFonts w:cstheme="minorHAnsi"/>
          <w:color w:val="020A08"/>
          <w:sz w:val="22"/>
          <w:szCs w:val="22"/>
        </w:rPr>
      </w:pPr>
      <w:r w:rsidRPr="004E5D5F">
        <w:rPr>
          <w:rFonts w:cstheme="minorHAnsi"/>
          <w:color w:val="020A08"/>
          <w:sz w:val="22"/>
          <w:szCs w:val="22"/>
        </w:rPr>
        <w:t>Large changes of line angle.</w:t>
      </w:r>
    </w:p>
    <w:p w14:paraId="5DC98FBD" w14:textId="77777777" w:rsidR="004E5D5F" w:rsidRPr="004E5D5F" w:rsidRDefault="004E5D5F" w:rsidP="004E5D5F">
      <w:pPr>
        <w:pStyle w:val="ListParagraph"/>
        <w:numPr>
          <w:ilvl w:val="0"/>
          <w:numId w:val="27"/>
        </w:numPr>
        <w:spacing w:before="120" w:after="120" w:line="276" w:lineRule="auto"/>
        <w:jc w:val="both"/>
        <w:rPr>
          <w:rFonts w:cstheme="minorHAnsi"/>
          <w:color w:val="020A08"/>
          <w:sz w:val="22"/>
          <w:szCs w:val="22"/>
        </w:rPr>
      </w:pPr>
      <w:r w:rsidRPr="004E5D5F">
        <w:rPr>
          <w:rFonts w:cstheme="minorHAnsi"/>
          <w:color w:val="020A08"/>
          <w:sz w:val="22"/>
          <w:szCs w:val="22"/>
        </w:rPr>
        <w:t>Inappropriate D/d ratios.</w:t>
      </w:r>
    </w:p>
    <w:p w14:paraId="189C3348" w14:textId="77777777" w:rsidR="004E5D5F" w:rsidRDefault="004E5D5F" w:rsidP="004E5D5F">
      <w:pPr>
        <w:pStyle w:val="NormalWeb"/>
        <w:spacing w:before="120" w:beforeAutospacing="0" w:after="120" w:afterAutospacing="0" w:line="276" w:lineRule="auto"/>
        <w:jc w:val="both"/>
        <w:rPr>
          <w:rFonts w:asciiTheme="minorHAnsi" w:eastAsiaTheme="minorEastAsia" w:hAnsiTheme="minorHAnsi" w:cstheme="minorHAnsi"/>
          <w:color w:val="020A08"/>
          <w:sz w:val="22"/>
          <w:szCs w:val="22"/>
          <w:lang w:val="en-GB" w:eastAsia="en-US"/>
        </w:rPr>
      </w:pPr>
      <w:r w:rsidRPr="004E5D5F">
        <w:rPr>
          <w:rFonts w:asciiTheme="minorHAnsi" w:eastAsiaTheme="minorEastAsia" w:hAnsiTheme="minorHAnsi" w:cstheme="minorHAnsi"/>
          <w:color w:val="020A08"/>
          <w:sz w:val="22"/>
          <w:szCs w:val="22"/>
          <w:lang w:val="en-GB" w:eastAsia="en-US"/>
        </w:rPr>
        <w:t>These factors may mean that additional separate fittings need to be provided, such as the installation of separate fittings for each mooring line type (steel wire rope or synthetic fiber). The strength of the fittings should be designed for the highest possible load that the fitting may experience.</w:t>
      </w:r>
    </w:p>
    <w:p w14:paraId="6687FEA8" w14:textId="5AB8DC99" w:rsidR="006F6000" w:rsidRPr="006F6000" w:rsidRDefault="006F6000" w:rsidP="006F6000">
      <w:pPr>
        <w:pStyle w:val="Heading2"/>
        <w:spacing w:line="276" w:lineRule="auto"/>
        <w:jc w:val="both"/>
        <w:rPr>
          <w:b/>
          <w:bCs/>
          <w:color w:val="auto"/>
          <w:sz w:val="22"/>
          <w:szCs w:val="22"/>
        </w:rPr>
      </w:pPr>
      <w:bookmarkStart w:id="23" w:name="_Toc158645322"/>
      <w:r w:rsidRPr="006F6000">
        <w:rPr>
          <w:b/>
          <w:bCs/>
          <w:color w:val="auto"/>
          <w:sz w:val="22"/>
          <w:szCs w:val="22"/>
        </w:rPr>
        <w:t>EQUIPMENT AND FITTING LINE-UP WITH OPERATIONAL CONSIDERATIONS:</w:t>
      </w:r>
      <w:bookmarkEnd w:id="23"/>
    </w:p>
    <w:p w14:paraId="0A4155A2" w14:textId="77777777" w:rsidR="006F6000" w:rsidRPr="006F6000" w:rsidRDefault="006F6000" w:rsidP="006F6000">
      <w:pPr>
        <w:pStyle w:val="NormalWeb"/>
        <w:spacing w:before="120" w:beforeAutospacing="0" w:after="120" w:afterAutospacing="0"/>
        <w:jc w:val="both"/>
        <w:rPr>
          <w:rFonts w:asciiTheme="minorHAnsi" w:eastAsiaTheme="minorEastAsia" w:hAnsiTheme="minorHAnsi" w:cstheme="minorHAnsi"/>
          <w:color w:val="020A08"/>
          <w:sz w:val="22"/>
          <w:szCs w:val="22"/>
          <w:lang w:val="en-GB" w:eastAsia="en-US"/>
        </w:rPr>
      </w:pPr>
      <w:r w:rsidRPr="006F6000">
        <w:rPr>
          <w:rFonts w:asciiTheme="minorHAnsi" w:eastAsiaTheme="minorEastAsia" w:hAnsiTheme="minorHAnsi" w:cstheme="minorHAnsi"/>
          <w:color w:val="020A08"/>
          <w:sz w:val="22"/>
          <w:szCs w:val="22"/>
          <w:lang w:val="en-GB" w:eastAsia="en-US"/>
        </w:rPr>
        <w:t>Mooring lines should lead from winch drums directly to the shipside fairlead. If the use of pedestal fairleads cannot be avoided, the change of angle for the line should be minimal and the winch controls should be located to minimize snap- back risk to the operator.</w:t>
      </w:r>
    </w:p>
    <w:p w14:paraId="077ECD8B" w14:textId="77777777" w:rsidR="006F6000" w:rsidRPr="006F6000" w:rsidRDefault="006F6000" w:rsidP="006F6000">
      <w:pPr>
        <w:pStyle w:val="NormalWeb"/>
        <w:spacing w:before="120" w:beforeAutospacing="0" w:after="120" w:afterAutospacing="0"/>
        <w:jc w:val="both"/>
        <w:rPr>
          <w:rFonts w:asciiTheme="minorHAnsi" w:eastAsiaTheme="minorEastAsia" w:hAnsiTheme="minorHAnsi" w:cstheme="minorHAnsi"/>
          <w:color w:val="020A08"/>
          <w:sz w:val="22"/>
          <w:szCs w:val="22"/>
          <w:lang w:val="en-GB" w:eastAsia="en-US"/>
        </w:rPr>
      </w:pPr>
      <w:r w:rsidRPr="006F6000">
        <w:rPr>
          <w:rFonts w:asciiTheme="minorHAnsi" w:eastAsiaTheme="minorEastAsia" w:hAnsiTheme="minorHAnsi" w:cstheme="minorHAnsi"/>
          <w:color w:val="020A08"/>
          <w:sz w:val="22"/>
          <w:szCs w:val="22"/>
          <w:lang w:val="en-GB" w:eastAsia="en-US"/>
        </w:rPr>
        <w:t>Equally, mooring fittings need adequate clearance for safe operations. Winches have to be arranged to provide an adequate fleet angle for the drum. This is the maximum angle the mooring line deviates from a direction perpendicular to the drum axis and is necessary to allow each turn to sit flush next to the previous turn and for each layer to lie cleanly on top of the previous layer. The following are basic guidelines.</w:t>
      </w:r>
    </w:p>
    <w:p w14:paraId="26A00EFC" w14:textId="77777777" w:rsidR="006F6000" w:rsidRPr="006F6000" w:rsidRDefault="006F6000" w:rsidP="006F6000">
      <w:pPr>
        <w:pStyle w:val="NormalWeb"/>
        <w:spacing w:before="120" w:beforeAutospacing="0" w:after="120" w:afterAutospacing="0"/>
        <w:jc w:val="both"/>
        <w:rPr>
          <w:rFonts w:asciiTheme="minorHAnsi" w:eastAsiaTheme="minorEastAsia" w:hAnsiTheme="minorHAnsi" w:cstheme="minorHAnsi"/>
          <w:color w:val="020A08"/>
          <w:sz w:val="22"/>
          <w:szCs w:val="22"/>
          <w:lang w:val="en-GB" w:eastAsia="en-US"/>
        </w:rPr>
      </w:pPr>
      <w:r w:rsidRPr="006F6000">
        <w:rPr>
          <w:rFonts w:asciiTheme="minorHAnsi" w:eastAsiaTheme="minorEastAsia" w:hAnsiTheme="minorHAnsi" w:cstheme="minorHAnsi"/>
          <w:color w:val="020A08"/>
          <w:sz w:val="22"/>
          <w:szCs w:val="22"/>
          <w:lang w:val="en-GB" w:eastAsia="en-US"/>
        </w:rPr>
        <w:t>The minimum distance between a fairlead and bitts should be 1.8m to provide adequate space for the application of mooring line stoppers.</w:t>
      </w:r>
    </w:p>
    <w:p w14:paraId="656BA9F1" w14:textId="77777777" w:rsidR="006F6000" w:rsidRPr="006F6000" w:rsidRDefault="006F6000" w:rsidP="006F6000">
      <w:pPr>
        <w:pStyle w:val="NormalWeb"/>
        <w:spacing w:before="120" w:beforeAutospacing="0" w:after="120" w:afterAutospacing="0"/>
        <w:jc w:val="both"/>
        <w:rPr>
          <w:rFonts w:asciiTheme="minorHAnsi" w:eastAsiaTheme="minorEastAsia" w:hAnsiTheme="minorHAnsi" w:cstheme="minorHAnsi"/>
          <w:color w:val="020A08"/>
          <w:sz w:val="22"/>
          <w:szCs w:val="22"/>
          <w:lang w:val="en-GB" w:eastAsia="en-US"/>
        </w:rPr>
      </w:pPr>
      <w:r w:rsidRPr="006F6000">
        <w:rPr>
          <w:rFonts w:asciiTheme="minorHAnsi" w:eastAsiaTheme="minorEastAsia" w:hAnsiTheme="minorHAnsi" w:cstheme="minorHAnsi"/>
          <w:color w:val="020A08"/>
          <w:sz w:val="22"/>
          <w:szCs w:val="22"/>
          <w:lang w:val="en-GB" w:eastAsia="en-US"/>
        </w:rPr>
        <w:t xml:space="preserve">The minimum distance between a winch drum and the nearest fairlead (deck edge or pedestal) should be such that the fleet angle does not exceed 1.5 degrees. This equates to approximately 19 times the drum width, if the mooring line rests in one position in the fairlead, e.g. in a pedestal fairlead. If the mooring line position in a fairlead is variable, e.g. in a deck edge closed fairlead, the distance should be increased to meet the 1.5 </w:t>
      </w:r>
      <w:r w:rsidRPr="006F6000">
        <w:rPr>
          <w:rFonts w:asciiTheme="minorHAnsi" w:eastAsiaTheme="minorEastAsia" w:hAnsiTheme="minorHAnsi" w:cstheme="minorHAnsi"/>
          <w:color w:val="020A08"/>
          <w:sz w:val="22"/>
          <w:szCs w:val="22"/>
          <w:lang w:val="en-GB" w:eastAsia="en-US"/>
        </w:rPr>
        <w:lastRenderedPageBreak/>
        <w:t>degrees requirement in any position. If the design results in fleet angles in excess of 1.5 degrees, powered spooling assistance should be considered.</w:t>
      </w:r>
    </w:p>
    <w:p w14:paraId="6E637EEE" w14:textId="77777777" w:rsidR="006F6000" w:rsidRPr="006F6000" w:rsidRDefault="006F6000" w:rsidP="006F6000">
      <w:pPr>
        <w:pStyle w:val="NormalWeb"/>
        <w:spacing w:before="120" w:beforeAutospacing="0" w:after="120" w:afterAutospacing="0"/>
        <w:jc w:val="both"/>
        <w:rPr>
          <w:rFonts w:asciiTheme="minorHAnsi" w:eastAsiaTheme="minorEastAsia" w:hAnsiTheme="minorHAnsi" w:cstheme="minorHAnsi"/>
          <w:color w:val="020A08"/>
          <w:sz w:val="22"/>
          <w:szCs w:val="22"/>
          <w:lang w:val="en-GB" w:eastAsia="en-US"/>
        </w:rPr>
      </w:pPr>
      <w:r w:rsidRPr="006F6000">
        <w:rPr>
          <w:rFonts w:asciiTheme="minorHAnsi" w:eastAsiaTheme="minorEastAsia" w:hAnsiTheme="minorHAnsi" w:cstheme="minorHAnsi"/>
          <w:color w:val="020A08"/>
          <w:sz w:val="22"/>
          <w:szCs w:val="22"/>
          <w:lang w:val="en-GB" w:eastAsia="en-US"/>
        </w:rPr>
        <w:t>In the case of split drum winches, only the tension part of the drum should be considered in establishing maximum fleet angles. This is because an unloaded mooring line may be paid out or heaved in directly from any part of either the tension or storage drum during the beginning and end of mooring operations.</w:t>
      </w:r>
    </w:p>
    <w:p w14:paraId="7A095E61" w14:textId="77777777" w:rsidR="006F6000" w:rsidRPr="006F6000" w:rsidRDefault="006F6000" w:rsidP="006F6000">
      <w:pPr>
        <w:pStyle w:val="NormalWeb"/>
        <w:spacing w:before="120" w:beforeAutospacing="0" w:after="120" w:afterAutospacing="0"/>
        <w:jc w:val="both"/>
        <w:rPr>
          <w:rFonts w:asciiTheme="minorHAnsi" w:eastAsiaTheme="minorEastAsia" w:hAnsiTheme="minorHAnsi" w:cstheme="minorHAnsi"/>
          <w:color w:val="020A08"/>
          <w:sz w:val="22"/>
          <w:szCs w:val="22"/>
          <w:lang w:val="en-GB" w:eastAsia="en-US"/>
        </w:rPr>
      </w:pPr>
      <w:r w:rsidRPr="006F6000">
        <w:rPr>
          <w:rFonts w:asciiTheme="minorHAnsi" w:eastAsiaTheme="minorEastAsia" w:hAnsiTheme="minorHAnsi" w:cstheme="minorHAnsi"/>
          <w:color w:val="020A08"/>
          <w:sz w:val="22"/>
          <w:szCs w:val="22"/>
          <w:lang w:val="en-GB" w:eastAsia="en-US"/>
        </w:rPr>
        <w:t>In the interest of safe and efficient mooring / unmooring operations, it is recommended that all mooring lines should be deployed from drums and consideration given to the provision of winches that have an individual drive for each drum without the need for clutching and de-clutching. This will eliminate the sometimes-difficult task of clutching and de-clutching drums from a common drive shaft in combination with setting and releasing drum brakes. While it may be commonplace to have a winch motor drive more than one winch drum, more than two should be avoided because of the impact on redundancy and the complexity of the mooring arrangement in both normal and emergency operating modes.</w:t>
      </w:r>
    </w:p>
    <w:p w14:paraId="24057C11" w14:textId="77777777" w:rsidR="00020218" w:rsidRDefault="00020218" w:rsidP="00020218"/>
    <w:p w14:paraId="22B7E30F" w14:textId="77777777" w:rsidR="00020218" w:rsidRDefault="00020218" w:rsidP="00020218"/>
    <w:p w14:paraId="02874ACB" w14:textId="77777777" w:rsidR="00020218" w:rsidRDefault="00020218" w:rsidP="00020218"/>
    <w:p w14:paraId="769BDDB4" w14:textId="77777777" w:rsidR="00020218" w:rsidRPr="00020218" w:rsidRDefault="00020218" w:rsidP="00020218"/>
    <w:p w14:paraId="0BF23EB6" w14:textId="77777777" w:rsidR="00020218" w:rsidRDefault="00020218" w:rsidP="001A5CA1">
      <w:pPr>
        <w:pStyle w:val="Heading2"/>
        <w:spacing w:line="276" w:lineRule="auto"/>
        <w:jc w:val="both"/>
        <w:rPr>
          <w:b/>
          <w:bCs/>
          <w:color w:val="auto"/>
          <w:sz w:val="24"/>
          <w:szCs w:val="24"/>
        </w:rPr>
      </w:pPr>
    </w:p>
    <w:p w14:paraId="60BD713A" w14:textId="77777777" w:rsidR="00020218" w:rsidRDefault="00020218" w:rsidP="001A5CA1">
      <w:pPr>
        <w:pStyle w:val="Heading2"/>
        <w:spacing w:line="276" w:lineRule="auto"/>
        <w:jc w:val="both"/>
        <w:rPr>
          <w:b/>
          <w:bCs/>
          <w:color w:val="auto"/>
          <w:sz w:val="24"/>
          <w:szCs w:val="24"/>
        </w:rPr>
      </w:pPr>
    </w:p>
    <w:p w14:paraId="48C2C81D" w14:textId="77777777" w:rsidR="00020218" w:rsidRDefault="00020218" w:rsidP="001A5CA1">
      <w:pPr>
        <w:pStyle w:val="Heading2"/>
        <w:spacing w:line="276" w:lineRule="auto"/>
        <w:jc w:val="both"/>
        <w:rPr>
          <w:b/>
          <w:bCs/>
          <w:color w:val="auto"/>
          <w:sz w:val="24"/>
          <w:szCs w:val="24"/>
        </w:rPr>
      </w:pPr>
    </w:p>
    <w:p w14:paraId="2318952A" w14:textId="77777777" w:rsidR="00020218" w:rsidRDefault="00020218" w:rsidP="001A5CA1">
      <w:pPr>
        <w:pStyle w:val="Heading2"/>
        <w:spacing w:line="276" w:lineRule="auto"/>
        <w:jc w:val="both"/>
        <w:rPr>
          <w:b/>
          <w:bCs/>
          <w:color w:val="auto"/>
          <w:sz w:val="24"/>
          <w:szCs w:val="24"/>
        </w:rPr>
      </w:pPr>
    </w:p>
    <w:p w14:paraId="22CEF86F" w14:textId="77777777" w:rsidR="00020218" w:rsidRDefault="00020218" w:rsidP="001A5CA1">
      <w:pPr>
        <w:pStyle w:val="Heading2"/>
        <w:spacing w:line="276" w:lineRule="auto"/>
        <w:jc w:val="both"/>
        <w:rPr>
          <w:b/>
          <w:bCs/>
          <w:color w:val="auto"/>
          <w:sz w:val="24"/>
          <w:szCs w:val="24"/>
        </w:rPr>
      </w:pPr>
    </w:p>
    <w:p w14:paraId="372F1DE7" w14:textId="77777777" w:rsidR="00020218" w:rsidRPr="00020218" w:rsidRDefault="00020218" w:rsidP="00020218"/>
    <w:p w14:paraId="7E347327" w14:textId="77777777" w:rsidR="00020218" w:rsidRDefault="00020218" w:rsidP="001A5CA1">
      <w:pPr>
        <w:pStyle w:val="Heading2"/>
        <w:spacing w:line="276" w:lineRule="auto"/>
        <w:jc w:val="both"/>
        <w:rPr>
          <w:b/>
          <w:bCs/>
          <w:color w:val="auto"/>
          <w:sz w:val="24"/>
          <w:szCs w:val="24"/>
        </w:rPr>
      </w:pPr>
    </w:p>
    <w:p w14:paraId="59D9941A" w14:textId="77777777" w:rsidR="00020218" w:rsidRDefault="00020218" w:rsidP="001A5CA1">
      <w:pPr>
        <w:pStyle w:val="Heading2"/>
        <w:spacing w:line="276" w:lineRule="auto"/>
        <w:jc w:val="both"/>
        <w:rPr>
          <w:b/>
          <w:bCs/>
          <w:color w:val="auto"/>
          <w:sz w:val="24"/>
          <w:szCs w:val="24"/>
        </w:rPr>
      </w:pPr>
    </w:p>
    <w:p w14:paraId="09B115E4" w14:textId="77777777" w:rsidR="00020218" w:rsidRDefault="00020218" w:rsidP="001A5CA1">
      <w:pPr>
        <w:pStyle w:val="Heading2"/>
        <w:spacing w:line="276" w:lineRule="auto"/>
        <w:jc w:val="both"/>
        <w:rPr>
          <w:b/>
          <w:bCs/>
          <w:color w:val="auto"/>
          <w:sz w:val="24"/>
          <w:szCs w:val="24"/>
        </w:rPr>
      </w:pPr>
    </w:p>
    <w:p w14:paraId="71AC5B61" w14:textId="77777777" w:rsidR="00020218" w:rsidRDefault="00020218" w:rsidP="001A5CA1">
      <w:pPr>
        <w:pStyle w:val="Heading2"/>
        <w:spacing w:line="276" w:lineRule="auto"/>
        <w:jc w:val="both"/>
        <w:rPr>
          <w:b/>
          <w:bCs/>
          <w:color w:val="auto"/>
          <w:sz w:val="24"/>
          <w:szCs w:val="24"/>
        </w:rPr>
      </w:pPr>
    </w:p>
    <w:p w14:paraId="6C81750B" w14:textId="77777777" w:rsidR="00020218" w:rsidRDefault="00020218" w:rsidP="001A5CA1">
      <w:pPr>
        <w:pStyle w:val="Heading2"/>
        <w:spacing w:line="276" w:lineRule="auto"/>
        <w:jc w:val="both"/>
        <w:rPr>
          <w:b/>
          <w:bCs/>
          <w:color w:val="auto"/>
          <w:sz w:val="24"/>
          <w:szCs w:val="24"/>
        </w:rPr>
      </w:pPr>
    </w:p>
    <w:p w14:paraId="2947C159" w14:textId="77777777" w:rsidR="00020218" w:rsidRDefault="00020218" w:rsidP="001A5CA1">
      <w:pPr>
        <w:pStyle w:val="Heading2"/>
        <w:spacing w:line="276" w:lineRule="auto"/>
        <w:jc w:val="both"/>
        <w:rPr>
          <w:b/>
          <w:bCs/>
          <w:color w:val="auto"/>
          <w:sz w:val="24"/>
          <w:szCs w:val="24"/>
        </w:rPr>
      </w:pPr>
    </w:p>
    <w:p w14:paraId="37738F34" w14:textId="77777777" w:rsidR="00020218" w:rsidRDefault="00020218" w:rsidP="001A5CA1">
      <w:pPr>
        <w:pStyle w:val="Heading2"/>
        <w:spacing w:line="276" w:lineRule="auto"/>
        <w:jc w:val="both"/>
        <w:rPr>
          <w:b/>
          <w:bCs/>
          <w:color w:val="auto"/>
          <w:sz w:val="24"/>
          <w:szCs w:val="24"/>
        </w:rPr>
      </w:pPr>
    </w:p>
    <w:p w14:paraId="09E7B9CB" w14:textId="77777777" w:rsidR="00020218" w:rsidRDefault="00020218" w:rsidP="001A5CA1">
      <w:pPr>
        <w:pStyle w:val="Heading2"/>
        <w:spacing w:line="276" w:lineRule="auto"/>
        <w:jc w:val="both"/>
        <w:rPr>
          <w:b/>
          <w:bCs/>
          <w:color w:val="auto"/>
          <w:sz w:val="24"/>
          <w:szCs w:val="24"/>
        </w:rPr>
      </w:pPr>
    </w:p>
    <w:p w14:paraId="44F55CD0" w14:textId="77777777" w:rsidR="00020218" w:rsidRDefault="00020218" w:rsidP="001A5CA1">
      <w:pPr>
        <w:pStyle w:val="Heading2"/>
        <w:spacing w:line="276" w:lineRule="auto"/>
        <w:jc w:val="both"/>
        <w:rPr>
          <w:b/>
          <w:bCs/>
          <w:color w:val="auto"/>
          <w:sz w:val="24"/>
          <w:szCs w:val="24"/>
        </w:rPr>
      </w:pPr>
    </w:p>
    <w:p w14:paraId="72FB9079" w14:textId="77777777" w:rsidR="00020218" w:rsidRDefault="00020218" w:rsidP="001A5CA1">
      <w:pPr>
        <w:pStyle w:val="Heading2"/>
        <w:spacing w:line="276" w:lineRule="auto"/>
        <w:jc w:val="both"/>
        <w:rPr>
          <w:b/>
          <w:bCs/>
          <w:color w:val="auto"/>
          <w:sz w:val="24"/>
          <w:szCs w:val="24"/>
        </w:rPr>
      </w:pPr>
    </w:p>
    <w:p w14:paraId="01BEA933" w14:textId="77777777" w:rsidR="00020218" w:rsidRDefault="00020218" w:rsidP="001A5CA1">
      <w:pPr>
        <w:pStyle w:val="Heading2"/>
        <w:spacing w:line="276" w:lineRule="auto"/>
        <w:jc w:val="both"/>
        <w:rPr>
          <w:b/>
          <w:bCs/>
          <w:color w:val="auto"/>
          <w:sz w:val="24"/>
          <w:szCs w:val="24"/>
        </w:rPr>
      </w:pPr>
    </w:p>
    <w:p w14:paraId="2ED342B8" w14:textId="77777777" w:rsidR="00020218" w:rsidRDefault="00020218" w:rsidP="001A5CA1">
      <w:pPr>
        <w:pStyle w:val="Heading2"/>
        <w:spacing w:line="276" w:lineRule="auto"/>
        <w:jc w:val="both"/>
        <w:rPr>
          <w:b/>
          <w:bCs/>
          <w:color w:val="auto"/>
          <w:sz w:val="24"/>
          <w:szCs w:val="24"/>
        </w:rPr>
      </w:pPr>
    </w:p>
    <w:p w14:paraId="725FBE4E" w14:textId="77777777" w:rsidR="00020218" w:rsidRDefault="00020218" w:rsidP="001A5CA1">
      <w:pPr>
        <w:pStyle w:val="Heading2"/>
        <w:spacing w:line="276" w:lineRule="auto"/>
        <w:jc w:val="both"/>
        <w:rPr>
          <w:b/>
          <w:bCs/>
          <w:color w:val="auto"/>
          <w:sz w:val="24"/>
          <w:szCs w:val="24"/>
        </w:rPr>
      </w:pPr>
    </w:p>
    <w:p w14:paraId="5825067D" w14:textId="77777777" w:rsidR="00020218" w:rsidRDefault="00020218" w:rsidP="001A5CA1">
      <w:pPr>
        <w:pStyle w:val="Heading2"/>
        <w:spacing w:line="276" w:lineRule="auto"/>
        <w:jc w:val="both"/>
        <w:rPr>
          <w:b/>
          <w:bCs/>
          <w:color w:val="auto"/>
          <w:sz w:val="24"/>
          <w:szCs w:val="24"/>
        </w:rPr>
      </w:pPr>
    </w:p>
    <w:p w14:paraId="299AA685" w14:textId="77777777" w:rsidR="00020218" w:rsidRDefault="00020218" w:rsidP="001A5CA1">
      <w:pPr>
        <w:pStyle w:val="Heading2"/>
        <w:spacing w:line="276" w:lineRule="auto"/>
        <w:jc w:val="both"/>
        <w:rPr>
          <w:b/>
          <w:bCs/>
          <w:color w:val="auto"/>
          <w:sz w:val="24"/>
          <w:szCs w:val="24"/>
        </w:rPr>
      </w:pPr>
    </w:p>
    <w:p w14:paraId="01951183" w14:textId="77777777" w:rsidR="00020218" w:rsidRDefault="00020218" w:rsidP="00020218"/>
    <w:p w14:paraId="3ED26307" w14:textId="77777777" w:rsidR="00020218" w:rsidRDefault="00020218" w:rsidP="001A5CA1">
      <w:pPr>
        <w:pStyle w:val="Heading2"/>
        <w:spacing w:line="276" w:lineRule="auto"/>
        <w:jc w:val="both"/>
        <w:rPr>
          <w:b/>
          <w:bCs/>
          <w:color w:val="auto"/>
          <w:sz w:val="24"/>
          <w:szCs w:val="24"/>
        </w:rPr>
      </w:pPr>
    </w:p>
    <w:p w14:paraId="7CFD62D1" w14:textId="4ECD8E21" w:rsidR="00D115C8" w:rsidRDefault="00EC1E30" w:rsidP="001A5CA1">
      <w:pPr>
        <w:pStyle w:val="Heading2"/>
        <w:spacing w:line="276" w:lineRule="auto"/>
        <w:jc w:val="both"/>
        <w:rPr>
          <w:b/>
          <w:bCs/>
          <w:color w:val="auto"/>
          <w:sz w:val="24"/>
          <w:szCs w:val="24"/>
        </w:rPr>
      </w:pPr>
      <w:bookmarkStart w:id="24" w:name="_Toc158645323"/>
      <w:r w:rsidRPr="00EC1E30">
        <w:rPr>
          <w:b/>
          <w:bCs/>
          <w:color w:val="auto"/>
          <w:sz w:val="24"/>
          <w:szCs w:val="24"/>
        </w:rPr>
        <w:t>PART C - DETAILED LIST OF MOORING EQUIPMENT</w:t>
      </w:r>
      <w:bookmarkEnd w:id="24"/>
    </w:p>
    <w:p w14:paraId="3C58AB1E" w14:textId="77777777" w:rsidR="00EC1E30" w:rsidRPr="00EC1E30" w:rsidRDefault="00EC1E30" w:rsidP="001A5CA1">
      <w:pPr>
        <w:spacing w:line="276" w:lineRule="auto"/>
      </w:pPr>
    </w:p>
    <w:p w14:paraId="1FC4DD72" w14:textId="77777777" w:rsidR="00D115C8" w:rsidRPr="00EC1E30" w:rsidRDefault="00D115C8" w:rsidP="001A5CA1">
      <w:pPr>
        <w:spacing w:line="276" w:lineRule="auto"/>
        <w:jc w:val="both"/>
        <w:rPr>
          <w:rFonts w:cstheme="minorHAnsi"/>
          <w:b/>
          <w:bCs/>
          <w:color w:val="020A08"/>
          <w:sz w:val="22"/>
          <w:szCs w:val="22"/>
        </w:rPr>
      </w:pPr>
      <w:r w:rsidRPr="00EC1E30">
        <w:rPr>
          <w:rFonts w:cstheme="minorHAnsi"/>
          <w:b/>
          <w:bCs/>
          <w:color w:val="020A08"/>
          <w:sz w:val="22"/>
          <w:szCs w:val="22"/>
        </w:rPr>
        <w:t>Purpose:</w:t>
      </w:r>
    </w:p>
    <w:p w14:paraId="0D7F1D17" w14:textId="77777777" w:rsidR="00D115C8" w:rsidRDefault="00D115C8" w:rsidP="001A5CA1">
      <w:pPr>
        <w:spacing w:line="276" w:lineRule="auto"/>
        <w:jc w:val="both"/>
        <w:rPr>
          <w:rFonts w:cstheme="minorHAnsi"/>
          <w:color w:val="020A08"/>
          <w:sz w:val="22"/>
          <w:szCs w:val="22"/>
        </w:rPr>
      </w:pPr>
      <w:r w:rsidRPr="00D115C8">
        <w:rPr>
          <w:rFonts w:cstheme="minorHAnsi"/>
          <w:color w:val="020A08"/>
          <w:sz w:val="22"/>
          <w:szCs w:val="22"/>
        </w:rPr>
        <w:t>To provide detailed information on all of the ship's mooring equipment</w:t>
      </w:r>
    </w:p>
    <w:p w14:paraId="6EEAD045" w14:textId="77777777" w:rsidR="00EC1E30" w:rsidRPr="00D115C8" w:rsidRDefault="00EC1E30" w:rsidP="001A5CA1">
      <w:pPr>
        <w:spacing w:line="276" w:lineRule="auto"/>
        <w:jc w:val="both"/>
        <w:rPr>
          <w:rFonts w:cstheme="minorHAnsi"/>
          <w:color w:val="020A08"/>
          <w:sz w:val="22"/>
          <w:szCs w:val="22"/>
        </w:rPr>
      </w:pPr>
    </w:p>
    <w:p w14:paraId="67E1C884" w14:textId="77777777" w:rsidR="00D115C8" w:rsidRPr="00EC1E30" w:rsidRDefault="00D115C8" w:rsidP="001A5CA1">
      <w:pPr>
        <w:spacing w:line="276" w:lineRule="auto"/>
        <w:jc w:val="both"/>
        <w:rPr>
          <w:rFonts w:cstheme="minorHAnsi"/>
          <w:b/>
          <w:bCs/>
          <w:color w:val="020A08"/>
          <w:sz w:val="22"/>
          <w:szCs w:val="22"/>
        </w:rPr>
      </w:pPr>
      <w:r w:rsidRPr="00EC1E30">
        <w:rPr>
          <w:rFonts w:cstheme="minorHAnsi"/>
          <w:b/>
          <w:bCs/>
          <w:color w:val="020A08"/>
          <w:sz w:val="22"/>
          <w:szCs w:val="22"/>
        </w:rPr>
        <w:t>Functional Requirements:</w:t>
      </w:r>
    </w:p>
    <w:p w14:paraId="4B910C1A" w14:textId="77777777" w:rsidR="00D115C8" w:rsidRDefault="00D115C8" w:rsidP="001A5CA1">
      <w:pPr>
        <w:spacing w:line="276" w:lineRule="auto"/>
        <w:jc w:val="both"/>
        <w:rPr>
          <w:rFonts w:cstheme="minorHAnsi"/>
          <w:color w:val="020A08"/>
          <w:sz w:val="22"/>
          <w:szCs w:val="22"/>
        </w:rPr>
      </w:pPr>
      <w:r w:rsidRPr="00D115C8">
        <w:rPr>
          <w:rFonts w:cstheme="minorHAnsi"/>
          <w:color w:val="020A08"/>
          <w:sz w:val="22"/>
          <w:szCs w:val="22"/>
        </w:rPr>
        <w:t>Documents should contain information that details the ship specific mooring capabilities and limitations for the following equipment where fitted.</w:t>
      </w:r>
    </w:p>
    <w:p w14:paraId="0BC22FE2" w14:textId="77777777" w:rsidR="00EC1E30" w:rsidRPr="00D115C8" w:rsidRDefault="00EC1E30" w:rsidP="001A5CA1">
      <w:pPr>
        <w:spacing w:line="276" w:lineRule="auto"/>
        <w:jc w:val="both"/>
        <w:rPr>
          <w:rFonts w:cstheme="minorHAnsi"/>
          <w:color w:val="020A08"/>
          <w:sz w:val="22"/>
          <w:szCs w:val="22"/>
        </w:rPr>
      </w:pPr>
    </w:p>
    <w:p w14:paraId="4A87D9BA" w14:textId="3F1527FB" w:rsidR="00D115C8" w:rsidRPr="00D115C8" w:rsidRDefault="00000000" w:rsidP="001A5CA1">
      <w:pPr>
        <w:spacing w:line="276" w:lineRule="auto"/>
        <w:jc w:val="both"/>
        <w:rPr>
          <w:rFonts w:cstheme="minorHAnsi"/>
          <w:color w:val="020A08"/>
          <w:sz w:val="22"/>
          <w:szCs w:val="22"/>
        </w:rPr>
      </w:pPr>
      <w:hyperlink r:id="rId10" w:history="1">
        <w:r w:rsidR="00D115C8" w:rsidRPr="00BB6B68">
          <w:rPr>
            <w:rStyle w:val="Hyperlink"/>
            <w:rFonts w:cstheme="minorHAnsi"/>
            <w:b/>
            <w:bCs/>
            <w:sz w:val="22"/>
            <w:szCs w:val="22"/>
          </w:rPr>
          <w:t>C1 - Permanent Fittings</w:t>
        </w:r>
      </w:hyperlink>
      <w:r w:rsidR="00D115C8" w:rsidRPr="00D115C8">
        <w:rPr>
          <w:rFonts w:cstheme="minorHAnsi"/>
          <w:color w:val="020A08"/>
          <w:sz w:val="22"/>
          <w:szCs w:val="22"/>
        </w:rPr>
        <w:t xml:space="preserve"> - mooring fittings, rollers, fairleads etc.. Refer to Mooring Arrangement Plan in Appendix I</w:t>
      </w:r>
      <w:r w:rsidR="0064681B">
        <w:rPr>
          <w:rFonts w:cstheme="minorHAnsi"/>
          <w:color w:val="020A08"/>
          <w:sz w:val="22"/>
          <w:szCs w:val="22"/>
        </w:rPr>
        <w:t xml:space="preserve"> </w:t>
      </w:r>
      <w:r w:rsidR="00681395">
        <w:rPr>
          <w:rFonts w:cstheme="minorHAnsi"/>
          <w:color w:val="020A08"/>
          <w:sz w:val="22"/>
          <w:szCs w:val="22"/>
        </w:rPr>
        <w:t xml:space="preserve"> </w:t>
      </w:r>
    </w:p>
    <w:p w14:paraId="3BAF1EA5" w14:textId="640BAEA3" w:rsidR="00D115C8" w:rsidRPr="00D115C8" w:rsidRDefault="00000000" w:rsidP="001A5CA1">
      <w:pPr>
        <w:spacing w:line="276" w:lineRule="auto"/>
        <w:jc w:val="both"/>
        <w:rPr>
          <w:rFonts w:cstheme="minorHAnsi"/>
          <w:color w:val="020A08"/>
          <w:sz w:val="22"/>
          <w:szCs w:val="22"/>
        </w:rPr>
      </w:pPr>
      <w:hyperlink r:id="rId11" w:history="1">
        <w:r w:rsidR="00D115C8" w:rsidRPr="00BB6B68">
          <w:rPr>
            <w:rStyle w:val="Hyperlink"/>
            <w:rFonts w:cstheme="minorHAnsi"/>
            <w:b/>
            <w:bCs/>
            <w:sz w:val="22"/>
            <w:szCs w:val="22"/>
          </w:rPr>
          <w:t>C2 - Permanent machinery installations</w:t>
        </w:r>
      </w:hyperlink>
      <w:r w:rsidR="00D115C8" w:rsidRPr="00D115C8">
        <w:rPr>
          <w:rFonts w:cstheme="minorHAnsi"/>
          <w:color w:val="020A08"/>
          <w:sz w:val="22"/>
          <w:szCs w:val="22"/>
        </w:rPr>
        <w:t xml:space="preserve"> (winch motors / drives etc)</w:t>
      </w:r>
    </w:p>
    <w:p w14:paraId="118193C4" w14:textId="6A5D911F" w:rsidR="00D115C8" w:rsidRPr="00D115C8" w:rsidRDefault="00D115C8" w:rsidP="001A5CA1">
      <w:pPr>
        <w:spacing w:line="276" w:lineRule="auto"/>
        <w:jc w:val="both"/>
        <w:rPr>
          <w:rFonts w:cstheme="minorHAnsi"/>
          <w:color w:val="020A08"/>
          <w:sz w:val="22"/>
          <w:szCs w:val="22"/>
        </w:rPr>
      </w:pPr>
      <w:r w:rsidRPr="00D115C8">
        <w:rPr>
          <w:rFonts w:cstheme="minorHAnsi"/>
          <w:color w:val="020A08"/>
          <w:sz w:val="22"/>
          <w:szCs w:val="22"/>
        </w:rPr>
        <w:t>Documents should contain information that contains the ship-specific mooring capabilities and limitations for the following equipment, where fitted.</w:t>
      </w:r>
      <w:r w:rsidR="00681395">
        <w:rPr>
          <w:rFonts w:cstheme="minorHAnsi"/>
          <w:color w:val="020A08"/>
          <w:sz w:val="22"/>
          <w:szCs w:val="22"/>
        </w:rPr>
        <w:t xml:space="preserve"> </w:t>
      </w:r>
    </w:p>
    <w:p w14:paraId="4D255C78" w14:textId="0C585775" w:rsidR="00D115C8" w:rsidRPr="00D115C8" w:rsidRDefault="00000000" w:rsidP="001A5CA1">
      <w:pPr>
        <w:spacing w:line="276" w:lineRule="auto"/>
        <w:jc w:val="both"/>
        <w:rPr>
          <w:rFonts w:cstheme="minorHAnsi"/>
          <w:color w:val="020A08"/>
          <w:sz w:val="22"/>
          <w:szCs w:val="22"/>
        </w:rPr>
      </w:pPr>
      <w:hyperlink r:id="rId12" w:history="1">
        <w:r w:rsidR="00D115C8" w:rsidRPr="00BB6B68">
          <w:rPr>
            <w:rStyle w:val="Hyperlink"/>
            <w:rFonts w:cstheme="minorHAnsi"/>
            <w:b/>
            <w:bCs/>
            <w:sz w:val="22"/>
            <w:szCs w:val="22"/>
          </w:rPr>
          <w:t>C3 - Loose equipment</w:t>
        </w:r>
      </w:hyperlink>
      <w:r w:rsidR="00D115C8" w:rsidRPr="00D115C8">
        <w:rPr>
          <w:rFonts w:cstheme="minorHAnsi"/>
          <w:color w:val="020A08"/>
          <w:sz w:val="22"/>
          <w:szCs w:val="22"/>
        </w:rPr>
        <w:t xml:space="preserve"> (mooring lines, tails, pennant, joining shackles etc)</w:t>
      </w:r>
      <w:r w:rsidR="00681395">
        <w:rPr>
          <w:rFonts w:cstheme="minorHAnsi"/>
          <w:color w:val="020A08"/>
          <w:sz w:val="22"/>
          <w:szCs w:val="22"/>
        </w:rPr>
        <w:t xml:space="preserve"> </w:t>
      </w:r>
    </w:p>
    <w:p w14:paraId="54F947F1" w14:textId="5AC74F82" w:rsidR="00D115C8" w:rsidRPr="00D115C8" w:rsidRDefault="00000000" w:rsidP="001A5CA1">
      <w:pPr>
        <w:spacing w:line="276" w:lineRule="auto"/>
        <w:jc w:val="both"/>
        <w:rPr>
          <w:rFonts w:cstheme="minorHAnsi"/>
          <w:color w:val="020A08"/>
          <w:sz w:val="22"/>
          <w:szCs w:val="22"/>
        </w:rPr>
      </w:pPr>
      <w:hyperlink r:id="rId13" w:history="1">
        <w:r w:rsidR="00D115C8" w:rsidRPr="00BB6B68">
          <w:rPr>
            <w:rStyle w:val="Hyperlink"/>
            <w:rFonts w:cstheme="minorHAnsi"/>
            <w:b/>
            <w:bCs/>
            <w:sz w:val="22"/>
            <w:szCs w:val="22"/>
          </w:rPr>
          <w:t>C4 - Critical and specialist equipment</w:t>
        </w:r>
      </w:hyperlink>
      <w:r w:rsidR="00D115C8" w:rsidRPr="00D115C8">
        <w:rPr>
          <w:rFonts w:cstheme="minorHAnsi"/>
          <w:color w:val="020A08"/>
          <w:sz w:val="22"/>
          <w:szCs w:val="22"/>
        </w:rPr>
        <w:t xml:space="preserve"> (e.g. winch brake testing equipment) including tools to undertake maintenance and repairs of this equipment.</w:t>
      </w:r>
      <w:r w:rsidR="00681395">
        <w:rPr>
          <w:rFonts w:cstheme="minorHAnsi"/>
          <w:color w:val="020A08"/>
          <w:sz w:val="22"/>
          <w:szCs w:val="22"/>
        </w:rPr>
        <w:t xml:space="preserve"> </w:t>
      </w:r>
    </w:p>
    <w:p w14:paraId="7D6528F5" w14:textId="45805124" w:rsidR="00D115C8" w:rsidRPr="00BB6B68" w:rsidRDefault="00BB6B68" w:rsidP="001A5CA1">
      <w:pPr>
        <w:spacing w:line="276" w:lineRule="auto"/>
        <w:jc w:val="both"/>
        <w:rPr>
          <w:rStyle w:val="Hyperlink"/>
          <w:rFonts w:cstheme="minorHAnsi"/>
          <w:b/>
          <w:bCs/>
          <w:sz w:val="22"/>
          <w:szCs w:val="22"/>
        </w:rPr>
      </w:pPr>
      <w:r>
        <w:rPr>
          <w:rFonts w:cstheme="minorHAnsi"/>
          <w:b/>
          <w:bCs/>
          <w:color w:val="020A08"/>
          <w:sz w:val="22"/>
          <w:szCs w:val="22"/>
        </w:rPr>
        <w:fldChar w:fldCharType="begin"/>
      </w:r>
      <w:r w:rsidR="00F91A31">
        <w:rPr>
          <w:rFonts w:cstheme="minorHAnsi"/>
          <w:b/>
          <w:bCs/>
          <w:color w:val="020A08"/>
          <w:sz w:val="22"/>
          <w:szCs w:val="22"/>
        </w:rPr>
        <w:instrText>HYPERLINK "Supporting%20Documents/C5_-_Equipment_Performance_Standards_and_Requirements.xlsx"</w:instrText>
      </w:r>
      <w:r>
        <w:rPr>
          <w:rFonts w:cstheme="minorHAnsi"/>
          <w:b/>
          <w:bCs/>
          <w:color w:val="020A08"/>
          <w:sz w:val="22"/>
          <w:szCs w:val="22"/>
        </w:rPr>
      </w:r>
      <w:r>
        <w:rPr>
          <w:rFonts w:cstheme="minorHAnsi"/>
          <w:b/>
          <w:bCs/>
          <w:color w:val="020A08"/>
          <w:sz w:val="22"/>
          <w:szCs w:val="22"/>
        </w:rPr>
        <w:fldChar w:fldCharType="separate"/>
      </w:r>
      <w:r w:rsidR="00D115C8" w:rsidRPr="00BB6B68">
        <w:rPr>
          <w:rStyle w:val="Hyperlink"/>
          <w:rFonts w:cstheme="minorHAnsi"/>
          <w:b/>
          <w:bCs/>
          <w:sz w:val="22"/>
          <w:szCs w:val="22"/>
        </w:rPr>
        <w:t>C5 - Performance standards / requirements for above equipment</w:t>
      </w:r>
      <w:r w:rsidR="00681395" w:rsidRPr="00BB6B68">
        <w:rPr>
          <w:rStyle w:val="Hyperlink"/>
          <w:rFonts w:cstheme="minorHAnsi"/>
          <w:b/>
          <w:bCs/>
          <w:sz w:val="22"/>
          <w:szCs w:val="22"/>
        </w:rPr>
        <w:t xml:space="preserve"> </w:t>
      </w:r>
    </w:p>
    <w:p w14:paraId="59791808" w14:textId="734E31BC" w:rsidR="00D115C8" w:rsidRPr="00F91A31" w:rsidRDefault="00BB6B68" w:rsidP="001A5CA1">
      <w:pPr>
        <w:spacing w:line="276" w:lineRule="auto"/>
        <w:jc w:val="both"/>
        <w:rPr>
          <w:rStyle w:val="Hyperlink"/>
          <w:rFonts w:cstheme="minorHAnsi"/>
          <w:b/>
          <w:bCs/>
          <w:sz w:val="22"/>
          <w:szCs w:val="22"/>
        </w:rPr>
      </w:pPr>
      <w:r>
        <w:rPr>
          <w:rFonts w:cstheme="minorHAnsi"/>
          <w:b/>
          <w:bCs/>
          <w:color w:val="020A08"/>
          <w:sz w:val="22"/>
          <w:szCs w:val="22"/>
        </w:rPr>
        <w:fldChar w:fldCharType="end"/>
      </w:r>
      <w:r w:rsidR="00F91A31">
        <w:rPr>
          <w:rFonts w:cstheme="minorHAnsi"/>
          <w:b/>
          <w:bCs/>
          <w:sz w:val="22"/>
          <w:szCs w:val="22"/>
        </w:rPr>
        <w:fldChar w:fldCharType="begin"/>
      </w:r>
      <w:r w:rsidR="00F91A31">
        <w:rPr>
          <w:rFonts w:cstheme="minorHAnsi"/>
          <w:b/>
          <w:bCs/>
          <w:sz w:val="22"/>
          <w:szCs w:val="22"/>
        </w:rPr>
        <w:instrText>HYPERLINK "Supporting%20Documents/C6_-_Details_of_Ship_Structure_and_Under-Deck_Strengthening.xlsx"</w:instrText>
      </w:r>
      <w:r w:rsidR="00F91A31">
        <w:rPr>
          <w:rFonts w:cstheme="minorHAnsi"/>
          <w:b/>
          <w:bCs/>
          <w:sz w:val="22"/>
          <w:szCs w:val="22"/>
        </w:rPr>
      </w:r>
      <w:r w:rsidR="00F91A31">
        <w:rPr>
          <w:rFonts w:cstheme="minorHAnsi"/>
          <w:b/>
          <w:bCs/>
          <w:sz w:val="22"/>
          <w:szCs w:val="22"/>
        </w:rPr>
        <w:fldChar w:fldCharType="separate"/>
      </w:r>
      <w:r w:rsidR="00D115C8" w:rsidRPr="00F91A31">
        <w:rPr>
          <w:rStyle w:val="Hyperlink"/>
          <w:rFonts w:cstheme="minorHAnsi"/>
          <w:b/>
          <w:bCs/>
          <w:sz w:val="22"/>
          <w:szCs w:val="22"/>
        </w:rPr>
        <w:t>C6 - Details of ship structure and under-deck strengthening</w:t>
      </w:r>
      <w:r w:rsidR="00681395" w:rsidRPr="00F91A31">
        <w:rPr>
          <w:rStyle w:val="Hyperlink"/>
          <w:rFonts w:cstheme="minorHAnsi"/>
          <w:b/>
          <w:bCs/>
          <w:sz w:val="22"/>
          <w:szCs w:val="22"/>
        </w:rPr>
        <w:t xml:space="preserve"> </w:t>
      </w:r>
    </w:p>
    <w:p w14:paraId="171C1F6D" w14:textId="19792286" w:rsidR="00D115C8" w:rsidRPr="00F91A31" w:rsidRDefault="00F91A31" w:rsidP="001A5CA1">
      <w:pPr>
        <w:spacing w:line="276" w:lineRule="auto"/>
        <w:jc w:val="both"/>
        <w:rPr>
          <w:rStyle w:val="Hyperlink"/>
          <w:rFonts w:cstheme="minorHAnsi"/>
          <w:b/>
          <w:bCs/>
          <w:sz w:val="22"/>
          <w:szCs w:val="22"/>
        </w:rPr>
      </w:pPr>
      <w:r>
        <w:rPr>
          <w:rFonts w:cstheme="minorHAnsi"/>
          <w:b/>
          <w:bCs/>
          <w:sz w:val="22"/>
          <w:szCs w:val="22"/>
        </w:rPr>
        <w:fldChar w:fldCharType="end"/>
      </w:r>
      <w:r>
        <w:rPr>
          <w:rFonts w:cstheme="minorHAnsi"/>
          <w:b/>
          <w:bCs/>
          <w:sz w:val="22"/>
          <w:szCs w:val="22"/>
        </w:rPr>
        <w:fldChar w:fldCharType="begin"/>
      </w:r>
      <w:r>
        <w:rPr>
          <w:rFonts w:cstheme="minorHAnsi"/>
          <w:b/>
          <w:bCs/>
          <w:sz w:val="22"/>
          <w:szCs w:val="22"/>
        </w:rPr>
        <w:instrText>HYPERLINK "Supporting%20Documents/C7_-_Location_of_Permanent___Fixed_Equipment.xlsx"</w:instrText>
      </w:r>
      <w:r>
        <w:rPr>
          <w:rFonts w:cstheme="minorHAnsi"/>
          <w:b/>
          <w:bCs/>
          <w:sz w:val="22"/>
          <w:szCs w:val="22"/>
        </w:rPr>
      </w:r>
      <w:r>
        <w:rPr>
          <w:rFonts w:cstheme="minorHAnsi"/>
          <w:b/>
          <w:bCs/>
          <w:sz w:val="22"/>
          <w:szCs w:val="22"/>
        </w:rPr>
        <w:fldChar w:fldCharType="separate"/>
      </w:r>
      <w:r w:rsidR="00D115C8" w:rsidRPr="00F91A31">
        <w:rPr>
          <w:rStyle w:val="Hyperlink"/>
          <w:rFonts w:cstheme="minorHAnsi"/>
          <w:b/>
          <w:bCs/>
          <w:sz w:val="22"/>
          <w:szCs w:val="22"/>
        </w:rPr>
        <w:t>C7 - Location of all permanent / fixed equipment</w:t>
      </w:r>
      <w:r w:rsidR="00681395" w:rsidRPr="00F91A31">
        <w:rPr>
          <w:rStyle w:val="Hyperlink"/>
          <w:rFonts w:cstheme="minorHAnsi"/>
          <w:b/>
          <w:bCs/>
          <w:sz w:val="22"/>
          <w:szCs w:val="22"/>
        </w:rPr>
        <w:t xml:space="preserve"> </w:t>
      </w:r>
    </w:p>
    <w:p w14:paraId="277E6614" w14:textId="3C9649E0" w:rsidR="00D115C8" w:rsidRDefault="00F91A31" w:rsidP="001A5CA1">
      <w:pPr>
        <w:spacing w:line="276" w:lineRule="auto"/>
        <w:jc w:val="both"/>
        <w:rPr>
          <w:rFonts w:cstheme="minorHAnsi"/>
          <w:color w:val="020A08"/>
          <w:sz w:val="22"/>
          <w:szCs w:val="22"/>
        </w:rPr>
      </w:pPr>
      <w:r>
        <w:rPr>
          <w:rFonts w:cstheme="minorHAnsi"/>
          <w:b/>
          <w:bCs/>
          <w:sz w:val="22"/>
          <w:szCs w:val="22"/>
        </w:rPr>
        <w:fldChar w:fldCharType="end"/>
      </w:r>
    </w:p>
    <w:p w14:paraId="51197656" w14:textId="51A7A554" w:rsidR="00D115C8" w:rsidRPr="00D115C8" w:rsidRDefault="00D115C8" w:rsidP="001A5CA1">
      <w:pPr>
        <w:spacing w:line="276" w:lineRule="auto"/>
        <w:jc w:val="both"/>
        <w:rPr>
          <w:rFonts w:cstheme="minorHAnsi"/>
          <w:color w:val="020A08"/>
          <w:sz w:val="22"/>
          <w:szCs w:val="22"/>
        </w:rPr>
      </w:pPr>
      <w:r w:rsidRPr="00D115C8">
        <w:rPr>
          <w:rFonts w:cstheme="minorHAnsi"/>
          <w:color w:val="020A08"/>
          <w:sz w:val="22"/>
          <w:szCs w:val="22"/>
        </w:rPr>
        <w:t>This should, as a minimum, include winches, their direct leads and any alternative arrangements. this arrangement plan can be combined with records for Part B.</w:t>
      </w:r>
    </w:p>
    <w:p w14:paraId="481D6B9A" w14:textId="77777777" w:rsidR="00D115C8" w:rsidRPr="00D115C8" w:rsidRDefault="00D115C8" w:rsidP="001A5CA1">
      <w:pPr>
        <w:pStyle w:val="ListParagraph"/>
        <w:numPr>
          <w:ilvl w:val="0"/>
          <w:numId w:val="28"/>
        </w:numPr>
        <w:spacing w:line="276" w:lineRule="auto"/>
        <w:jc w:val="both"/>
        <w:rPr>
          <w:rFonts w:cstheme="minorHAnsi"/>
          <w:color w:val="020A08"/>
          <w:sz w:val="22"/>
          <w:szCs w:val="22"/>
        </w:rPr>
      </w:pPr>
      <w:r w:rsidRPr="00D115C8">
        <w:rPr>
          <w:rFonts w:cstheme="minorHAnsi"/>
          <w:color w:val="020A08"/>
          <w:sz w:val="22"/>
          <w:szCs w:val="22"/>
        </w:rPr>
        <w:t>Location of hazardous mooring zones including higher risk areas, protective locations, optimal viewing and sight lines for supervisors and other human element considerations included in Part E.</w:t>
      </w:r>
    </w:p>
    <w:p w14:paraId="2BB5DBD9" w14:textId="77777777" w:rsidR="00D115C8" w:rsidRPr="00D115C8" w:rsidRDefault="00D115C8" w:rsidP="001A5CA1">
      <w:pPr>
        <w:pStyle w:val="ListParagraph"/>
        <w:numPr>
          <w:ilvl w:val="0"/>
          <w:numId w:val="28"/>
        </w:numPr>
        <w:spacing w:line="276" w:lineRule="auto"/>
        <w:jc w:val="both"/>
        <w:rPr>
          <w:rFonts w:cstheme="minorHAnsi"/>
          <w:color w:val="020A08"/>
          <w:sz w:val="22"/>
          <w:szCs w:val="22"/>
        </w:rPr>
      </w:pPr>
      <w:r w:rsidRPr="00D115C8">
        <w:rPr>
          <w:rFonts w:cstheme="minorHAnsi"/>
          <w:color w:val="020A08"/>
          <w:sz w:val="22"/>
          <w:szCs w:val="22"/>
        </w:rPr>
        <w:t>For ease of use, consideration should be given to marking the plan with basic functional information; e.g. ship design MBL, winch brake holding capacity, mooring line WLL/LDBF, SWL of mooring bitts, minimum yield load for bow mooring equipment, location of extra strength bitts for tugs and towing etc.</w:t>
      </w:r>
    </w:p>
    <w:p w14:paraId="7B329581" w14:textId="074117F9" w:rsidR="001A5CA1" w:rsidRDefault="00D115C8" w:rsidP="001A5CA1">
      <w:pPr>
        <w:pStyle w:val="ListParagraph"/>
        <w:numPr>
          <w:ilvl w:val="0"/>
          <w:numId w:val="28"/>
        </w:numPr>
        <w:spacing w:line="276" w:lineRule="auto"/>
        <w:jc w:val="both"/>
        <w:rPr>
          <w:rFonts w:cstheme="minorHAnsi"/>
          <w:color w:val="020A08"/>
          <w:sz w:val="22"/>
          <w:szCs w:val="22"/>
        </w:rPr>
      </w:pPr>
      <w:r w:rsidRPr="00D115C8">
        <w:rPr>
          <w:rFonts w:cstheme="minorHAnsi"/>
          <w:color w:val="020A08"/>
          <w:sz w:val="22"/>
          <w:szCs w:val="22"/>
        </w:rPr>
        <w:t>Any changes to mooring equipment</w:t>
      </w:r>
    </w:p>
    <w:p w14:paraId="53F4B0B3" w14:textId="77777777" w:rsidR="001A5CA1" w:rsidRDefault="001A5CA1" w:rsidP="001A5CA1">
      <w:pPr>
        <w:spacing w:line="276" w:lineRule="auto"/>
        <w:jc w:val="both"/>
        <w:rPr>
          <w:rFonts w:cstheme="minorHAnsi"/>
          <w:color w:val="020A08"/>
          <w:sz w:val="22"/>
          <w:szCs w:val="22"/>
        </w:rPr>
      </w:pPr>
    </w:p>
    <w:p w14:paraId="70590FDF" w14:textId="77777777" w:rsidR="00020218" w:rsidRDefault="00020218" w:rsidP="001A5CA1">
      <w:pPr>
        <w:spacing w:line="276" w:lineRule="auto"/>
        <w:jc w:val="both"/>
        <w:rPr>
          <w:rFonts w:cstheme="minorHAnsi"/>
          <w:color w:val="020A08"/>
          <w:sz w:val="22"/>
          <w:szCs w:val="22"/>
        </w:rPr>
      </w:pPr>
    </w:p>
    <w:p w14:paraId="05553B6C" w14:textId="77777777" w:rsidR="00020218" w:rsidRDefault="00020218" w:rsidP="001A5CA1">
      <w:pPr>
        <w:spacing w:line="276" w:lineRule="auto"/>
        <w:jc w:val="both"/>
        <w:rPr>
          <w:rFonts w:cstheme="minorHAnsi"/>
          <w:color w:val="020A08"/>
          <w:sz w:val="22"/>
          <w:szCs w:val="22"/>
        </w:rPr>
      </w:pPr>
    </w:p>
    <w:p w14:paraId="65CFA7BA" w14:textId="77777777" w:rsidR="00020218" w:rsidRDefault="00020218" w:rsidP="001A5CA1">
      <w:pPr>
        <w:spacing w:line="276" w:lineRule="auto"/>
        <w:jc w:val="both"/>
        <w:rPr>
          <w:rFonts w:cstheme="minorHAnsi"/>
          <w:color w:val="020A08"/>
          <w:sz w:val="22"/>
          <w:szCs w:val="22"/>
        </w:rPr>
      </w:pPr>
    </w:p>
    <w:p w14:paraId="109BF559" w14:textId="77777777" w:rsidR="00020218" w:rsidRDefault="00020218" w:rsidP="001A5CA1">
      <w:pPr>
        <w:spacing w:line="276" w:lineRule="auto"/>
        <w:jc w:val="both"/>
        <w:rPr>
          <w:rFonts w:cstheme="minorHAnsi"/>
          <w:color w:val="020A08"/>
          <w:sz w:val="22"/>
          <w:szCs w:val="22"/>
        </w:rPr>
      </w:pPr>
    </w:p>
    <w:p w14:paraId="1C67D59F" w14:textId="77777777" w:rsidR="00020218" w:rsidRDefault="00020218" w:rsidP="001A5CA1">
      <w:pPr>
        <w:spacing w:line="276" w:lineRule="auto"/>
        <w:jc w:val="both"/>
        <w:rPr>
          <w:rFonts w:cstheme="minorHAnsi"/>
          <w:color w:val="020A08"/>
          <w:sz w:val="22"/>
          <w:szCs w:val="22"/>
        </w:rPr>
      </w:pPr>
    </w:p>
    <w:p w14:paraId="155E1A43" w14:textId="77777777" w:rsidR="00020218" w:rsidRDefault="00020218" w:rsidP="001A5CA1">
      <w:pPr>
        <w:spacing w:line="276" w:lineRule="auto"/>
        <w:jc w:val="both"/>
        <w:rPr>
          <w:rFonts w:cstheme="minorHAnsi"/>
          <w:color w:val="020A08"/>
          <w:sz w:val="22"/>
          <w:szCs w:val="22"/>
        </w:rPr>
      </w:pPr>
    </w:p>
    <w:p w14:paraId="39BCE58E" w14:textId="77777777" w:rsidR="00020218" w:rsidRDefault="00020218" w:rsidP="001A5CA1">
      <w:pPr>
        <w:spacing w:line="276" w:lineRule="auto"/>
        <w:jc w:val="both"/>
        <w:rPr>
          <w:rFonts w:cstheme="minorHAnsi"/>
          <w:color w:val="020A08"/>
          <w:sz w:val="22"/>
          <w:szCs w:val="22"/>
        </w:rPr>
      </w:pPr>
    </w:p>
    <w:p w14:paraId="5CC9F98F" w14:textId="77777777" w:rsidR="00020218" w:rsidRDefault="00020218" w:rsidP="001A5CA1">
      <w:pPr>
        <w:spacing w:line="276" w:lineRule="auto"/>
        <w:jc w:val="both"/>
        <w:rPr>
          <w:rFonts w:cstheme="minorHAnsi"/>
          <w:color w:val="020A08"/>
          <w:sz w:val="22"/>
          <w:szCs w:val="22"/>
        </w:rPr>
      </w:pPr>
    </w:p>
    <w:p w14:paraId="3EA8EEF1" w14:textId="77777777" w:rsidR="00020218" w:rsidRDefault="00020218" w:rsidP="001A5CA1">
      <w:pPr>
        <w:spacing w:line="276" w:lineRule="auto"/>
        <w:jc w:val="both"/>
        <w:rPr>
          <w:rFonts w:cstheme="minorHAnsi"/>
          <w:color w:val="020A08"/>
          <w:sz w:val="22"/>
          <w:szCs w:val="22"/>
        </w:rPr>
      </w:pPr>
    </w:p>
    <w:p w14:paraId="6C4B5271" w14:textId="77777777" w:rsidR="00020218" w:rsidRDefault="00020218" w:rsidP="001A5CA1">
      <w:pPr>
        <w:spacing w:line="276" w:lineRule="auto"/>
        <w:jc w:val="both"/>
        <w:rPr>
          <w:rFonts w:cstheme="minorHAnsi"/>
          <w:color w:val="020A08"/>
          <w:sz w:val="22"/>
          <w:szCs w:val="22"/>
        </w:rPr>
      </w:pPr>
    </w:p>
    <w:p w14:paraId="1FFB32E6" w14:textId="2B120897" w:rsidR="0052030B" w:rsidRPr="0052030B" w:rsidRDefault="0052030B" w:rsidP="00A37A1C">
      <w:pPr>
        <w:pStyle w:val="Heading2"/>
        <w:spacing w:line="276" w:lineRule="auto"/>
        <w:jc w:val="both"/>
        <w:rPr>
          <w:b/>
          <w:bCs/>
          <w:color w:val="auto"/>
          <w:sz w:val="24"/>
          <w:szCs w:val="24"/>
        </w:rPr>
      </w:pPr>
      <w:bookmarkStart w:id="25" w:name="_Toc158645324"/>
      <w:r w:rsidRPr="0052030B">
        <w:rPr>
          <w:b/>
          <w:bCs/>
          <w:color w:val="auto"/>
          <w:sz w:val="24"/>
          <w:szCs w:val="24"/>
        </w:rPr>
        <w:lastRenderedPageBreak/>
        <w:t>PART D - INSPECTION, MAINTENANCE AND RETIREMENT STRATEGIES / PRINCIPLES</w:t>
      </w:r>
      <w:bookmarkEnd w:id="25"/>
    </w:p>
    <w:p w14:paraId="02DC52DD" w14:textId="77777777" w:rsidR="0052030B" w:rsidRPr="0052030B" w:rsidRDefault="0052030B" w:rsidP="00A37A1C">
      <w:pPr>
        <w:pStyle w:val="NormalWeb"/>
        <w:spacing w:before="120" w:beforeAutospacing="0" w:after="120" w:afterAutospacing="0" w:line="276" w:lineRule="auto"/>
        <w:jc w:val="both"/>
        <w:rPr>
          <w:rFonts w:asciiTheme="minorHAnsi" w:eastAsiaTheme="minorEastAsia" w:hAnsiTheme="minorHAnsi" w:cstheme="minorHAnsi"/>
          <w:b/>
          <w:bCs/>
          <w:color w:val="020A08"/>
          <w:sz w:val="22"/>
          <w:szCs w:val="22"/>
          <w:lang w:val="en-GB" w:eastAsia="en-US"/>
        </w:rPr>
      </w:pPr>
      <w:r w:rsidRPr="0052030B">
        <w:rPr>
          <w:rFonts w:asciiTheme="minorHAnsi" w:eastAsiaTheme="minorEastAsia" w:hAnsiTheme="minorHAnsi" w:cstheme="minorHAnsi"/>
          <w:b/>
          <w:bCs/>
          <w:color w:val="020A08"/>
          <w:sz w:val="22"/>
          <w:szCs w:val="22"/>
          <w:lang w:val="en-GB" w:eastAsia="en-US"/>
        </w:rPr>
        <w:t>Purpose:</w:t>
      </w:r>
    </w:p>
    <w:p w14:paraId="59638954" w14:textId="77777777" w:rsidR="0052030B" w:rsidRPr="0052030B" w:rsidRDefault="0052030B" w:rsidP="00A37A1C">
      <w:pPr>
        <w:pStyle w:val="NormalWeb"/>
        <w:spacing w:before="120" w:beforeAutospacing="0" w:after="120" w:afterAutospacing="0" w:line="276" w:lineRule="auto"/>
        <w:jc w:val="both"/>
        <w:rPr>
          <w:rFonts w:asciiTheme="minorHAnsi" w:eastAsiaTheme="minorEastAsia" w:hAnsiTheme="minorHAnsi" w:cstheme="minorHAnsi"/>
          <w:color w:val="020A08"/>
          <w:sz w:val="22"/>
          <w:szCs w:val="22"/>
          <w:lang w:val="en-GB" w:eastAsia="en-US"/>
        </w:rPr>
      </w:pPr>
      <w:r w:rsidRPr="0052030B">
        <w:rPr>
          <w:rFonts w:asciiTheme="minorHAnsi" w:eastAsiaTheme="minorEastAsia" w:hAnsiTheme="minorHAnsi" w:cstheme="minorHAnsi"/>
          <w:color w:val="020A08"/>
          <w:sz w:val="22"/>
          <w:szCs w:val="22"/>
          <w:lang w:val="en-GB" w:eastAsia="en-US"/>
        </w:rPr>
        <w:t>To provide detailed information for inspecting and maintaining loose and permanent mooring equipment as well as strategies to test, retire and replace equipment and interface with the OEM.</w:t>
      </w:r>
    </w:p>
    <w:p w14:paraId="4FEFE99C" w14:textId="77777777" w:rsidR="0052030B" w:rsidRDefault="0052030B" w:rsidP="00A37A1C">
      <w:pPr>
        <w:pStyle w:val="NormalWeb"/>
        <w:spacing w:before="120" w:beforeAutospacing="0" w:after="120" w:afterAutospacing="0" w:line="276" w:lineRule="auto"/>
        <w:jc w:val="both"/>
        <w:rPr>
          <w:rFonts w:asciiTheme="minorHAnsi" w:eastAsiaTheme="minorEastAsia" w:hAnsiTheme="minorHAnsi" w:cstheme="minorHAnsi"/>
          <w:color w:val="020A08"/>
          <w:sz w:val="22"/>
          <w:szCs w:val="22"/>
          <w:lang w:val="en-GB" w:eastAsia="en-US"/>
        </w:rPr>
      </w:pPr>
    </w:p>
    <w:p w14:paraId="5A983954" w14:textId="6DE04625" w:rsidR="0052030B" w:rsidRPr="0052030B" w:rsidRDefault="0052030B" w:rsidP="00A37A1C">
      <w:pPr>
        <w:pStyle w:val="NormalWeb"/>
        <w:spacing w:before="120" w:beforeAutospacing="0" w:after="120" w:afterAutospacing="0" w:line="276" w:lineRule="auto"/>
        <w:jc w:val="both"/>
        <w:rPr>
          <w:rFonts w:asciiTheme="minorHAnsi" w:eastAsiaTheme="minorEastAsia" w:hAnsiTheme="minorHAnsi" w:cstheme="minorHAnsi"/>
          <w:b/>
          <w:bCs/>
          <w:color w:val="020A08"/>
          <w:sz w:val="22"/>
          <w:szCs w:val="22"/>
          <w:lang w:val="en-GB" w:eastAsia="en-US"/>
        </w:rPr>
      </w:pPr>
      <w:r w:rsidRPr="0052030B">
        <w:rPr>
          <w:rFonts w:asciiTheme="minorHAnsi" w:eastAsiaTheme="minorEastAsia" w:hAnsiTheme="minorHAnsi" w:cstheme="minorHAnsi"/>
          <w:b/>
          <w:bCs/>
          <w:color w:val="020A08"/>
          <w:sz w:val="22"/>
          <w:szCs w:val="22"/>
          <w:lang w:val="en-GB" w:eastAsia="en-US"/>
        </w:rPr>
        <w:t>Information</w:t>
      </w:r>
    </w:p>
    <w:p w14:paraId="1CDC25E2" w14:textId="77777777" w:rsidR="0052030B" w:rsidRPr="0052030B" w:rsidRDefault="0052030B" w:rsidP="00A37A1C">
      <w:pPr>
        <w:pStyle w:val="NormalWeb"/>
        <w:spacing w:before="120" w:beforeAutospacing="0" w:after="120" w:afterAutospacing="0" w:line="276" w:lineRule="auto"/>
        <w:jc w:val="both"/>
        <w:rPr>
          <w:rFonts w:asciiTheme="minorHAnsi" w:eastAsiaTheme="minorEastAsia" w:hAnsiTheme="minorHAnsi" w:cstheme="minorHAnsi"/>
          <w:color w:val="020A08"/>
          <w:sz w:val="22"/>
          <w:szCs w:val="22"/>
          <w:lang w:val="en-GB" w:eastAsia="en-US"/>
        </w:rPr>
      </w:pPr>
      <w:r w:rsidRPr="0052030B">
        <w:rPr>
          <w:rFonts w:asciiTheme="minorHAnsi" w:eastAsiaTheme="minorEastAsia" w:hAnsiTheme="minorHAnsi" w:cstheme="minorHAnsi"/>
          <w:color w:val="020A08"/>
          <w:sz w:val="22"/>
          <w:szCs w:val="22"/>
          <w:lang w:val="en-GB" w:eastAsia="en-US"/>
        </w:rPr>
        <w:t>Information should, as a minimum, cover all items of loose of permanent mooring equipment. the information should complement that held in the ship's Planned Maintenance Schedule and SMS.</w:t>
      </w:r>
    </w:p>
    <w:p w14:paraId="44A604D3" w14:textId="77777777" w:rsidR="0052030B" w:rsidRPr="0052030B" w:rsidRDefault="0052030B" w:rsidP="00A37A1C">
      <w:pPr>
        <w:spacing w:line="276" w:lineRule="auto"/>
        <w:jc w:val="both"/>
        <w:rPr>
          <w:rFonts w:cstheme="minorHAnsi"/>
          <w:color w:val="020A08"/>
          <w:sz w:val="22"/>
          <w:szCs w:val="22"/>
        </w:rPr>
      </w:pPr>
      <w:r w:rsidRPr="0052030B">
        <w:rPr>
          <w:rFonts w:cstheme="minorHAnsi"/>
          <w:b/>
          <w:bCs/>
          <w:color w:val="020A08"/>
          <w:sz w:val="22"/>
          <w:szCs w:val="22"/>
        </w:rPr>
        <w:t>Note:</w:t>
      </w:r>
      <w:r w:rsidRPr="0052030B">
        <w:rPr>
          <w:rFonts w:cstheme="minorHAnsi"/>
          <w:color w:val="020A08"/>
          <w:sz w:val="22"/>
          <w:szCs w:val="22"/>
        </w:rPr>
        <w:t xml:space="preserve"> Use links, wherever possible, either to information in this plan or in the V.MS</w:t>
      </w:r>
    </w:p>
    <w:p w14:paraId="1B12D0D5" w14:textId="77777777" w:rsidR="006C10D6" w:rsidRDefault="006C10D6" w:rsidP="00A37A1C">
      <w:pPr>
        <w:spacing w:line="276" w:lineRule="auto"/>
        <w:jc w:val="both"/>
        <w:rPr>
          <w:rFonts w:cstheme="minorHAnsi"/>
          <w:color w:val="020A08"/>
          <w:sz w:val="22"/>
          <w:szCs w:val="22"/>
        </w:rPr>
      </w:pPr>
    </w:p>
    <w:p w14:paraId="7365289A" w14:textId="2CD1078D" w:rsidR="006C10D6" w:rsidRPr="00F91A31" w:rsidRDefault="00F91A31" w:rsidP="00A37A1C">
      <w:pPr>
        <w:spacing w:line="276" w:lineRule="auto"/>
        <w:jc w:val="both"/>
        <w:rPr>
          <w:rStyle w:val="Hyperlink"/>
          <w:rFonts w:cstheme="minorHAnsi"/>
          <w:sz w:val="22"/>
          <w:szCs w:val="22"/>
        </w:rPr>
      </w:pPr>
      <w:r>
        <w:rPr>
          <w:rFonts w:cstheme="minorHAnsi"/>
          <w:b/>
          <w:bCs/>
          <w:sz w:val="22"/>
          <w:szCs w:val="22"/>
        </w:rPr>
        <w:fldChar w:fldCharType="begin"/>
      </w:r>
      <w:r>
        <w:rPr>
          <w:rFonts w:cstheme="minorHAnsi"/>
          <w:b/>
          <w:bCs/>
          <w:sz w:val="22"/>
          <w:szCs w:val="22"/>
        </w:rPr>
        <w:instrText>HYPERLINK "Supporting%20Documents/D1_-_Mandatory_and_Recommended_Survey_Requirements.xlsx"</w:instrText>
      </w:r>
      <w:r>
        <w:rPr>
          <w:rFonts w:cstheme="minorHAnsi"/>
          <w:b/>
          <w:bCs/>
          <w:sz w:val="22"/>
          <w:szCs w:val="22"/>
        </w:rPr>
      </w:r>
      <w:r>
        <w:rPr>
          <w:rFonts w:cstheme="minorHAnsi"/>
          <w:b/>
          <w:bCs/>
          <w:sz w:val="22"/>
          <w:szCs w:val="22"/>
        </w:rPr>
        <w:fldChar w:fldCharType="separate"/>
      </w:r>
      <w:r w:rsidR="0052030B" w:rsidRPr="00F91A31">
        <w:rPr>
          <w:rStyle w:val="Hyperlink"/>
          <w:rFonts w:cstheme="minorHAnsi"/>
          <w:b/>
          <w:bCs/>
          <w:sz w:val="22"/>
          <w:szCs w:val="22"/>
        </w:rPr>
        <w:t>D1 - Mandatory and Recommended Survey Requirements for all equipment</w:t>
      </w:r>
      <w:r w:rsidR="0052030B" w:rsidRPr="00F91A31">
        <w:rPr>
          <w:rStyle w:val="Hyperlink"/>
          <w:rFonts w:cstheme="minorHAnsi"/>
          <w:sz w:val="22"/>
          <w:szCs w:val="22"/>
        </w:rPr>
        <w:t xml:space="preserve">  </w:t>
      </w:r>
    </w:p>
    <w:p w14:paraId="1CC111FD" w14:textId="774628EA" w:rsidR="0052030B" w:rsidRDefault="00F91A31" w:rsidP="00A37A1C">
      <w:pPr>
        <w:spacing w:line="276" w:lineRule="auto"/>
        <w:jc w:val="both"/>
        <w:rPr>
          <w:rFonts w:cstheme="minorHAnsi"/>
          <w:color w:val="020A08"/>
          <w:sz w:val="22"/>
          <w:szCs w:val="22"/>
        </w:rPr>
      </w:pPr>
      <w:r>
        <w:rPr>
          <w:rFonts w:cstheme="minorHAnsi"/>
          <w:b/>
          <w:bCs/>
          <w:sz w:val="22"/>
          <w:szCs w:val="22"/>
        </w:rPr>
        <w:fldChar w:fldCharType="end"/>
      </w:r>
    </w:p>
    <w:p w14:paraId="27602CB4" w14:textId="58E3FDF0" w:rsidR="0052030B" w:rsidRPr="00F91A31" w:rsidRDefault="00F91A31" w:rsidP="00A37A1C">
      <w:pPr>
        <w:spacing w:line="276" w:lineRule="auto"/>
        <w:jc w:val="both"/>
        <w:rPr>
          <w:rStyle w:val="Hyperlink"/>
          <w:rFonts w:cstheme="minorHAnsi"/>
          <w:sz w:val="22"/>
          <w:szCs w:val="22"/>
        </w:rPr>
      </w:pPr>
      <w:r>
        <w:rPr>
          <w:rFonts w:cstheme="minorHAnsi"/>
          <w:b/>
          <w:bCs/>
          <w:sz w:val="22"/>
          <w:szCs w:val="22"/>
        </w:rPr>
        <w:fldChar w:fldCharType="begin"/>
      </w:r>
      <w:r>
        <w:rPr>
          <w:rFonts w:cstheme="minorHAnsi"/>
          <w:b/>
          <w:bCs/>
          <w:sz w:val="22"/>
          <w:szCs w:val="22"/>
        </w:rPr>
        <w:instrText>HYPERLINK "Supporting%20Documents/D2__and_D3_-_Identification_of_Critical_and_Specialist_Equipment.xlsx"</w:instrText>
      </w:r>
      <w:r>
        <w:rPr>
          <w:rFonts w:cstheme="minorHAnsi"/>
          <w:b/>
          <w:bCs/>
          <w:sz w:val="22"/>
          <w:szCs w:val="22"/>
        </w:rPr>
      </w:r>
      <w:r>
        <w:rPr>
          <w:rFonts w:cstheme="minorHAnsi"/>
          <w:b/>
          <w:bCs/>
          <w:sz w:val="22"/>
          <w:szCs w:val="22"/>
        </w:rPr>
        <w:fldChar w:fldCharType="separate"/>
      </w:r>
      <w:r w:rsidR="0052030B" w:rsidRPr="00F91A31">
        <w:rPr>
          <w:rStyle w:val="Hyperlink"/>
          <w:rFonts w:cstheme="minorHAnsi"/>
          <w:b/>
          <w:bCs/>
          <w:sz w:val="22"/>
          <w:szCs w:val="22"/>
        </w:rPr>
        <w:t>D2 and D3 - Identification of Critical and Specialist Equipment</w:t>
      </w:r>
      <w:r w:rsidR="0052030B" w:rsidRPr="00F91A31">
        <w:rPr>
          <w:rStyle w:val="Hyperlink"/>
          <w:rFonts w:cstheme="minorHAnsi"/>
          <w:sz w:val="22"/>
          <w:szCs w:val="22"/>
        </w:rPr>
        <w:t xml:space="preserve">  </w:t>
      </w:r>
    </w:p>
    <w:p w14:paraId="70CA0A31" w14:textId="73536122" w:rsidR="006C10D6" w:rsidRDefault="00F91A31" w:rsidP="00A37A1C">
      <w:pPr>
        <w:spacing w:line="276" w:lineRule="auto"/>
        <w:jc w:val="both"/>
        <w:rPr>
          <w:rFonts w:cstheme="minorHAnsi"/>
          <w:color w:val="020A08"/>
          <w:sz w:val="22"/>
          <w:szCs w:val="22"/>
        </w:rPr>
      </w:pPr>
      <w:r>
        <w:rPr>
          <w:rFonts w:cstheme="minorHAnsi"/>
          <w:b/>
          <w:bCs/>
          <w:sz w:val="22"/>
          <w:szCs w:val="22"/>
        </w:rPr>
        <w:fldChar w:fldCharType="end"/>
      </w:r>
    </w:p>
    <w:p w14:paraId="6214F4DA" w14:textId="4D81BEA9" w:rsidR="008F5333" w:rsidRPr="008F5333" w:rsidRDefault="008F5333" w:rsidP="00A37A1C">
      <w:pPr>
        <w:spacing w:line="276" w:lineRule="auto"/>
        <w:jc w:val="both"/>
        <w:rPr>
          <w:rFonts w:cstheme="minorHAnsi"/>
          <w:color w:val="020A08"/>
          <w:sz w:val="22"/>
          <w:szCs w:val="22"/>
        </w:rPr>
      </w:pPr>
      <w:r w:rsidRPr="008F5333">
        <w:rPr>
          <w:rFonts w:cstheme="minorHAnsi"/>
          <w:b/>
          <w:bCs/>
          <w:color w:val="020A08"/>
          <w:sz w:val="22"/>
          <w:szCs w:val="22"/>
        </w:rPr>
        <w:t>D4 - Mooring Line Management Plan</w:t>
      </w:r>
      <w:r>
        <w:rPr>
          <w:rFonts w:cstheme="minorHAnsi"/>
          <w:color w:val="020A08"/>
          <w:sz w:val="22"/>
          <w:szCs w:val="22"/>
        </w:rPr>
        <w:t xml:space="preserve"> </w:t>
      </w:r>
      <w:r>
        <w:rPr>
          <w:rFonts w:cstheme="minorHAnsi"/>
          <w:color w:val="FF0000"/>
          <w:sz w:val="22"/>
          <w:szCs w:val="22"/>
        </w:rPr>
        <w:t xml:space="preserve"> </w:t>
      </w:r>
    </w:p>
    <w:p w14:paraId="590236BF" w14:textId="743B3928" w:rsidR="008F5333" w:rsidRPr="008F5333" w:rsidRDefault="008F5333" w:rsidP="00A37A1C">
      <w:pPr>
        <w:pStyle w:val="ListParagraph"/>
        <w:numPr>
          <w:ilvl w:val="0"/>
          <w:numId w:val="29"/>
        </w:numPr>
        <w:spacing w:line="276" w:lineRule="auto"/>
        <w:jc w:val="both"/>
        <w:rPr>
          <w:rFonts w:cstheme="minorHAnsi"/>
          <w:color w:val="020A08"/>
          <w:sz w:val="22"/>
          <w:szCs w:val="22"/>
        </w:rPr>
      </w:pPr>
      <w:r w:rsidRPr="008F5333">
        <w:rPr>
          <w:rFonts w:cstheme="minorHAnsi"/>
          <w:color w:val="020A08"/>
          <w:sz w:val="22"/>
          <w:szCs w:val="22"/>
        </w:rPr>
        <w:t xml:space="preserve">See - Mooring </w:t>
      </w:r>
      <w:r w:rsidR="003859A0">
        <w:rPr>
          <w:rFonts w:cstheme="minorHAnsi"/>
          <w:color w:val="020A08"/>
          <w:sz w:val="22"/>
          <w:szCs w:val="22"/>
        </w:rPr>
        <w:t>Line</w:t>
      </w:r>
      <w:r w:rsidRPr="008F5333">
        <w:rPr>
          <w:rFonts w:cstheme="minorHAnsi"/>
          <w:color w:val="020A08"/>
          <w:sz w:val="22"/>
          <w:szCs w:val="22"/>
        </w:rPr>
        <w:t xml:space="preserve"> Management Plan</w:t>
      </w:r>
      <w:r w:rsidR="00CC6A60">
        <w:rPr>
          <w:rFonts w:cstheme="minorHAnsi"/>
          <w:color w:val="020A08"/>
          <w:sz w:val="22"/>
          <w:szCs w:val="22"/>
        </w:rPr>
        <w:t xml:space="preserve"> </w:t>
      </w:r>
    </w:p>
    <w:p w14:paraId="2FCC9FFE" w14:textId="6BE395E8" w:rsidR="008F5333" w:rsidRDefault="008F5333" w:rsidP="0008514D">
      <w:pPr>
        <w:pStyle w:val="ListParagraph"/>
        <w:numPr>
          <w:ilvl w:val="0"/>
          <w:numId w:val="29"/>
        </w:numPr>
        <w:spacing w:line="276" w:lineRule="auto"/>
        <w:jc w:val="both"/>
        <w:rPr>
          <w:rFonts w:cstheme="minorHAnsi"/>
          <w:color w:val="020A08"/>
          <w:sz w:val="22"/>
          <w:szCs w:val="22"/>
        </w:rPr>
      </w:pPr>
      <w:r w:rsidRPr="003F50A9">
        <w:rPr>
          <w:rFonts w:cstheme="minorHAnsi"/>
          <w:color w:val="020A08"/>
          <w:sz w:val="22"/>
          <w:szCs w:val="22"/>
        </w:rPr>
        <w:t xml:space="preserve">See </w:t>
      </w:r>
      <w:r w:rsidR="003F50A9">
        <w:rPr>
          <w:rFonts w:cstheme="minorHAnsi"/>
          <w:color w:val="020A08"/>
          <w:sz w:val="22"/>
          <w:szCs w:val="22"/>
        </w:rPr>
        <w:t>–</w:t>
      </w:r>
      <w:r w:rsidRPr="003F50A9">
        <w:rPr>
          <w:rFonts w:cstheme="minorHAnsi"/>
          <w:color w:val="020A08"/>
          <w:sz w:val="22"/>
          <w:szCs w:val="22"/>
        </w:rPr>
        <w:t xml:space="preserve"> </w:t>
      </w:r>
      <w:hyperlink r:id="rId14" w:history="1">
        <w:r w:rsidR="003F50A9" w:rsidRPr="003F50A9">
          <w:rPr>
            <w:rStyle w:val="Hyperlink"/>
            <w:rFonts w:cstheme="minorHAnsi"/>
            <w:sz w:val="22"/>
            <w:szCs w:val="22"/>
          </w:rPr>
          <w:t>OPS 7 - Mooring Equipment Maintenance</w:t>
        </w:r>
      </w:hyperlink>
      <w:r w:rsidR="003F50A9" w:rsidRPr="003F50A9">
        <w:rPr>
          <w:rFonts w:cstheme="minorHAnsi"/>
          <w:color w:val="020A08"/>
          <w:sz w:val="22"/>
          <w:szCs w:val="22"/>
        </w:rPr>
        <w:t xml:space="preserve"> </w:t>
      </w:r>
    </w:p>
    <w:p w14:paraId="4B2C31B2" w14:textId="77777777" w:rsidR="00095DE3" w:rsidRPr="003F50A9" w:rsidRDefault="00095DE3" w:rsidP="00095DE3">
      <w:pPr>
        <w:pStyle w:val="ListParagraph"/>
        <w:spacing w:line="276" w:lineRule="auto"/>
        <w:jc w:val="both"/>
        <w:rPr>
          <w:rFonts w:cstheme="minorHAnsi"/>
          <w:color w:val="020A08"/>
          <w:sz w:val="22"/>
          <w:szCs w:val="22"/>
        </w:rPr>
      </w:pPr>
    </w:p>
    <w:p w14:paraId="4437FA61" w14:textId="2B481195" w:rsidR="008F5333" w:rsidRPr="00A930FE" w:rsidRDefault="00A930FE" w:rsidP="00A37A1C">
      <w:pPr>
        <w:spacing w:line="276" w:lineRule="auto"/>
        <w:jc w:val="both"/>
        <w:rPr>
          <w:rStyle w:val="Hyperlink"/>
          <w:rFonts w:cstheme="minorHAnsi"/>
          <w:sz w:val="22"/>
          <w:szCs w:val="22"/>
        </w:rPr>
      </w:pPr>
      <w:r>
        <w:rPr>
          <w:rFonts w:cstheme="minorHAnsi"/>
          <w:b/>
          <w:bCs/>
          <w:sz w:val="22"/>
          <w:szCs w:val="22"/>
        </w:rPr>
        <w:fldChar w:fldCharType="begin"/>
      </w:r>
      <w:r>
        <w:rPr>
          <w:rFonts w:cstheme="minorHAnsi"/>
          <w:b/>
          <w:bCs/>
          <w:sz w:val="22"/>
          <w:szCs w:val="22"/>
        </w:rPr>
        <w:instrText>HYPERLINK "Supporting%20Documents/D5_-_MLMP_-_Certification.xlsx"</w:instrText>
      </w:r>
      <w:r>
        <w:rPr>
          <w:rFonts w:cstheme="minorHAnsi"/>
          <w:b/>
          <w:bCs/>
          <w:sz w:val="22"/>
          <w:szCs w:val="22"/>
        </w:rPr>
      </w:r>
      <w:r>
        <w:rPr>
          <w:rFonts w:cstheme="minorHAnsi"/>
          <w:b/>
          <w:bCs/>
          <w:sz w:val="22"/>
          <w:szCs w:val="22"/>
        </w:rPr>
        <w:fldChar w:fldCharType="separate"/>
      </w:r>
      <w:r w:rsidR="008F5333" w:rsidRPr="00A930FE">
        <w:rPr>
          <w:rStyle w:val="Hyperlink"/>
          <w:rFonts w:cstheme="minorHAnsi"/>
          <w:b/>
          <w:bCs/>
          <w:sz w:val="22"/>
          <w:szCs w:val="22"/>
        </w:rPr>
        <w:t xml:space="preserve">D5 - Records of Certificates and winch break test records </w:t>
      </w:r>
    </w:p>
    <w:p w14:paraId="2F4537FA" w14:textId="20B5F82D" w:rsidR="008F5333" w:rsidRDefault="00A930FE" w:rsidP="00A37A1C">
      <w:pPr>
        <w:spacing w:line="276" w:lineRule="auto"/>
        <w:jc w:val="both"/>
        <w:rPr>
          <w:rFonts w:cstheme="minorHAnsi"/>
          <w:color w:val="020A08"/>
          <w:sz w:val="22"/>
          <w:szCs w:val="22"/>
        </w:rPr>
      </w:pPr>
      <w:r>
        <w:rPr>
          <w:rFonts w:cstheme="minorHAnsi"/>
          <w:b/>
          <w:bCs/>
          <w:sz w:val="22"/>
          <w:szCs w:val="22"/>
        </w:rPr>
        <w:fldChar w:fldCharType="end"/>
      </w:r>
      <w:r w:rsidR="008F5333" w:rsidRPr="008F5333">
        <w:rPr>
          <w:rFonts w:cstheme="minorHAnsi"/>
          <w:b/>
          <w:bCs/>
          <w:color w:val="020A08"/>
          <w:sz w:val="22"/>
          <w:szCs w:val="22"/>
        </w:rPr>
        <w:t>Note:</w:t>
      </w:r>
      <w:r w:rsidR="008F5333" w:rsidRPr="008F5333">
        <w:rPr>
          <w:rFonts w:cstheme="minorHAnsi"/>
          <w:color w:val="020A08"/>
          <w:sz w:val="22"/>
          <w:szCs w:val="22"/>
        </w:rPr>
        <w:t xml:space="preserve"> The Chief Officer is responsible for maintaining Mooring Line Management Plan, certificates and winch brake test records (</w:t>
      </w:r>
      <w:hyperlink r:id="rId15" w:history="1">
        <w:r w:rsidR="003F50A9" w:rsidRPr="003F50A9">
          <w:rPr>
            <w:rStyle w:val="Hyperlink"/>
            <w:rFonts w:cstheme="minorHAnsi"/>
            <w:sz w:val="22"/>
            <w:szCs w:val="22"/>
          </w:rPr>
          <w:t>OPS</w:t>
        </w:r>
        <w:r w:rsidR="003F50A9" w:rsidRPr="003F50A9">
          <w:rPr>
            <w:rStyle w:val="Hyperlink"/>
            <w:rFonts w:cstheme="minorHAnsi"/>
            <w:sz w:val="22"/>
            <w:szCs w:val="22"/>
          </w:rPr>
          <w:tab/>
          <w:t>9 - Winch Break Test Certificate</w:t>
        </w:r>
      </w:hyperlink>
      <w:r w:rsidR="008F5333" w:rsidRPr="008F5333">
        <w:rPr>
          <w:rFonts w:cstheme="minorHAnsi"/>
          <w:color w:val="020A08"/>
          <w:sz w:val="22"/>
          <w:szCs w:val="22"/>
        </w:rPr>
        <w:t>)</w:t>
      </w:r>
      <w:r w:rsidR="008F5333">
        <w:rPr>
          <w:rFonts w:cstheme="minorHAnsi"/>
          <w:color w:val="020A08"/>
          <w:sz w:val="22"/>
          <w:szCs w:val="22"/>
        </w:rPr>
        <w:t xml:space="preserve"> </w:t>
      </w:r>
    </w:p>
    <w:p w14:paraId="0806AAFF" w14:textId="77777777" w:rsidR="008F5333" w:rsidRDefault="008F5333" w:rsidP="00A37A1C">
      <w:pPr>
        <w:spacing w:line="276" w:lineRule="auto"/>
        <w:jc w:val="both"/>
        <w:rPr>
          <w:rFonts w:cstheme="minorHAnsi"/>
          <w:color w:val="020A08"/>
          <w:sz w:val="22"/>
          <w:szCs w:val="22"/>
        </w:rPr>
      </w:pPr>
    </w:p>
    <w:p w14:paraId="4756D0FA" w14:textId="77777777" w:rsidR="00581C3B" w:rsidRDefault="00581C3B" w:rsidP="00A37A1C">
      <w:pPr>
        <w:spacing w:line="276" w:lineRule="auto"/>
        <w:jc w:val="both"/>
        <w:rPr>
          <w:rFonts w:cstheme="minorHAnsi"/>
          <w:color w:val="020A08"/>
          <w:sz w:val="22"/>
          <w:szCs w:val="22"/>
        </w:rPr>
      </w:pPr>
    </w:p>
    <w:p w14:paraId="7AF04B4E" w14:textId="77777777" w:rsidR="00581C3B" w:rsidRDefault="00581C3B" w:rsidP="00A37A1C">
      <w:pPr>
        <w:spacing w:line="276" w:lineRule="auto"/>
        <w:jc w:val="both"/>
        <w:rPr>
          <w:rFonts w:cstheme="minorHAnsi"/>
          <w:color w:val="020A08"/>
          <w:sz w:val="22"/>
          <w:szCs w:val="22"/>
        </w:rPr>
      </w:pPr>
    </w:p>
    <w:p w14:paraId="646667BF" w14:textId="77777777" w:rsidR="00581C3B" w:rsidRDefault="00581C3B" w:rsidP="00A37A1C">
      <w:pPr>
        <w:spacing w:line="276" w:lineRule="auto"/>
        <w:jc w:val="both"/>
        <w:rPr>
          <w:rFonts w:cstheme="minorHAnsi"/>
          <w:color w:val="020A08"/>
          <w:sz w:val="22"/>
          <w:szCs w:val="22"/>
        </w:rPr>
      </w:pPr>
    </w:p>
    <w:p w14:paraId="4E1855D7" w14:textId="77777777" w:rsidR="00581C3B" w:rsidRDefault="00581C3B" w:rsidP="00A37A1C">
      <w:pPr>
        <w:spacing w:line="276" w:lineRule="auto"/>
        <w:jc w:val="both"/>
        <w:rPr>
          <w:rFonts w:cstheme="minorHAnsi"/>
          <w:color w:val="020A08"/>
          <w:sz w:val="22"/>
          <w:szCs w:val="22"/>
        </w:rPr>
      </w:pPr>
    </w:p>
    <w:p w14:paraId="4A436917" w14:textId="77777777" w:rsidR="00581C3B" w:rsidRDefault="00581C3B" w:rsidP="00A37A1C">
      <w:pPr>
        <w:spacing w:line="276" w:lineRule="auto"/>
        <w:jc w:val="both"/>
        <w:rPr>
          <w:rFonts w:cstheme="minorHAnsi"/>
          <w:color w:val="020A08"/>
          <w:sz w:val="22"/>
          <w:szCs w:val="22"/>
        </w:rPr>
      </w:pPr>
    </w:p>
    <w:p w14:paraId="59A804F0" w14:textId="77777777" w:rsidR="005270B7" w:rsidRDefault="005270B7" w:rsidP="00A37A1C">
      <w:pPr>
        <w:spacing w:line="276" w:lineRule="auto"/>
        <w:jc w:val="both"/>
        <w:rPr>
          <w:rFonts w:cstheme="minorHAnsi"/>
          <w:color w:val="020A08"/>
          <w:sz w:val="22"/>
          <w:szCs w:val="22"/>
        </w:rPr>
      </w:pPr>
    </w:p>
    <w:p w14:paraId="281BFECB" w14:textId="77777777" w:rsidR="005270B7" w:rsidRDefault="005270B7" w:rsidP="00A37A1C">
      <w:pPr>
        <w:spacing w:line="276" w:lineRule="auto"/>
        <w:jc w:val="both"/>
        <w:rPr>
          <w:rFonts w:cstheme="minorHAnsi"/>
          <w:color w:val="020A08"/>
          <w:sz w:val="22"/>
          <w:szCs w:val="22"/>
        </w:rPr>
      </w:pPr>
    </w:p>
    <w:p w14:paraId="0CD6D67E" w14:textId="77777777" w:rsidR="005270B7" w:rsidRDefault="005270B7" w:rsidP="00A37A1C">
      <w:pPr>
        <w:spacing w:line="276" w:lineRule="auto"/>
        <w:jc w:val="both"/>
        <w:rPr>
          <w:rFonts w:cstheme="minorHAnsi"/>
          <w:color w:val="020A08"/>
          <w:sz w:val="22"/>
          <w:szCs w:val="22"/>
        </w:rPr>
      </w:pPr>
    </w:p>
    <w:p w14:paraId="0034319B" w14:textId="77777777" w:rsidR="005270B7" w:rsidRDefault="005270B7" w:rsidP="00A37A1C">
      <w:pPr>
        <w:spacing w:line="276" w:lineRule="auto"/>
        <w:jc w:val="both"/>
        <w:rPr>
          <w:rFonts w:cstheme="minorHAnsi"/>
          <w:color w:val="020A08"/>
          <w:sz w:val="22"/>
          <w:szCs w:val="22"/>
        </w:rPr>
      </w:pPr>
    </w:p>
    <w:p w14:paraId="0EC3C938" w14:textId="77777777" w:rsidR="005270B7" w:rsidRDefault="005270B7" w:rsidP="00A37A1C">
      <w:pPr>
        <w:spacing w:line="276" w:lineRule="auto"/>
        <w:jc w:val="both"/>
        <w:rPr>
          <w:rFonts w:cstheme="minorHAnsi"/>
          <w:color w:val="020A08"/>
          <w:sz w:val="22"/>
          <w:szCs w:val="22"/>
        </w:rPr>
      </w:pPr>
    </w:p>
    <w:p w14:paraId="088BC1DA" w14:textId="77777777" w:rsidR="00020218" w:rsidRDefault="00020218" w:rsidP="00A37A1C">
      <w:pPr>
        <w:spacing w:line="276" w:lineRule="auto"/>
        <w:jc w:val="both"/>
        <w:rPr>
          <w:rFonts w:cstheme="minorHAnsi"/>
          <w:color w:val="020A08"/>
          <w:sz w:val="22"/>
          <w:szCs w:val="22"/>
        </w:rPr>
      </w:pPr>
    </w:p>
    <w:p w14:paraId="479CD083" w14:textId="77777777" w:rsidR="00020218" w:rsidRDefault="00020218" w:rsidP="00A37A1C">
      <w:pPr>
        <w:spacing w:line="276" w:lineRule="auto"/>
        <w:jc w:val="both"/>
        <w:rPr>
          <w:rFonts w:cstheme="minorHAnsi"/>
          <w:color w:val="020A08"/>
          <w:sz w:val="22"/>
          <w:szCs w:val="22"/>
        </w:rPr>
      </w:pPr>
    </w:p>
    <w:p w14:paraId="78CFA1A3" w14:textId="77777777" w:rsidR="00020218" w:rsidRDefault="00020218" w:rsidP="00A37A1C">
      <w:pPr>
        <w:spacing w:line="276" w:lineRule="auto"/>
        <w:jc w:val="both"/>
        <w:rPr>
          <w:rFonts w:cstheme="minorHAnsi"/>
          <w:color w:val="020A08"/>
          <w:sz w:val="22"/>
          <w:szCs w:val="22"/>
        </w:rPr>
      </w:pPr>
    </w:p>
    <w:p w14:paraId="48F40622" w14:textId="77777777" w:rsidR="00020218" w:rsidRDefault="00020218" w:rsidP="00A37A1C">
      <w:pPr>
        <w:spacing w:line="276" w:lineRule="auto"/>
        <w:jc w:val="both"/>
        <w:rPr>
          <w:rFonts w:cstheme="minorHAnsi"/>
          <w:color w:val="020A08"/>
          <w:sz w:val="22"/>
          <w:szCs w:val="22"/>
        </w:rPr>
      </w:pPr>
    </w:p>
    <w:p w14:paraId="05A85CAC" w14:textId="77777777" w:rsidR="00020218" w:rsidRDefault="00020218" w:rsidP="00A37A1C">
      <w:pPr>
        <w:spacing w:line="276" w:lineRule="auto"/>
        <w:jc w:val="both"/>
        <w:rPr>
          <w:rFonts w:cstheme="minorHAnsi"/>
          <w:color w:val="020A08"/>
          <w:sz w:val="22"/>
          <w:szCs w:val="22"/>
        </w:rPr>
      </w:pPr>
    </w:p>
    <w:p w14:paraId="114628A2" w14:textId="77777777" w:rsidR="00020218" w:rsidRDefault="00020218" w:rsidP="00A37A1C">
      <w:pPr>
        <w:spacing w:line="276" w:lineRule="auto"/>
        <w:jc w:val="both"/>
        <w:rPr>
          <w:rFonts w:cstheme="minorHAnsi"/>
          <w:color w:val="020A08"/>
          <w:sz w:val="22"/>
          <w:szCs w:val="22"/>
        </w:rPr>
      </w:pPr>
    </w:p>
    <w:p w14:paraId="2B639E1B" w14:textId="77777777" w:rsidR="00020218" w:rsidRDefault="00020218" w:rsidP="00A37A1C">
      <w:pPr>
        <w:spacing w:line="276" w:lineRule="auto"/>
        <w:jc w:val="both"/>
        <w:rPr>
          <w:rFonts w:cstheme="minorHAnsi"/>
          <w:color w:val="020A08"/>
          <w:sz w:val="22"/>
          <w:szCs w:val="22"/>
        </w:rPr>
      </w:pPr>
    </w:p>
    <w:p w14:paraId="2E886883" w14:textId="77777777" w:rsidR="005270B7" w:rsidRDefault="005270B7" w:rsidP="00A37A1C">
      <w:pPr>
        <w:spacing w:line="276" w:lineRule="auto"/>
        <w:jc w:val="both"/>
        <w:rPr>
          <w:rFonts w:cstheme="minorHAnsi"/>
          <w:color w:val="020A08"/>
          <w:sz w:val="22"/>
          <w:szCs w:val="22"/>
        </w:rPr>
      </w:pPr>
    </w:p>
    <w:p w14:paraId="7DFD5ECA" w14:textId="77777777" w:rsidR="00581C3B" w:rsidRDefault="00581C3B" w:rsidP="00A37A1C">
      <w:pPr>
        <w:spacing w:line="276" w:lineRule="auto"/>
        <w:jc w:val="both"/>
        <w:rPr>
          <w:rFonts w:cstheme="minorHAnsi"/>
          <w:color w:val="020A08"/>
          <w:sz w:val="22"/>
          <w:szCs w:val="22"/>
        </w:rPr>
      </w:pPr>
    </w:p>
    <w:p w14:paraId="50884B78" w14:textId="5455F4F8" w:rsidR="008F5333" w:rsidRDefault="00A37A1C" w:rsidP="009D5DAE">
      <w:pPr>
        <w:pStyle w:val="Heading2"/>
        <w:spacing w:line="276" w:lineRule="auto"/>
        <w:jc w:val="both"/>
        <w:rPr>
          <w:b/>
          <w:bCs/>
          <w:color w:val="auto"/>
          <w:sz w:val="24"/>
          <w:szCs w:val="24"/>
        </w:rPr>
      </w:pPr>
      <w:bookmarkStart w:id="26" w:name="_Toc158645325"/>
      <w:r w:rsidRPr="00A37A1C">
        <w:rPr>
          <w:b/>
          <w:bCs/>
          <w:color w:val="auto"/>
          <w:sz w:val="24"/>
          <w:szCs w:val="24"/>
        </w:rPr>
        <w:lastRenderedPageBreak/>
        <w:t>PART E - RISK AND CHANGE MANAGEMENT, SAFETY OF PERSONNEL AND HUMAN FACTORS</w:t>
      </w:r>
      <w:bookmarkEnd w:id="26"/>
    </w:p>
    <w:p w14:paraId="22E9BC6D" w14:textId="77777777" w:rsidR="00A37A1C" w:rsidRPr="00A37A1C" w:rsidRDefault="00A37A1C" w:rsidP="009D5DAE">
      <w:pPr>
        <w:spacing w:line="276" w:lineRule="auto"/>
        <w:jc w:val="both"/>
        <w:rPr>
          <w:rFonts w:cstheme="minorHAnsi"/>
          <w:color w:val="020A08"/>
          <w:sz w:val="22"/>
          <w:szCs w:val="22"/>
        </w:rPr>
      </w:pPr>
    </w:p>
    <w:p w14:paraId="17C41FD3" w14:textId="77777777" w:rsidR="008F5333" w:rsidRPr="00A37A1C" w:rsidRDefault="008F5333" w:rsidP="009D5DAE">
      <w:pPr>
        <w:spacing w:line="276" w:lineRule="auto"/>
        <w:jc w:val="both"/>
        <w:rPr>
          <w:rFonts w:cstheme="minorHAnsi"/>
          <w:b/>
          <w:bCs/>
          <w:color w:val="020A08"/>
          <w:sz w:val="22"/>
          <w:szCs w:val="22"/>
        </w:rPr>
      </w:pPr>
      <w:r w:rsidRPr="00A37A1C">
        <w:rPr>
          <w:rFonts w:cstheme="minorHAnsi"/>
          <w:b/>
          <w:bCs/>
          <w:color w:val="020A08"/>
          <w:sz w:val="22"/>
          <w:szCs w:val="22"/>
        </w:rPr>
        <w:t>Purpose:</w:t>
      </w:r>
    </w:p>
    <w:p w14:paraId="5A05A456" w14:textId="77777777" w:rsidR="008F5333" w:rsidRPr="00A37A1C" w:rsidRDefault="008F5333" w:rsidP="009D5DAE">
      <w:pPr>
        <w:spacing w:line="276" w:lineRule="auto"/>
        <w:jc w:val="both"/>
        <w:rPr>
          <w:rFonts w:cstheme="minorHAnsi"/>
          <w:color w:val="020A08"/>
          <w:sz w:val="22"/>
          <w:szCs w:val="22"/>
        </w:rPr>
      </w:pPr>
      <w:r w:rsidRPr="00A37A1C">
        <w:rPr>
          <w:rFonts w:cstheme="minorHAnsi"/>
          <w:color w:val="020A08"/>
          <w:sz w:val="22"/>
          <w:szCs w:val="22"/>
        </w:rPr>
        <w:t>To provide detailed information on the requirements for identification and management of hazards and risks arising from the mooring system.</w:t>
      </w:r>
    </w:p>
    <w:p w14:paraId="257E6A69" w14:textId="77777777" w:rsidR="008F5333" w:rsidRPr="00A37A1C" w:rsidRDefault="008F5333" w:rsidP="009D5DAE">
      <w:pPr>
        <w:spacing w:line="276" w:lineRule="auto"/>
        <w:jc w:val="both"/>
        <w:rPr>
          <w:rFonts w:cstheme="minorHAnsi"/>
          <w:color w:val="020A08"/>
          <w:sz w:val="22"/>
          <w:szCs w:val="22"/>
        </w:rPr>
      </w:pPr>
      <w:r w:rsidRPr="00A37A1C">
        <w:rPr>
          <w:rFonts w:cstheme="minorHAnsi"/>
          <w:color w:val="020A08"/>
          <w:sz w:val="22"/>
          <w:szCs w:val="22"/>
        </w:rPr>
        <w:t>Mooring an unmooring operations, including tug line handling, are dangerous operations. It is important that everyone concerned is fully aware of the hazards and take appropriate precautions to prevent accidents.</w:t>
      </w:r>
    </w:p>
    <w:p w14:paraId="7DC4F896" w14:textId="77777777" w:rsidR="008F5333" w:rsidRPr="00A37A1C" w:rsidRDefault="008F5333" w:rsidP="009D5DAE">
      <w:pPr>
        <w:spacing w:line="276" w:lineRule="auto"/>
        <w:jc w:val="both"/>
        <w:rPr>
          <w:rFonts w:cstheme="minorHAnsi"/>
          <w:color w:val="020A08"/>
          <w:sz w:val="22"/>
          <w:szCs w:val="22"/>
        </w:rPr>
      </w:pPr>
      <w:r w:rsidRPr="00A37A1C">
        <w:rPr>
          <w:rFonts w:cstheme="minorHAnsi"/>
          <w:color w:val="020A08"/>
          <w:sz w:val="22"/>
          <w:szCs w:val="22"/>
        </w:rPr>
        <w:t>Should issues arise in meeting full compliance with the MSMP, (for example lines or mooring fittings do not concur with ship design MBL base line criteria), hazards that arise shall be risk assessed and controlled to ensure the safety and occupational health and well being of colleagues using the equipment. Individual assessments shall be made for each case.</w:t>
      </w:r>
    </w:p>
    <w:p w14:paraId="08818669" w14:textId="43C36CB5" w:rsidR="008F5333" w:rsidRPr="00A37A1C" w:rsidRDefault="008F5333" w:rsidP="009D5DAE">
      <w:pPr>
        <w:spacing w:line="276" w:lineRule="auto"/>
        <w:jc w:val="both"/>
        <w:rPr>
          <w:rFonts w:cstheme="minorHAnsi"/>
          <w:color w:val="020A08"/>
          <w:sz w:val="22"/>
          <w:szCs w:val="22"/>
        </w:rPr>
      </w:pPr>
    </w:p>
    <w:p w14:paraId="6C0E1D9E" w14:textId="181ADC9D" w:rsidR="008F5333" w:rsidRPr="00A37A1C" w:rsidRDefault="008F5333" w:rsidP="009D5DAE">
      <w:pPr>
        <w:spacing w:line="276" w:lineRule="auto"/>
        <w:jc w:val="both"/>
        <w:rPr>
          <w:rFonts w:cstheme="minorHAnsi"/>
          <w:b/>
          <w:bCs/>
          <w:color w:val="020A08"/>
          <w:sz w:val="22"/>
          <w:szCs w:val="22"/>
        </w:rPr>
      </w:pPr>
      <w:r w:rsidRPr="00A37A1C">
        <w:rPr>
          <w:rFonts w:cstheme="minorHAnsi"/>
          <w:b/>
          <w:bCs/>
          <w:color w:val="020A08"/>
          <w:sz w:val="22"/>
          <w:szCs w:val="22"/>
        </w:rPr>
        <w:t>Functional Requirements</w:t>
      </w:r>
      <w:r w:rsidR="00A37A1C" w:rsidRPr="00A37A1C">
        <w:rPr>
          <w:rFonts w:cstheme="minorHAnsi"/>
          <w:b/>
          <w:bCs/>
          <w:color w:val="020A08"/>
          <w:sz w:val="22"/>
          <w:szCs w:val="22"/>
        </w:rPr>
        <w:t>:</w:t>
      </w:r>
    </w:p>
    <w:p w14:paraId="74932E6E" w14:textId="77777777" w:rsidR="008F5333" w:rsidRPr="00A37A1C" w:rsidRDefault="008F5333" w:rsidP="009D5DAE">
      <w:pPr>
        <w:spacing w:line="276" w:lineRule="auto"/>
        <w:jc w:val="both"/>
        <w:rPr>
          <w:rFonts w:cstheme="minorHAnsi"/>
          <w:color w:val="020A08"/>
          <w:sz w:val="22"/>
          <w:szCs w:val="22"/>
        </w:rPr>
      </w:pPr>
      <w:r w:rsidRPr="00A37A1C">
        <w:rPr>
          <w:rFonts w:cstheme="minorHAnsi"/>
          <w:color w:val="020A08"/>
          <w:sz w:val="22"/>
          <w:szCs w:val="22"/>
        </w:rPr>
        <w:t>Information should be readily available covering health, safety and requirements that ensure, as a minimum, the safety, health and well being of all personnel in or around the mooring workspace.</w:t>
      </w:r>
    </w:p>
    <w:p w14:paraId="4D6931DD" w14:textId="77777777" w:rsidR="008F5333" w:rsidRPr="00A37A1C" w:rsidRDefault="008F5333" w:rsidP="009D5DAE">
      <w:pPr>
        <w:pStyle w:val="NormalWeb"/>
        <w:spacing w:before="120" w:beforeAutospacing="0" w:after="120" w:afterAutospacing="0" w:line="276" w:lineRule="auto"/>
        <w:jc w:val="both"/>
        <w:rPr>
          <w:rFonts w:asciiTheme="minorHAnsi" w:eastAsiaTheme="minorEastAsia" w:hAnsiTheme="minorHAnsi" w:cstheme="minorHAnsi"/>
          <w:color w:val="020A08"/>
          <w:sz w:val="22"/>
          <w:szCs w:val="22"/>
          <w:lang w:val="en-GB" w:eastAsia="en-US"/>
        </w:rPr>
      </w:pPr>
      <w:r w:rsidRPr="00A37A1C">
        <w:rPr>
          <w:rFonts w:asciiTheme="minorHAnsi" w:eastAsiaTheme="minorEastAsia" w:hAnsiTheme="minorHAnsi" w:cstheme="minorHAnsi"/>
          <w:color w:val="020A08"/>
          <w:sz w:val="22"/>
          <w:szCs w:val="22"/>
          <w:lang w:val="en-GB" w:eastAsia="en-US"/>
        </w:rPr>
        <w:t>Requirements should also cover personnel handling or operating loose or permanent mooring equipment used or deployed by the ship and methods to ensure safe mooring operation, including:</w:t>
      </w:r>
    </w:p>
    <w:p w14:paraId="48467A88" w14:textId="77777777" w:rsidR="00663206" w:rsidRPr="00663206" w:rsidRDefault="00663206" w:rsidP="009D5DAE">
      <w:pPr>
        <w:spacing w:line="276" w:lineRule="auto"/>
        <w:rPr>
          <w:rFonts w:cstheme="minorHAnsi"/>
          <w:b/>
          <w:bCs/>
          <w:color w:val="020A08"/>
          <w:sz w:val="22"/>
          <w:szCs w:val="22"/>
        </w:rPr>
      </w:pPr>
      <w:r w:rsidRPr="00663206">
        <w:rPr>
          <w:rFonts w:cstheme="minorHAnsi"/>
          <w:b/>
          <w:bCs/>
          <w:color w:val="020A08"/>
          <w:sz w:val="22"/>
          <w:szCs w:val="22"/>
        </w:rPr>
        <w:t>E1 - Assessment of Safety</w:t>
      </w:r>
    </w:p>
    <w:p w14:paraId="52D79723" w14:textId="77777777" w:rsidR="00663206" w:rsidRPr="00663206" w:rsidRDefault="00663206" w:rsidP="009D5DAE">
      <w:pPr>
        <w:pStyle w:val="NormalWeb"/>
        <w:spacing w:before="120" w:beforeAutospacing="0" w:after="120" w:afterAutospacing="0" w:line="276" w:lineRule="auto"/>
        <w:jc w:val="both"/>
        <w:rPr>
          <w:rFonts w:asciiTheme="minorHAnsi" w:eastAsiaTheme="minorEastAsia" w:hAnsiTheme="minorHAnsi" w:cstheme="minorHAnsi"/>
          <w:color w:val="020A08"/>
          <w:sz w:val="22"/>
          <w:szCs w:val="22"/>
          <w:lang w:val="en-GB" w:eastAsia="en-US"/>
        </w:rPr>
      </w:pPr>
      <w:r w:rsidRPr="00663206">
        <w:rPr>
          <w:rFonts w:asciiTheme="minorHAnsi" w:eastAsiaTheme="minorEastAsia" w:hAnsiTheme="minorHAnsi" w:cstheme="minorHAnsi"/>
          <w:color w:val="020A08"/>
          <w:sz w:val="22"/>
          <w:szCs w:val="22"/>
          <w:lang w:val="en-GB" w:eastAsia="en-US"/>
        </w:rPr>
        <w:t>Good ship mooring management requires a thorough knowledge of mooring principles as well as knowledge about the safe operation of the equipment on board. Mooring and unmooring operations, including the handling of tugs lines and anchoring, are potentially dangerous operations. Such operations must be carried out under the instructions of a responsible and experienced officer who has direct contact with the bridge.</w:t>
      </w:r>
    </w:p>
    <w:p w14:paraId="33CDEA7D" w14:textId="77777777" w:rsidR="00663206" w:rsidRPr="00663206" w:rsidRDefault="00663206" w:rsidP="009D5DAE">
      <w:pPr>
        <w:pStyle w:val="NormalWeb"/>
        <w:spacing w:before="120" w:beforeAutospacing="0" w:after="120" w:afterAutospacing="0" w:line="276" w:lineRule="auto"/>
        <w:jc w:val="both"/>
        <w:rPr>
          <w:rFonts w:asciiTheme="minorHAnsi" w:eastAsiaTheme="minorEastAsia" w:hAnsiTheme="minorHAnsi" w:cstheme="minorHAnsi"/>
          <w:color w:val="020A08"/>
          <w:sz w:val="22"/>
          <w:szCs w:val="22"/>
          <w:lang w:val="en-GB" w:eastAsia="en-US"/>
        </w:rPr>
      </w:pPr>
      <w:r w:rsidRPr="00663206">
        <w:rPr>
          <w:rFonts w:asciiTheme="minorHAnsi" w:eastAsiaTheme="minorEastAsia" w:hAnsiTheme="minorHAnsi" w:cstheme="minorHAnsi"/>
          <w:color w:val="020A08"/>
          <w:sz w:val="22"/>
          <w:szCs w:val="22"/>
          <w:lang w:val="en-GB" w:eastAsia="en-US"/>
        </w:rPr>
        <w:t>Proper precautions must be observed at all times so as to prevent accidents. The following are some simple but important notes of guidance:</w:t>
      </w:r>
    </w:p>
    <w:p w14:paraId="7DA98FE7" w14:textId="77777777" w:rsidR="00663206" w:rsidRPr="00663206" w:rsidRDefault="00663206" w:rsidP="009D5DAE">
      <w:pPr>
        <w:pStyle w:val="ListParagraph"/>
        <w:numPr>
          <w:ilvl w:val="0"/>
          <w:numId w:val="31"/>
        </w:numPr>
        <w:spacing w:before="120" w:after="120" w:line="276" w:lineRule="auto"/>
        <w:jc w:val="both"/>
        <w:rPr>
          <w:rFonts w:cstheme="minorHAnsi"/>
          <w:color w:val="020A08"/>
          <w:sz w:val="22"/>
          <w:szCs w:val="22"/>
        </w:rPr>
      </w:pPr>
      <w:r w:rsidRPr="00663206">
        <w:rPr>
          <w:rFonts w:cstheme="minorHAnsi"/>
          <w:color w:val="020A08"/>
          <w:sz w:val="22"/>
          <w:szCs w:val="22"/>
        </w:rPr>
        <w:t>Always use appropriate Personal Protective Equipment including safety helmets, safety shoes and gloves. Safety goggles are to be worn during anchoring.</w:t>
      </w:r>
    </w:p>
    <w:p w14:paraId="6D029098" w14:textId="77777777" w:rsidR="00663206" w:rsidRPr="00663206" w:rsidRDefault="00663206" w:rsidP="009D5DAE">
      <w:pPr>
        <w:pStyle w:val="ListParagraph"/>
        <w:numPr>
          <w:ilvl w:val="0"/>
          <w:numId w:val="31"/>
        </w:numPr>
        <w:spacing w:before="120" w:after="120" w:line="276" w:lineRule="auto"/>
        <w:jc w:val="both"/>
        <w:rPr>
          <w:rFonts w:cstheme="minorHAnsi"/>
          <w:color w:val="020A08"/>
          <w:sz w:val="22"/>
          <w:szCs w:val="22"/>
        </w:rPr>
      </w:pPr>
      <w:r w:rsidRPr="00663206">
        <w:rPr>
          <w:rFonts w:cstheme="minorHAnsi"/>
          <w:color w:val="020A08"/>
          <w:sz w:val="22"/>
          <w:szCs w:val="22"/>
        </w:rPr>
        <w:t>Stand clear of all lines when under load. Do not stand in ‘snap back zones’.</w:t>
      </w:r>
    </w:p>
    <w:p w14:paraId="167204D7" w14:textId="77777777" w:rsidR="00663206" w:rsidRPr="00663206" w:rsidRDefault="00663206" w:rsidP="009D5DAE">
      <w:pPr>
        <w:pStyle w:val="ListParagraph"/>
        <w:numPr>
          <w:ilvl w:val="0"/>
          <w:numId w:val="31"/>
        </w:numPr>
        <w:spacing w:before="120" w:after="120" w:line="276" w:lineRule="auto"/>
        <w:jc w:val="both"/>
        <w:rPr>
          <w:rFonts w:cstheme="minorHAnsi"/>
          <w:color w:val="020A08"/>
          <w:sz w:val="22"/>
          <w:szCs w:val="22"/>
        </w:rPr>
      </w:pPr>
      <w:r w:rsidRPr="00663206">
        <w:rPr>
          <w:rFonts w:cstheme="minorHAnsi"/>
          <w:color w:val="020A08"/>
          <w:sz w:val="22"/>
          <w:szCs w:val="22"/>
        </w:rPr>
        <w:t>Watch your feet. Do not step into a coil or loop.</w:t>
      </w:r>
    </w:p>
    <w:p w14:paraId="2F307C0E" w14:textId="77777777" w:rsidR="00663206" w:rsidRPr="00663206" w:rsidRDefault="00663206" w:rsidP="009D5DAE">
      <w:pPr>
        <w:pStyle w:val="ListParagraph"/>
        <w:numPr>
          <w:ilvl w:val="0"/>
          <w:numId w:val="31"/>
        </w:numPr>
        <w:spacing w:before="120" w:after="120" w:line="276" w:lineRule="auto"/>
        <w:jc w:val="both"/>
        <w:rPr>
          <w:rFonts w:cstheme="minorHAnsi"/>
          <w:color w:val="020A08"/>
          <w:sz w:val="22"/>
          <w:szCs w:val="22"/>
        </w:rPr>
      </w:pPr>
      <w:r w:rsidRPr="00663206">
        <w:rPr>
          <w:rFonts w:cstheme="minorHAnsi"/>
          <w:color w:val="020A08"/>
          <w:sz w:val="22"/>
          <w:szCs w:val="22"/>
        </w:rPr>
        <w:t>Always ensure that a winch operator can see the person in charge.</w:t>
      </w:r>
    </w:p>
    <w:p w14:paraId="7213F7A7" w14:textId="77777777" w:rsidR="00663206" w:rsidRPr="00663206" w:rsidRDefault="00663206" w:rsidP="009D5DAE">
      <w:pPr>
        <w:pStyle w:val="ListParagraph"/>
        <w:numPr>
          <w:ilvl w:val="0"/>
          <w:numId w:val="31"/>
        </w:numPr>
        <w:spacing w:before="120" w:after="120" w:line="276" w:lineRule="auto"/>
        <w:jc w:val="both"/>
        <w:rPr>
          <w:rFonts w:cstheme="minorHAnsi"/>
          <w:color w:val="020A08"/>
          <w:sz w:val="22"/>
          <w:szCs w:val="22"/>
        </w:rPr>
      </w:pPr>
      <w:r w:rsidRPr="00663206">
        <w:rPr>
          <w:rFonts w:cstheme="minorHAnsi"/>
          <w:color w:val="020A08"/>
          <w:sz w:val="22"/>
          <w:szCs w:val="22"/>
        </w:rPr>
        <w:t>Do not leave winches or windlasses running unattended.</w:t>
      </w:r>
    </w:p>
    <w:p w14:paraId="0310C851" w14:textId="77777777" w:rsidR="00663206" w:rsidRPr="00663206" w:rsidRDefault="00663206" w:rsidP="009D5DAE">
      <w:pPr>
        <w:pStyle w:val="ListParagraph"/>
        <w:numPr>
          <w:ilvl w:val="0"/>
          <w:numId w:val="31"/>
        </w:numPr>
        <w:spacing w:before="120" w:after="120" w:line="276" w:lineRule="auto"/>
        <w:jc w:val="both"/>
        <w:rPr>
          <w:rFonts w:cstheme="minorHAnsi"/>
          <w:color w:val="020A08"/>
          <w:sz w:val="22"/>
          <w:szCs w:val="22"/>
        </w:rPr>
      </w:pPr>
      <w:r w:rsidRPr="00663206">
        <w:rPr>
          <w:rFonts w:cstheme="minorHAnsi"/>
          <w:color w:val="020A08"/>
          <w:sz w:val="22"/>
          <w:szCs w:val="22"/>
        </w:rPr>
        <w:t>Ensure all equipment is operational and well maintained.</w:t>
      </w:r>
    </w:p>
    <w:p w14:paraId="35E18EA3" w14:textId="77777777" w:rsidR="00663206" w:rsidRPr="00663206" w:rsidRDefault="00663206" w:rsidP="009D5DAE">
      <w:pPr>
        <w:pStyle w:val="ListParagraph"/>
        <w:numPr>
          <w:ilvl w:val="0"/>
          <w:numId w:val="31"/>
        </w:numPr>
        <w:spacing w:before="120" w:after="120" w:line="276" w:lineRule="auto"/>
        <w:jc w:val="both"/>
        <w:rPr>
          <w:rFonts w:cstheme="minorHAnsi"/>
          <w:color w:val="020A08"/>
          <w:sz w:val="22"/>
          <w:szCs w:val="22"/>
        </w:rPr>
      </w:pPr>
      <w:r w:rsidRPr="00663206">
        <w:rPr>
          <w:rFonts w:cstheme="minorHAnsi"/>
          <w:color w:val="020A08"/>
          <w:sz w:val="22"/>
          <w:szCs w:val="22"/>
        </w:rPr>
        <w:t>Mooring areas are to be free from obstructions and litter and must be adequately illuminated at night.</w:t>
      </w:r>
    </w:p>
    <w:p w14:paraId="2929DA6F" w14:textId="77777777" w:rsidR="00663206" w:rsidRPr="00663206" w:rsidRDefault="00663206" w:rsidP="009D5DAE">
      <w:pPr>
        <w:pStyle w:val="ListParagraph"/>
        <w:numPr>
          <w:ilvl w:val="0"/>
          <w:numId w:val="31"/>
        </w:numPr>
        <w:spacing w:before="120" w:after="120" w:line="276" w:lineRule="auto"/>
        <w:jc w:val="both"/>
        <w:rPr>
          <w:rFonts w:cstheme="minorHAnsi"/>
          <w:color w:val="020A08"/>
          <w:sz w:val="22"/>
          <w:szCs w:val="22"/>
        </w:rPr>
      </w:pPr>
      <w:r w:rsidRPr="00663206">
        <w:rPr>
          <w:rFonts w:cstheme="minorHAnsi"/>
          <w:color w:val="020A08"/>
          <w:sz w:val="22"/>
          <w:szCs w:val="22"/>
        </w:rPr>
        <w:t>Sufficient personnel shall be kept on board to monitor and safely tend moorings as required by the circumstances of the port.</w:t>
      </w:r>
    </w:p>
    <w:p w14:paraId="45ADAF4A" w14:textId="77777777" w:rsidR="00663206" w:rsidRPr="00663206" w:rsidRDefault="00663206" w:rsidP="009D5DAE">
      <w:pPr>
        <w:pStyle w:val="NormalWeb"/>
        <w:spacing w:before="120" w:beforeAutospacing="0" w:after="120" w:afterAutospacing="0" w:line="276" w:lineRule="auto"/>
        <w:jc w:val="both"/>
        <w:rPr>
          <w:rFonts w:asciiTheme="minorHAnsi" w:eastAsiaTheme="minorEastAsia" w:hAnsiTheme="minorHAnsi" w:cstheme="minorHAnsi"/>
          <w:color w:val="020A08"/>
          <w:sz w:val="22"/>
          <w:szCs w:val="22"/>
          <w:lang w:val="en-GB" w:eastAsia="en-US"/>
        </w:rPr>
      </w:pPr>
      <w:r w:rsidRPr="00663206">
        <w:rPr>
          <w:rFonts w:asciiTheme="minorHAnsi" w:eastAsiaTheme="minorEastAsia" w:hAnsiTheme="minorHAnsi" w:cstheme="minorHAnsi"/>
          <w:color w:val="020A08"/>
          <w:sz w:val="22"/>
          <w:szCs w:val="22"/>
          <w:lang w:val="en-GB" w:eastAsia="en-US"/>
        </w:rPr>
        <w:t>When making synthetic fibre ropes fast to bitts, use two round turns (but no more) around the leading post of the bitts before “figure of eighting”. This method allows better control of the rope, is easy to use and is safer. It also prevents an effective reduction in SWL caused by the compressive forces imposed by “figure of eighting”.</w:t>
      </w:r>
    </w:p>
    <w:p w14:paraId="332A70FE" w14:textId="77777777" w:rsidR="00663206" w:rsidRPr="00663206" w:rsidRDefault="00663206" w:rsidP="009D5DAE">
      <w:pPr>
        <w:pStyle w:val="NormalWeb"/>
        <w:spacing w:before="120" w:beforeAutospacing="0" w:after="120" w:afterAutospacing="0" w:line="276" w:lineRule="auto"/>
        <w:jc w:val="both"/>
        <w:rPr>
          <w:rFonts w:asciiTheme="minorHAnsi" w:eastAsiaTheme="minorEastAsia" w:hAnsiTheme="minorHAnsi" w:cstheme="minorHAnsi"/>
          <w:color w:val="020A08"/>
          <w:sz w:val="22"/>
          <w:szCs w:val="22"/>
          <w:lang w:val="en-GB" w:eastAsia="en-US"/>
        </w:rPr>
      </w:pPr>
      <w:r w:rsidRPr="00663206">
        <w:rPr>
          <w:rFonts w:asciiTheme="minorHAnsi" w:eastAsiaTheme="minorEastAsia" w:hAnsiTheme="minorHAnsi" w:cstheme="minorHAnsi"/>
          <w:color w:val="020A08"/>
          <w:sz w:val="22"/>
          <w:szCs w:val="22"/>
          <w:lang w:val="en-GB" w:eastAsia="en-US"/>
        </w:rPr>
        <w:t>Working areas around the mooring winches, bitts and rollers should have a clearly defined non-slip surface.</w:t>
      </w:r>
    </w:p>
    <w:p w14:paraId="7E3D8235" w14:textId="77777777" w:rsidR="00663206" w:rsidRPr="00663206" w:rsidRDefault="00663206" w:rsidP="009D5DAE">
      <w:pPr>
        <w:pStyle w:val="NormalWeb"/>
        <w:spacing w:before="120" w:beforeAutospacing="0" w:after="120" w:afterAutospacing="0" w:line="276" w:lineRule="auto"/>
        <w:jc w:val="both"/>
        <w:rPr>
          <w:rFonts w:asciiTheme="minorHAnsi" w:eastAsiaTheme="minorEastAsia" w:hAnsiTheme="minorHAnsi" w:cstheme="minorHAnsi"/>
          <w:color w:val="020A08"/>
          <w:sz w:val="22"/>
          <w:szCs w:val="22"/>
          <w:lang w:val="en-GB" w:eastAsia="en-US"/>
        </w:rPr>
      </w:pPr>
      <w:r w:rsidRPr="00663206">
        <w:rPr>
          <w:rFonts w:asciiTheme="minorHAnsi" w:eastAsiaTheme="minorEastAsia" w:hAnsiTheme="minorHAnsi" w:cstheme="minorHAnsi"/>
          <w:color w:val="020A08"/>
          <w:sz w:val="22"/>
          <w:szCs w:val="22"/>
          <w:lang w:val="en-GB" w:eastAsia="en-US"/>
        </w:rPr>
        <w:lastRenderedPageBreak/>
        <w:t>Extreme care must be exercised when applying the brakes and at no time should the brake torque, as determined by the brake holding test, be exceeded. This will ensure that the brakes will render at the correct load.</w:t>
      </w:r>
    </w:p>
    <w:p w14:paraId="18B92577" w14:textId="77777777" w:rsidR="00663206" w:rsidRDefault="00663206" w:rsidP="009D5DAE">
      <w:pPr>
        <w:pStyle w:val="NormalWeb"/>
        <w:spacing w:before="120" w:beforeAutospacing="0" w:after="120" w:afterAutospacing="0" w:line="276" w:lineRule="auto"/>
        <w:jc w:val="both"/>
        <w:rPr>
          <w:rFonts w:asciiTheme="minorHAnsi" w:eastAsiaTheme="minorEastAsia" w:hAnsiTheme="minorHAnsi" w:cstheme="minorHAnsi"/>
          <w:color w:val="020A08"/>
          <w:sz w:val="22"/>
          <w:szCs w:val="22"/>
          <w:lang w:val="en-GB" w:eastAsia="en-US"/>
        </w:rPr>
      </w:pPr>
      <w:r w:rsidRPr="00663206">
        <w:rPr>
          <w:rFonts w:asciiTheme="minorHAnsi" w:eastAsiaTheme="minorEastAsia" w:hAnsiTheme="minorHAnsi" w:cstheme="minorHAnsi"/>
          <w:color w:val="020A08"/>
          <w:sz w:val="22"/>
          <w:szCs w:val="22"/>
          <w:lang w:val="en-GB" w:eastAsia="en-US"/>
        </w:rPr>
        <w:t>The publications “Effective Mooring (3rd Edition)” and “</w:t>
      </w:r>
      <w:hyperlink r:id="rId16" w:history="1">
        <w:r w:rsidRPr="00663206">
          <w:rPr>
            <w:rFonts w:asciiTheme="minorHAnsi" w:eastAsiaTheme="minorEastAsia" w:hAnsiTheme="minorHAnsi" w:cstheme="minorHAnsi"/>
            <w:color w:val="020A08"/>
            <w:sz w:val="22"/>
            <w:szCs w:val="22"/>
            <w:lang w:val="en-GB" w:eastAsia="en-US"/>
          </w:rPr>
          <w:t>COSWP</w:t>
        </w:r>
      </w:hyperlink>
      <w:r w:rsidRPr="00663206">
        <w:rPr>
          <w:rFonts w:asciiTheme="minorHAnsi" w:eastAsiaTheme="minorEastAsia" w:hAnsiTheme="minorHAnsi" w:cstheme="minorHAnsi"/>
          <w:color w:val="020A08"/>
          <w:sz w:val="22"/>
          <w:szCs w:val="22"/>
          <w:lang w:val="en-GB" w:eastAsia="en-US"/>
        </w:rPr>
        <w:t>” should be consulted for more comprehensive guidance on safe mooring. Tankers shall be familiar with all requirements contained in the latest edition of OCIMF – Mooring Equipment Guidelines (MEG4).</w:t>
      </w:r>
    </w:p>
    <w:p w14:paraId="4AC44135" w14:textId="366991E6" w:rsidR="009D5DAE" w:rsidRPr="009D5DAE" w:rsidRDefault="009D5DAE" w:rsidP="009D5DAE">
      <w:pPr>
        <w:pStyle w:val="NormalWeb"/>
        <w:spacing w:before="120" w:beforeAutospacing="0" w:after="120" w:afterAutospacing="0" w:line="276" w:lineRule="auto"/>
        <w:jc w:val="both"/>
        <w:rPr>
          <w:rFonts w:asciiTheme="minorHAnsi" w:eastAsiaTheme="minorEastAsia" w:hAnsiTheme="minorHAnsi" w:cstheme="minorHAnsi"/>
          <w:b/>
          <w:bCs/>
          <w:color w:val="020A08"/>
          <w:sz w:val="22"/>
          <w:szCs w:val="22"/>
          <w:lang w:val="en-GB" w:eastAsia="en-US"/>
        </w:rPr>
      </w:pPr>
      <w:r w:rsidRPr="009D5DAE">
        <w:rPr>
          <w:rFonts w:asciiTheme="minorHAnsi" w:eastAsiaTheme="minorEastAsia" w:hAnsiTheme="minorHAnsi" w:cstheme="minorHAnsi"/>
          <w:b/>
          <w:bCs/>
          <w:color w:val="020A08"/>
          <w:sz w:val="22"/>
          <w:szCs w:val="22"/>
          <w:lang w:val="en-GB" w:eastAsia="en-US"/>
        </w:rPr>
        <w:t xml:space="preserve">E2 </w:t>
      </w:r>
      <w:r>
        <w:rPr>
          <w:rFonts w:asciiTheme="minorHAnsi" w:eastAsiaTheme="minorEastAsia" w:hAnsiTheme="minorHAnsi" w:cstheme="minorHAnsi"/>
          <w:b/>
          <w:bCs/>
          <w:color w:val="020A08"/>
          <w:sz w:val="22"/>
          <w:szCs w:val="22"/>
          <w:lang w:val="en-GB" w:eastAsia="en-US"/>
        </w:rPr>
        <w:t xml:space="preserve">- </w:t>
      </w:r>
      <w:r w:rsidRPr="009D5DAE">
        <w:rPr>
          <w:rFonts w:asciiTheme="minorHAnsi" w:eastAsiaTheme="minorEastAsia" w:hAnsiTheme="minorHAnsi" w:cstheme="minorHAnsi"/>
          <w:b/>
          <w:bCs/>
          <w:color w:val="020A08"/>
          <w:sz w:val="22"/>
          <w:szCs w:val="22"/>
          <w:lang w:val="en-GB" w:eastAsia="en-US"/>
        </w:rPr>
        <w:t>Critical Equipment and Control</w:t>
      </w:r>
    </w:p>
    <w:p w14:paraId="66067162" w14:textId="77777777" w:rsidR="009D5DAE" w:rsidRPr="009D5DAE" w:rsidRDefault="009D5DAE" w:rsidP="009D5DAE">
      <w:pPr>
        <w:pStyle w:val="NormalWeb"/>
        <w:spacing w:before="120" w:beforeAutospacing="0" w:after="120" w:afterAutospacing="0" w:line="276" w:lineRule="auto"/>
        <w:jc w:val="both"/>
        <w:rPr>
          <w:rFonts w:asciiTheme="minorHAnsi" w:eastAsiaTheme="minorEastAsia" w:hAnsiTheme="minorHAnsi" w:cstheme="minorHAnsi"/>
          <w:color w:val="020A08"/>
          <w:sz w:val="22"/>
          <w:szCs w:val="22"/>
          <w:lang w:val="en-GB" w:eastAsia="en-US"/>
        </w:rPr>
      </w:pPr>
      <w:r w:rsidRPr="009D5DAE">
        <w:rPr>
          <w:rFonts w:asciiTheme="minorHAnsi" w:eastAsiaTheme="minorEastAsia" w:hAnsiTheme="minorHAnsi" w:cstheme="minorHAnsi"/>
          <w:color w:val="020A08"/>
          <w:sz w:val="22"/>
          <w:szCs w:val="22"/>
          <w:lang w:val="en-GB" w:eastAsia="en-US"/>
        </w:rPr>
        <w:t>Mooring Equipment Protection from failure (integrity and redundancy)</w:t>
      </w:r>
    </w:p>
    <w:p w14:paraId="2038A25B" w14:textId="5D5AFED1" w:rsidR="009D5DAE" w:rsidRPr="009D5DAE" w:rsidRDefault="009D5DAE" w:rsidP="009D5DAE">
      <w:pPr>
        <w:pStyle w:val="NormalWeb"/>
        <w:spacing w:before="120" w:beforeAutospacing="0" w:after="120" w:afterAutospacing="0" w:line="276" w:lineRule="auto"/>
        <w:jc w:val="both"/>
        <w:rPr>
          <w:rFonts w:asciiTheme="minorHAnsi" w:eastAsiaTheme="minorEastAsia" w:hAnsiTheme="minorHAnsi" w:cstheme="minorHAnsi"/>
          <w:color w:val="020A08"/>
          <w:sz w:val="22"/>
          <w:szCs w:val="22"/>
          <w:lang w:val="en-GB" w:eastAsia="en-US"/>
        </w:rPr>
      </w:pPr>
      <w:r w:rsidRPr="009D5DAE">
        <w:rPr>
          <w:rFonts w:asciiTheme="minorHAnsi" w:eastAsiaTheme="minorEastAsia" w:hAnsiTheme="minorHAnsi" w:cstheme="minorHAnsi"/>
          <w:color w:val="020A08"/>
          <w:sz w:val="22"/>
          <w:szCs w:val="22"/>
          <w:lang w:val="en-GB" w:eastAsia="en-US"/>
        </w:rPr>
        <w:t>Mooring equipment provision is provided within the “as built” specification, and generally cannot be changed subsequently, a risk assessment shall be developed and maintained within Ship</w:t>
      </w:r>
      <w:r w:rsidR="00631F4C">
        <w:rPr>
          <w:rFonts w:asciiTheme="minorHAnsi" w:eastAsiaTheme="minorEastAsia" w:hAnsiTheme="minorHAnsi" w:cstheme="minorHAnsi"/>
          <w:color w:val="020A08"/>
          <w:sz w:val="22"/>
          <w:szCs w:val="22"/>
          <w:lang w:val="en-GB" w:eastAsia="en-US"/>
        </w:rPr>
        <w:t xml:space="preserve"> </w:t>
      </w:r>
      <w:r w:rsidRPr="009D5DAE">
        <w:rPr>
          <w:rFonts w:asciiTheme="minorHAnsi" w:eastAsiaTheme="minorEastAsia" w:hAnsiTheme="minorHAnsi" w:cstheme="minorHAnsi"/>
          <w:color w:val="020A08"/>
          <w:sz w:val="22"/>
          <w:szCs w:val="22"/>
          <w:lang w:val="en-GB" w:eastAsia="en-US"/>
        </w:rPr>
        <w:t>Sure to assess the vessel’s specific arrangements for equipment protection. The assessment must consider the following:-</w:t>
      </w:r>
    </w:p>
    <w:p w14:paraId="37B94A29" w14:textId="77777777" w:rsidR="009D5DAE" w:rsidRPr="009D5DAE" w:rsidRDefault="009D5DAE" w:rsidP="002240A3">
      <w:pPr>
        <w:pStyle w:val="NormalWeb"/>
        <w:numPr>
          <w:ilvl w:val="0"/>
          <w:numId w:val="35"/>
        </w:numPr>
        <w:spacing w:before="120" w:beforeAutospacing="0" w:after="120" w:afterAutospacing="0" w:line="276" w:lineRule="auto"/>
        <w:jc w:val="both"/>
        <w:rPr>
          <w:rFonts w:asciiTheme="minorHAnsi" w:eastAsiaTheme="minorEastAsia" w:hAnsiTheme="minorHAnsi" w:cstheme="minorHAnsi"/>
          <w:color w:val="020A08"/>
          <w:sz w:val="22"/>
          <w:szCs w:val="22"/>
          <w:lang w:val="en-GB" w:eastAsia="en-US"/>
        </w:rPr>
      </w:pPr>
      <w:r w:rsidRPr="009D5DAE">
        <w:rPr>
          <w:rFonts w:asciiTheme="minorHAnsi" w:eastAsiaTheme="minorEastAsia" w:hAnsiTheme="minorHAnsi" w:cstheme="minorHAnsi"/>
          <w:color w:val="020A08"/>
          <w:sz w:val="22"/>
          <w:szCs w:val="22"/>
          <w:lang w:val="en-GB" w:eastAsia="en-US"/>
        </w:rPr>
        <w:t>Redundancy of Equipment - Where power source is a single hydraulic unit what alternatives are provided in case of failure? I.e. crossover from forward/aft systems, spare motor / other components, which are not duplicated. In the latter case, this must be identified as critical equipment and consequential spares carried.</w:t>
      </w:r>
    </w:p>
    <w:p w14:paraId="5A5EDD36" w14:textId="77777777" w:rsidR="009D5DAE" w:rsidRPr="009D5DAE" w:rsidRDefault="009D5DAE" w:rsidP="002240A3">
      <w:pPr>
        <w:pStyle w:val="NormalWeb"/>
        <w:numPr>
          <w:ilvl w:val="0"/>
          <w:numId w:val="35"/>
        </w:numPr>
        <w:spacing w:before="120" w:beforeAutospacing="0" w:after="120" w:afterAutospacing="0" w:line="276" w:lineRule="auto"/>
        <w:jc w:val="both"/>
        <w:rPr>
          <w:rFonts w:asciiTheme="minorHAnsi" w:eastAsiaTheme="minorEastAsia" w:hAnsiTheme="minorHAnsi" w:cstheme="minorHAnsi"/>
          <w:color w:val="020A08"/>
          <w:sz w:val="22"/>
          <w:szCs w:val="22"/>
          <w:lang w:val="en-GB" w:eastAsia="en-US"/>
        </w:rPr>
      </w:pPr>
      <w:r w:rsidRPr="009D5DAE">
        <w:rPr>
          <w:rFonts w:asciiTheme="minorHAnsi" w:eastAsiaTheme="minorEastAsia" w:hAnsiTheme="minorHAnsi" w:cstheme="minorHAnsi"/>
          <w:color w:val="020A08"/>
          <w:sz w:val="22"/>
          <w:szCs w:val="22"/>
          <w:lang w:val="en-GB" w:eastAsia="en-US"/>
        </w:rPr>
        <w:t>Supply Protections i.e. electrical cut-offs, overload trips etc.</w:t>
      </w:r>
    </w:p>
    <w:p w14:paraId="0459440D" w14:textId="77777777" w:rsidR="009D5DAE" w:rsidRPr="009D5DAE" w:rsidRDefault="009D5DAE" w:rsidP="002240A3">
      <w:pPr>
        <w:pStyle w:val="NormalWeb"/>
        <w:numPr>
          <w:ilvl w:val="0"/>
          <w:numId w:val="35"/>
        </w:numPr>
        <w:spacing w:before="120" w:beforeAutospacing="0" w:after="120" w:afterAutospacing="0" w:line="276" w:lineRule="auto"/>
        <w:jc w:val="both"/>
        <w:rPr>
          <w:rFonts w:asciiTheme="minorHAnsi" w:eastAsiaTheme="minorEastAsia" w:hAnsiTheme="minorHAnsi" w:cstheme="minorHAnsi"/>
          <w:color w:val="020A08"/>
          <w:sz w:val="22"/>
          <w:szCs w:val="22"/>
          <w:lang w:val="en-GB" w:eastAsia="en-US"/>
        </w:rPr>
      </w:pPr>
      <w:r w:rsidRPr="009D5DAE">
        <w:rPr>
          <w:rFonts w:asciiTheme="minorHAnsi" w:eastAsiaTheme="minorEastAsia" w:hAnsiTheme="minorHAnsi" w:cstheme="minorHAnsi"/>
          <w:color w:val="020A08"/>
          <w:sz w:val="22"/>
          <w:szCs w:val="22"/>
          <w:lang w:val="en-GB" w:eastAsia="en-US"/>
        </w:rPr>
        <w:t>Maintenance and Testing Regime - Power source protection form water or hydraulic leaks, i.e. spray shields protect electrical equipment and personnel, flange shields at pipe flanges etc. Any such guards are regularly inspected to be completed and in place. This assessment should be conducted by the Chief Engineer to correctly identify and control all risks from pressurised piping.</w:t>
      </w:r>
    </w:p>
    <w:p w14:paraId="6F945B9F" w14:textId="77777777" w:rsidR="009D5DAE" w:rsidRPr="009D5DAE" w:rsidRDefault="009D5DAE" w:rsidP="002240A3">
      <w:pPr>
        <w:pStyle w:val="NormalWeb"/>
        <w:numPr>
          <w:ilvl w:val="0"/>
          <w:numId w:val="35"/>
        </w:numPr>
        <w:spacing w:before="120" w:beforeAutospacing="0" w:after="120" w:afterAutospacing="0" w:line="276" w:lineRule="auto"/>
        <w:jc w:val="both"/>
        <w:rPr>
          <w:rFonts w:asciiTheme="minorHAnsi" w:eastAsiaTheme="minorEastAsia" w:hAnsiTheme="minorHAnsi" w:cstheme="minorHAnsi"/>
          <w:color w:val="020A08"/>
          <w:sz w:val="22"/>
          <w:szCs w:val="22"/>
          <w:lang w:val="en-GB" w:eastAsia="en-US"/>
        </w:rPr>
      </w:pPr>
      <w:r w:rsidRPr="009D5DAE">
        <w:rPr>
          <w:rFonts w:asciiTheme="minorHAnsi" w:eastAsiaTheme="minorEastAsia" w:hAnsiTheme="minorHAnsi" w:cstheme="minorHAnsi"/>
          <w:color w:val="020A08"/>
          <w:sz w:val="22"/>
          <w:szCs w:val="22"/>
          <w:lang w:val="en-GB" w:eastAsia="en-US"/>
        </w:rPr>
        <w:t>Monitoring of Spaces Containing Mooring Equipment Power Supplies - Subject to design / build or subsequent Owner’s approval, enclosed spaces which contain mooring equipment power supplies should be fitted with gas/fire detection systems and/or extinguishing systems. Where fitted, this equipment is to be regularly tested in accordance with the manufacturer’s instructions. Where not fitted, compensatory measures are to be put in place such as regular rounds and inspection during use, control of ventilation to ensure space remains gas free.</w:t>
      </w:r>
    </w:p>
    <w:p w14:paraId="298BC5BE" w14:textId="77777777" w:rsidR="009D5DAE" w:rsidRPr="009D5DAE" w:rsidRDefault="009D5DAE" w:rsidP="002240A3">
      <w:pPr>
        <w:pStyle w:val="NormalWeb"/>
        <w:spacing w:before="120" w:beforeAutospacing="0" w:after="120" w:afterAutospacing="0" w:line="276" w:lineRule="auto"/>
        <w:jc w:val="both"/>
        <w:rPr>
          <w:rFonts w:asciiTheme="minorHAnsi" w:eastAsiaTheme="minorEastAsia" w:hAnsiTheme="minorHAnsi" w:cstheme="minorHAnsi"/>
          <w:color w:val="020A08"/>
          <w:sz w:val="22"/>
          <w:szCs w:val="22"/>
          <w:lang w:val="en-GB" w:eastAsia="en-US"/>
        </w:rPr>
      </w:pPr>
      <w:r w:rsidRPr="009D5DAE">
        <w:rPr>
          <w:rFonts w:asciiTheme="minorHAnsi" w:eastAsiaTheme="minorEastAsia" w:hAnsiTheme="minorHAnsi" w:cstheme="minorHAnsi"/>
          <w:color w:val="020A08"/>
          <w:sz w:val="22"/>
          <w:szCs w:val="22"/>
          <w:lang w:val="en-GB" w:eastAsia="en-US"/>
        </w:rPr>
        <w:t>Mooring equipment and fittings</w:t>
      </w:r>
    </w:p>
    <w:p w14:paraId="722DE1E9" w14:textId="77777777" w:rsidR="009D5DAE" w:rsidRPr="009D5DAE" w:rsidRDefault="009D5DAE" w:rsidP="002240A3">
      <w:pPr>
        <w:pStyle w:val="NormalWeb"/>
        <w:numPr>
          <w:ilvl w:val="0"/>
          <w:numId w:val="36"/>
        </w:numPr>
        <w:spacing w:before="120" w:beforeAutospacing="0" w:after="120" w:afterAutospacing="0" w:line="276" w:lineRule="auto"/>
        <w:jc w:val="both"/>
        <w:rPr>
          <w:rFonts w:asciiTheme="minorHAnsi" w:eastAsiaTheme="minorEastAsia" w:hAnsiTheme="minorHAnsi" w:cstheme="minorHAnsi"/>
          <w:color w:val="020A08"/>
          <w:sz w:val="22"/>
          <w:szCs w:val="22"/>
          <w:lang w:val="en-GB" w:eastAsia="en-US"/>
        </w:rPr>
      </w:pPr>
      <w:r w:rsidRPr="009D5DAE">
        <w:rPr>
          <w:rFonts w:asciiTheme="minorHAnsi" w:eastAsiaTheme="minorEastAsia" w:hAnsiTheme="minorHAnsi" w:cstheme="minorHAnsi"/>
          <w:color w:val="020A08"/>
          <w:sz w:val="22"/>
          <w:szCs w:val="22"/>
          <w:lang w:val="en-GB" w:eastAsia="en-US"/>
        </w:rPr>
        <w:t>The purpose of these procedures is to ensure compliance with relevant industry guidelines. In this respect the prime considerations are –</w:t>
      </w:r>
    </w:p>
    <w:p w14:paraId="6540AA51" w14:textId="77777777" w:rsidR="009D5DAE" w:rsidRPr="009D5DAE" w:rsidRDefault="009D5DAE" w:rsidP="002240A3">
      <w:pPr>
        <w:pStyle w:val="NormalWeb"/>
        <w:numPr>
          <w:ilvl w:val="0"/>
          <w:numId w:val="36"/>
        </w:numPr>
        <w:spacing w:before="120" w:beforeAutospacing="0" w:after="120" w:afterAutospacing="0" w:line="276" w:lineRule="auto"/>
        <w:jc w:val="both"/>
        <w:rPr>
          <w:rFonts w:asciiTheme="minorHAnsi" w:eastAsiaTheme="minorEastAsia" w:hAnsiTheme="minorHAnsi" w:cstheme="minorHAnsi"/>
          <w:color w:val="020A08"/>
          <w:sz w:val="22"/>
          <w:szCs w:val="22"/>
          <w:lang w:val="en-GB" w:eastAsia="en-US"/>
        </w:rPr>
      </w:pPr>
      <w:r w:rsidRPr="009D5DAE">
        <w:rPr>
          <w:rFonts w:asciiTheme="minorHAnsi" w:eastAsiaTheme="minorEastAsia" w:hAnsiTheme="minorHAnsi" w:cstheme="minorHAnsi"/>
          <w:color w:val="020A08"/>
          <w:sz w:val="22"/>
          <w:szCs w:val="22"/>
          <w:lang w:val="en-GB" w:eastAsia="en-US"/>
        </w:rPr>
        <w:t>Mooring equipment and support structures are maintained in good condition in accordance with the PMS, SWL’s are clearly and permanently marked.</w:t>
      </w:r>
    </w:p>
    <w:p w14:paraId="7CD2DD3C" w14:textId="77777777" w:rsidR="009D5DAE" w:rsidRPr="009D5DAE" w:rsidRDefault="009D5DAE" w:rsidP="002240A3">
      <w:pPr>
        <w:pStyle w:val="NormalWeb"/>
        <w:numPr>
          <w:ilvl w:val="0"/>
          <w:numId w:val="36"/>
        </w:numPr>
        <w:spacing w:before="120" w:beforeAutospacing="0" w:after="120" w:afterAutospacing="0" w:line="276" w:lineRule="auto"/>
        <w:jc w:val="both"/>
        <w:rPr>
          <w:rFonts w:asciiTheme="minorHAnsi" w:eastAsiaTheme="minorEastAsia" w:hAnsiTheme="minorHAnsi" w:cstheme="minorHAnsi"/>
          <w:color w:val="020A08"/>
          <w:sz w:val="22"/>
          <w:szCs w:val="22"/>
          <w:lang w:val="en-GB" w:eastAsia="en-US"/>
        </w:rPr>
      </w:pPr>
      <w:r w:rsidRPr="009D5DAE">
        <w:rPr>
          <w:rFonts w:asciiTheme="minorHAnsi" w:eastAsiaTheme="minorEastAsia" w:hAnsiTheme="minorHAnsi" w:cstheme="minorHAnsi"/>
          <w:color w:val="020A08"/>
          <w:sz w:val="22"/>
          <w:szCs w:val="22"/>
          <w:lang w:val="en-GB" w:eastAsia="en-US"/>
        </w:rPr>
        <w:t>The MBL of ropes made fast on fittings shall not exceed the SWL of the fitting.</w:t>
      </w:r>
    </w:p>
    <w:p w14:paraId="407E31A5" w14:textId="77777777" w:rsidR="009D5DAE" w:rsidRPr="009D5DAE" w:rsidRDefault="009D5DAE" w:rsidP="002240A3">
      <w:pPr>
        <w:pStyle w:val="NormalWeb"/>
        <w:numPr>
          <w:ilvl w:val="0"/>
          <w:numId w:val="36"/>
        </w:numPr>
        <w:spacing w:before="120" w:beforeAutospacing="0" w:after="120" w:afterAutospacing="0" w:line="276" w:lineRule="auto"/>
        <w:jc w:val="both"/>
        <w:rPr>
          <w:rFonts w:asciiTheme="minorHAnsi" w:eastAsiaTheme="minorEastAsia" w:hAnsiTheme="minorHAnsi" w:cstheme="minorHAnsi"/>
          <w:color w:val="020A08"/>
          <w:sz w:val="22"/>
          <w:szCs w:val="22"/>
          <w:lang w:val="en-GB" w:eastAsia="en-US"/>
        </w:rPr>
      </w:pPr>
      <w:r w:rsidRPr="009D5DAE">
        <w:rPr>
          <w:rFonts w:asciiTheme="minorHAnsi" w:eastAsiaTheme="minorEastAsia" w:hAnsiTheme="minorHAnsi" w:cstheme="minorHAnsi"/>
          <w:color w:val="020A08"/>
          <w:sz w:val="22"/>
          <w:szCs w:val="22"/>
          <w:lang w:val="en-GB" w:eastAsia="en-US"/>
        </w:rPr>
        <w:t>Mooring equipment provided is reviewed in relation to lessons learnt from incidents / near miss reports and third party inspections, consideration given to modification of equipment and operational practices.</w:t>
      </w:r>
    </w:p>
    <w:p w14:paraId="444361AE" w14:textId="77777777" w:rsidR="009D5DAE" w:rsidRPr="009D5DAE" w:rsidRDefault="009D5DAE" w:rsidP="002240A3">
      <w:pPr>
        <w:pStyle w:val="NormalWeb"/>
        <w:spacing w:before="120" w:beforeAutospacing="0" w:after="120" w:afterAutospacing="0" w:line="276" w:lineRule="auto"/>
        <w:jc w:val="both"/>
        <w:rPr>
          <w:rFonts w:asciiTheme="minorHAnsi" w:eastAsiaTheme="minorEastAsia" w:hAnsiTheme="minorHAnsi" w:cstheme="minorHAnsi"/>
          <w:color w:val="020A08"/>
          <w:sz w:val="22"/>
          <w:szCs w:val="22"/>
          <w:lang w:val="en-GB" w:eastAsia="en-US"/>
        </w:rPr>
      </w:pPr>
      <w:r w:rsidRPr="009D5DAE">
        <w:rPr>
          <w:rFonts w:asciiTheme="minorHAnsi" w:eastAsiaTheme="minorEastAsia" w:hAnsiTheme="minorHAnsi" w:cstheme="minorHAnsi"/>
          <w:color w:val="020A08"/>
          <w:sz w:val="22"/>
          <w:szCs w:val="22"/>
          <w:lang w:val="en-GB" w:eastAsia="en-US"/>
        </w:rPr>
        <w:t>And for vessels entering management –</w:t>
      </w:r>
    </w:p>
    <w:p w14:paraId="680728C6" w14:textId="77777777" w:rsidR="009D5DAE" w:rsidRPr="009D5DAE" w:rsidRDefault="009D5DAE" w:rsidP="002240A3">
      <w:pPr>
        <w:pStyle w:val="NormalWeb"/>
        <w:numPr>
          <w:ilvl w:val="0"/>
          <w:numId w:val="37"/>
        </w:numPr>
        <w:spacing w:before="120" w:beforeAutospacing="0" w:after="120" w:afterAutospacing="0" w:line="276" w:lineRule="auto"/>
        <w:jc w:val="both"/>
        <w:rPr>
          <w:rFonts w:asciiTheme="minorHAnsi" w:eastAsiaTheme="minorEastAsia" w:hAnsiTheme="minorHAnsi" w:cstheme="minorHAnsi"/>
          <w:color w:val="020A08"/>
          <w:sz w:val="22"/>
          <w:szCs w:val="22"/>
          <w:lang w:val="en-GB" w:eastAsia="en-US"/>
        </w:rPr>
      </w:pPr>
      <w:r w:rsidRPr="009D5DAE">
        <w:rPr>
          <w:rFonts w:asciiTheme="minorHAnsi" w:eastAsiaTheme="minorEastAsia" w:hAnsiTheme="minorHAnsi" w:cstheme="minorHAnsi"/>
          <w:color w:val="020A08"/>
          <w:sz w:val="22"/>
          <w:szCs w:val="22"/>
          <w:lang w:val="en-GB" w:eastAsia="en-US"/>
        </w:rPr>
        <w:t>Permanent mooring fittings are reviewed for compliance with recommended design criteria.</w:t>
      </w:r>
    </w:p>
    <w:p w14:paraId="75B42897" w14:textId="77777777" w:rsidR="009D5DAE" w:rsidRDefault="009D5DAE" w:rsidP="002240A3">
      <w:pPr>
        <w:pStyle w:val="NormalWeb"/>
        <w:numPr>
          <w:ilvl w:val="0"/>
          <w:numId w:val="37"/>
        </w:numPr>
        <w:spacing w:before="120" w:beforeAutospacing="0" w:after="120" w:afterAutospacing="0" w:line="276" w:lineRule="auto"/>
        <w:jc w:val="both"/>
        <w:rPr>
          <w:rFonts w:asciiTheme="minorHAnsi" w:eastAsiaTheme="minorEastAsia" w:hAnsiTheme="minorHAnsi" w:cstheme="minorHAnsi"/>
          <w:color w:val="020A08"/>
          <w:sz w:val="22"/>
          <w:szCs w:val="22"/>
          <w:lang w:val="en-GB" w:eastAsia="en-US"/>
        </w:rPr>
      </w:pPr>
      <w:r w:rsidRPr="009D5DAE">
        <w:rPr>
          <w:rFonts w:asciiTheme="minorHAnsi" w:eastAsiaTheme="minorEastAsia" w:hAnsiTheme="minorHAnsi" w:cstheme="minorHAnsi"/>
          <w:color w:val="020A08"/>
          <w:sz w:val="22"/>
          <w:szCs w:val="22"/>
          <w:lang w:val="en-GB" w:eastAsia="en-US"/>
        </w:rPr>
        <w:lastRenderedPageBreak/>
        <w:t>Permanent mooring fittings are inspected for possible damage or modification from original design and mooring layout plan.</w:t>
      </w:r>
    </w:p>
    <w:p w14:paraId="1BE11100" w14:textId="43C0BBF3" w:rsidR="008F5333" w:rsidRPr="00E77EFE" w:rsidRDefault="00000000" w:rsidP="002240A3">
      <w:pPr>
        <w:pStyle w:val="NormalWeb"/>
        <w:spacing w:before="120" w:beforeAutospacing="0" w:after="120" w:afterAutospacing="0" w:line="276" w:lineRule="auto"/>
        <w:jc w:val="both"/>
        <w:rPr>
          <w:rFonts w:asciiTheme="minorHAnsi" w:eastAsiaTheme="minorEastAsia" w:hAnsiTheme="minorHAnsi" w:cstheme="minorHAnsi"/>
          <w:color w:val="020A08"/>
          <w:sz w:val="22"/>
          <w:szCs w:val="22"/>
          <w:lang w:val="en-GB" w:eastAsia="en-US"/>
        </w:rPr>
      </w:pPr>
      <w:hyperlink r:id="rId17" w:history="1">
        <w:r w:rsidR="00E77EFE" w:rsidRPr="00734B8B">
          <w:rPr>
            <w:rStyle w:val="Hyperlink"/>
            <w:rFonts w:asciiTheme="minorHAnsi" w:eastAsiaTheme="minorEastAsia" w:hAnsiTheme="minorHAnsi" w:cstheme="minorHAnsi"/>
            <w:b/>
            <w:bCs/>
            <w:sz w:val="22"/>
            <w:szCs w:val="22"/>
            <w:lang w:val="en-GB" w:eastAsia="en-US"/>
          </w:rPr>
          <w:t>E3 - Manning and Training</w:t>
        </w:r>
        <w:r w:rsidR="00E77EFE" w:rsidRPr="00734B8B">
          <w:rPr>
            <w:rStyle w:val="Hyperlink"/>
            <w:rFonts w:asciiTheme="minorHAnsi" w:eastAsiaTheme="minorEastAsia" w:hAnsiTheme="minorHAnsi" w:cstheme="minorHAnsi"/>
            <w:sz w:val="22"/>
            <w:szCs w:val="22"/>
            <w:lang w:val="en-GB" w:eastAsia="en-US"/>
          </w:rPr>
          <w:t xml:space="preserve"> </w:t>
        </w:r>
      </w:hyperlink>
      <w:r w:rsidR="00E77EFE">
        <w:rPr>
          <w:rFonts w:asciiTheme="minorHAnsi" w:eastAsiaTheme="minorEastAsia" w:hAnsiTheme="minorHAnsi" w:cstheme="minorHAnsi"/>
          <w:color w:val="FF0000"/>
          <w:sz w:val="22"/>
          <w:szCs w:val="22"/>
          <w:lang w:val="en-GB" w:eastAsia="en-US"/>
        </w:rPr>
        <w:t xml:space="preserve"> </w:t>
      </w:r>
    </w:p>
    <w:p w14:paraId="79CCC675" w14:textId="59A7F862" w:rsidR="00E77EFE" w:rsidRPr="00E77EFE" w:rsidRDefault="00E77EFE" w:rsidP="002240A3">
      <w:pPr>
        <w:pStyle w:val="NormalWeb"/>
        <w:spacing w:before="120" w:after="120" w:line="276" w:lineRule="auto"/>
        <w:jc w:val="both"/>
        <w:rPr>
          <w:rFonts w:asciiTheme="minorHAnsi" w:eastAsiaTheme="minorEastAsia" w:hAnsiTheme="minorHAnsi" w:cstheme="minorHAnsi"/>
          <w:b/>
          <w:bCs/>
          <w:color w:val="020A08"/>
          <w:sz w:val="22"/>
          <w:szCs w:val="22"/>
          <w:lang w:val="en-GB" w:eastAsia="en-US"/>
        </w:rPr>
      </w:pPr>
      <w:r w:rsidRPr="00E77EFE">
        <w:rPr>
          <w:rFonts w:asciiTheme="minorHAnsi" w:eastAsiaTheme="minorEastAsia" w:hAnsiTheme="minorHAnsi" w:cstheme="minorHAnsi"/>
          <w:b/>
          <w:bCs/>
          <w:color w:val="020A08"/>
          <w:sz w:val="22"/>
          <w:szCs w:val="22"/>
          <w:lang w:val="en-GB" w:eastAsia="en-US"/>
        </w:rPr>
        <w:t xml:space="preserve">E4 </w:t>
      </w:r>
      <w:r>
        <w:rPr>
          <w:rFonts w:asciiTheme="minorHAnsi" w:eastAsiaTheme="minorEastAsia" w:hAnsiTheme="minorHAnsi" w:cstheme="minorHAnsi"/>
          <w:b/>
          <w:bCs/>
          <w:color w:val="020A08"/>
          <w:sz w:val="22"/>
          <w:szCs w:val="22"/>
          <w:lang w:val="en-GB" w:eastAsia="en-US"/>
        </w:rPr>
        <w:t xml:space="preserve">- </w:t>
      </w:r>
      <w:r w:rsidRPr="00E77EFE">
        <w:rPr>
          <w:rFonts w:asciiTheme="minorHAnsi" w:eastAsiaTheme="minorEastAsia" w:hAnsiTheme="minorHAnsi" w:cstheme="minorHAnsi"/>
          <w:b/>
          <w:bCs/>
          <w:color w:val="020A08"/>
          <w:sz w:val="22"/>
          <w:szCs w:val="22"/>
          <w:lang w:val="en-GB" w:eastAsia="en-US"/>
        </w:rPr>
        <w:t>Human Factors and Risk Management</w:t>
      </w:r>
    </w:p>
    <w:p w14:paraId="3FE66074" w14:textId="5201F417" w:rsidR="00E77EFE" w:rsidRPr="00E77EFE" w:rsidRDefault="00E77EFE" w:rsidP="002240A3">
      <w:pPr>
        <w:pStyle w:val="NormalWeb"/>
        <w:numPr>
          <w:ilvl w:val="0"/>
          <w:numId w:val="38"/>
        </w:numPr>
        <w:spacing w:before="0" w:beforeAutospacing="0" w:after="0" w:afterAutospacing="0" w:line="276" w:lineRule="auto"/>
        <w:jc w:val="both"/>
        <w:rPr>
          <w:rFonts w:asciiTheme="minorHAnsi" w:eastAsiaTheme="minorEastAsia" w:hAnsiTheme="minorHAnsi" w:cstheme="minorHAnsi"/>
          <w:color w:val="020A08"/>
          <w:sz w:val="22"/>
          <w:szCs w:val="22"/>
          <w:lang w:val="en-GB" w:eastAsia="en-US"/>
        </w:rPr>
      </w:pPr>
      <w:r w:rsidRPr="00E77EFE">
        <w:rPr>
          <w:rFonts w:asciiTheme="minorHAnsi" w:eastAsiaTheme="minorEastAsia" w:hAnsiTheme="minorHAnsi" w:cstheme="minorHAnsi"/>
          <w:color w:val="020A08"/>
          <w:sz w:val="22"/>
          <w:szCs w:val="22"/>
          <w:lang w:val="en-GB" w:eastAsia="en-US"/>
        </w:rPr>
        <w:t xml:space="preserve">See </w:t>
      </w:r>
      <w:r>
        <w:rPr>
          <w:rFonts w:asciiTheme="minorHAnsi" w:eastAsiaTheme="minorEastAsia" w:hAnsiTheme="minorHAnsi" w:cstheme="minorHAnsi"/>
          <w:color w:val="020A08"/>
          <w:sz w:val="22"/>
          <w:szCs w:val="22"/>
          <w:lang w:val="en-GB" w:eastAsia="en-US"/>
        </w:rPr>
        <w:t xml:space="preserve">– Section </w:t>
      </w:r>
      <w:r w:rsidRPr="00E77EFE">
        <w:rPr>
          <w:rFonts w:asciiTheme="minorHAnsi" w:eastAsiaTheme="minorEastAsia" w:hAnsiTheme="minorHAnsi" w:cstheme="minorHAnsi"/>
          <w:color w:val="020A08"/>
          <w:sz w:val="22"/>
          <w:szCs w:val="22"/>
          <w:lang w:val="en-GB" w:eastAsia="en-US"/>
        </w:rPr>
        <w:t>Anchors and Anchoring</w:t>
      </w:r>
      <w:r>
        <w:rPr>
          <w:rFonts w:asciiTheme="minorHAnsi" w:eastAsiaTheme="minorEastAsia" w:hAnsiTheme="minorHAnsi" w:cstheme="minorHAnsi"/>
          <w:color w:val="020A08"/>
          <w:sz w:val="22"/>
          <w:szCs w:val="22"/>
          <w:lang w:val="en-GB" w:eastAsia="en-US"/>
        </w:rPr>
        <w:t xml:space="preserve"> in Element 6</w:t>
      </w:r>
    </w:p>
    <w:p w14:paraId="040F15FD" w14:textId="782FD75F" w:rsidR="00E77EFE" w:rsidRPr="00E77EFE" w:rsidRDefault="00E77EFE" w:rsidP="002240A3">
      <w:pPr>
        <w:pStyle w:val="NormalWeb"/>
        <w:numPr>
          <w:ilvl w:val="0"/>
          <w:numId w:val="38"/>
        </w:numPr>
        <w:spacing w:before="0" w:beforeAutospacing="0" w:after="0" w:afterAutospacing="0" w:line="276" w:lineRule="auto"/>
        <w:jc w:val="both"/>
        <w:rPr>
          <w:rFonts w:asciiTheme="minorHAnsi" w:eastAsiaTheme="minorEastAsia" w:hAnsiTheme="minorHAnsi" w:cstheme="minorHAnsi"/>
          <w:color w:val="020A08"/>
          <w:sz w:val="22"/>
          <w:szCs w:val="22"/>
          <w:lang w:val="en-GB" w:eastAsia="en-US"/>
        </w:rPr>
      </w:pPr>
      <w:r w:rsidRPr="00E77EFE">
        <w:rPr>
          <w:rFonts w:asciiTheme="minorHAnsi" w:eastAsiaTheme="minorEastAsia" w:hAnsiTheme="minorHAnsi" w:cstheme="minorHAnsi"/>
          <w:color w:val="020A08"/>
          <w:sz w:val="22"/>
          <w:szCs w:val="22"/>
          <w:lang w:val="en-GB" w:eastAsia="en-US"/>
        </w:rPr>
        <w:t>See - Mooring Safety</w:t>
      </w:r>
      <w:r>
        <w:rPr>
          <w:rFonts w:asciiTheme="minorHAnsi" w:eastAsiaTheme="minorEastAsia" w:hAnsiTheme="minorHAnsi" w:cstheme="minorHAnsi"/>
          <w:color w:val="020A08"/>
          <w:sz w:val="22"/>
          <w:szCs w:val="22"/>
          <w:lang w:val="en-GB" w:eastAsia="en-US"/>
        </w:rPr>
        <w:t xml:space="preserve"> in Element 6</w:t>
      </w:r>
    </w:p>
    <w:p w14:paraId="166461F3" w14:textId="18C6C7A4" w:rsidR="00E77EFE" w:rsidRDefault="00E77EFE" w:rsidP="002240A3">
      <w:pPr>
        <w:pStyle w:val="NormalWeb"/>
        <w:numPr>
          <w:ilvl w:val="0"/>
          <w:numId w:val="38"/>
        </w:numPr>
        <w:spacing w:before="0" w:beforeAutospacing="0" w:after="0" w:afterAutospacing="0" w:line="276" w:lineRule="auto"/>
        <w:jc w:val="both"/>
        <w:rPr>
          <w:rFonts w:asciiTheme="minorHAnsi" w:eastAsiaTheme="minorEastAsia" w:hAnsiTheme="minorHAnsi" w:cstheme="minorHAnsi"/>
          <w:color w:val="020A08"/>
          <w:sz w:val="22"/>
          <w:szCs w:val="22"/>
          <w:lang w:val="en-GB" w:eastAsia="en-US"/>
        </w:rPr>
      </w:pPr>
      <w:r w:rsidRPr="00E77EFE">
        <w:rPr>
          <w:rFonts w:asciiTheme="minorHAnsi" w:eastAsiaTheme="minorEastAsia" w:hAnsiTheme="minorHAnsi" w:cstheme="minorHAnsi"/>
          <w:color w:val="020A08"/>
          <w:sz w:val="22"/>
          <w:szCs w:val="22"/>
          <w:lang w:val="en-GB" w:eastAsia="en-US"/>
        </w:rPr>
        <w:t>See -</w:t>
      </w:r>
      <w:r>
        <w:rPr>
          <w:rFonts w:asciiTheme="minorHAnsi" w:eastAsiaTheme="minorEastAsia" w:hAnsiTheme="minorHAnsi" w:cstheme="minorHAnsi"/>
          <w:color w:val="020A08"/>
          <w:sz w:val="22"/>
          <w:szCs w:val="22"/>
          <w:lang w:val="en-GB" w:eastAsia="en-US"/>
        </w:rPr>
        <w:t xml:space="preserve"> </w:t>
      </w:r>
      <w:r w:rsidRPr="00E77EFE">
        <w:rPr>
          <w:rFonts w:asciiTheme="minorHAnsi" w:eastAsiaTheme="minorEastAsia" w:hAnsiTheme="minorHAnsi" w:cstheme="minorHAnsi"/>
          <w:color w:val="020A08"/>
          <w:sz w:val="22"/>
          <w:szCs w:val="22"/>
          <w:lang w:val="en-GB" w:eastAsia="en-US"/>
        </w:rPr>
        <w:t xml:space="preserve"> Snap-Back Zones</w:t>
      </w:r>
      <w:r>
        <w:rPr>
          <w:rFonts w:asciiTheme="minorHAnsi" w:eastAsiaTheme="minorEastAsia" w:hAnsiTheme="minorHAnsi" w:cstheme="minorHAnsi"/>
          <w:color w:val="020A08"/>
          <w:sz w:val="22"/>
          <w:szCs w:val="22"/>
          <w:lang w:val="en-GB" w:eastAsia="en-US"/>
        </w:rPr>
        <w:t xml:space="preserve"> in Element 6</w:t>
      </w:r>
    </w:p>
    <w:p w14:paraId="36F14AB9" w14:textId="655D1675" w:rsidR="00152ED0" w:rsidRPr="00152ED0" w:rsidRDefault="00152ED0" w:rsidP="002240A3">
      <w:pPr>
        <w:pStyle w:val="NormalWeb"/>
        <w:spacing w:before="120" w:after="120" w:line="276" w:lineRule="auto"/>
        <w:jc w:val="both"/>
        <w:rPr>
          <w:rFonts w:asciiTheme="minorHAnsi" w:eastAsiaTheme="minorEastAsia" w:hAnsiTheme="minorHAnsi" w:cstheme="minorHAnsi"/>
          <w:b/>
          <w:bCs/>
          <w:color w:val="020A08"/>
          <w:sz w:val="22"/>
          <w:szCs w:val="22"/>
          <w:lang w:val="en-GB" w:eastAsia="en-US"/>
        </w:rPr>
      </w:pPr>
      <w:r w:rsidRPr="00152ED0">
        <w:rPr>
          <w:rFonts w:asciiTheme="minorHAnsi" w:eastAsiaTheme="minorEastAsia" w:hAnsiTheme="minorHAnsi" w:cstheme="minorHAnsi"/>
          <w:b/>
          <w:bCs/>
          <w:color w:val="020A08"/>
          <w:sz w:val="22"/>
          <w:szCs w:val="22"/>
          <w:lang w:val="en-GB" w:eastAsia="en-US"/>
        </w:rPr>
        <w:t xml:space="preserve">E5 </w:t>
      </w:r>
      <w:r>
        <w:rPr>
          <w:rFonts w:asciiTheme="minorHAnsi" w:eastAsiaTheme="minorEastAsia" w:hAnsiTheme="minorHAnsi" w:cstheme="minorHAnsi"/>
          <w:b/>
          <w:bCs/>
          <w:color w:val="020A08"/>
          <w:sz w:val="22"/>
          <w:szCs w:val="22"/>
          <w:lang w:val="en-GB" w:eastAsia="en-US"/>
        </w:rPr>
        <w:t xml:space="preserve">- </w:t>
      </w:r>
      <w:r w:rsidRPr="00152ED0">
        <w:rPr>
          <w:rFonts w:asciiTheme="minorHAnsi" w:eastAsiaTheme="minorEastAsia" w:hAnsiTheme="minorHAnsi" w:cstheme="minorHAnsi"/>
          <w:b/>
          <w:bCs/>
          <w:color w:val="020A08"/>
          <w:sz w:val="22"/>
          <w:szCs w:val="22"/>
          <w:lang w:val="en-GB" w:eastAsia="en-US"/>
        </w:rPr>
        <w:t>Mooring Operations Plans and Procedures</w:t>
      </w:r>
    </w:p>
    <w:p w14:paraId="43B9C151" w14:textId="1B6D1B65" w:rsidR="0073106B" w:rsidRDefault="00152ED0" w:rsidP="002240A3">
      <w:pPr>
        <w:pStyle w:val="NormalWeb"/>
        <w:spacing w:before="0" w:beforeAutospacing="0" w:after="0" w:afterAutospacing="0" w:line="276" w:lineRule="auto"/>
        <w:jc w:val="both"/>
        <w:rPr>
          <w:rFonts w:asciiTheme="minorHAnsi" w:eastAsiaTheme="minorEastAsia" w:hAnsiTheme="minorHAnsi" w:cstheme="minorHAnsi"/>
          <w:color w:val="FF0000"/>
          <w:sz w:val="22"/>
          <w:szCs w:val="22"/>
          <w:lang w:val="en-GB" w:eastAsia="en-US"/>
        </w:rPr>
      </w:pPr>
      <w:r w:rsidRPr="00152ED0">
        <w:rPr>
          <w:rFonts w:asciiTheme="minorHAnsi" w:eastAsiaTheme="minorEastAsia" w:hAnsiTheme="minorHAnsi" w:cstheme="minorHAnsi"/>
          <w:color w:val="020A08"/>
          <w:sz w:val="22"/>
          <w:szCs w:val="22"/>
          <w:lang w:val="en-GB" w:eastAsia="en-US"/>
        </w:rPr>
        <w:t xml:space="preserve">See - </w:t>
      </w:r>
      <w:r w:rsidRPr="00095DE3">
        <w:rPr>
          <w:rFonts w:asciiTheme="minorHAnsi" w:eastAsiaTheme="minorEastAsia" w:hAnsiTheme="minorHAnsi" w:cstheme="minorHAnsi"/>
          <w:color w:val="020A08"/>
          <w:sz w:val="22"/>
          <w:szCs w:val="22"/>
          <w:lang w:val="en-GB" w:eastAsia="en-US"/>
        </w:rPr>
        <w:t>Mooring Plan</w:t>
      </w:r>
      <w:r>
        <w:rPr>
          <w:rFonts w:asciiTheme="minorHAnsi" w:eastAsiaTheme="minorEastAsia" w:hAnsiTheme="minorHAnsi" w:cstheme="minorHAnsi"/>
          <w:color w:val="020A08"/>
          <w:sz w:val="22"/>
          <w:szCs w:val="22"/>
          <w:lang w:val="en-GB" w:eastAsia="en-US"/>
        </w:rPr>
        <w:t xml:space="preserve"> </w:t>
      </w:r>
    </w:p>
    <w:p w14:paraId="2E2E7E6C" w14:textId="6CB8815A" w:rsidR="00152ED0" w:rsidRPr="00152ED0" w:rsidRDefault="00152ED0" w:rsidP="002240A3">
      <w:pPr>
        <w:pStyle w:val="NormalWeb"/>
        <w:spacing w:before="120" w:after="120" w:line="276" w:lineRule="auto"/>
        <w:jc w:val="both"/>
        <w:rPr>
          <w:rFonts w:asciiTheme="minorHAnsi" w:eastAsiaTheme="minorEastAsia" w:hAnsiTheme="minorHAnsi" w:cstheme="minorHAnsi"/>
          <w:b/>
          <w:bCs/>
          <w:color w:val="020A08"/>
          <w:sz w:val="22"/>
          <w:szCs w:val="22"/>
          <w:lang w:val="en-GB" w:eastAsia="en-US"/>
        </w:rPr>
      </w:pPr>
      <w:r w:rsidRPr="00152ED0">
        <w:rPr>
          <w:rFonts w:asciiTheme="minorHAnsi" w:eastAsiaTheme="minorEastAsia" w:hAnsiTheme="minorHAnsi" w:cstheme="minorHAnsi"/>
          <w:b/>
          <w:bCs/>
          <w:color w:val="020A08"/>
          <w:sz w:val="22"/>
          <w:szCs w:val="22"/>
          <w:lang w:val="en-GB" w:eastAsia="en-US"/>
        </w:rPr>
        <w:t xml:space="preserve">E6 </w:t>
      </w:r>
      <w:r>
        <w:rPr>
          <w:rFonts w:asciiTheme="minorHAnsi" w:eastAsiaTheme="minorEastAsia" w:hAnsiTheme="minorHAnsi" w:cstheme="minorHAnsi"/>
          <w:b/>
          <w:bCs/>
          <w:color w:val="020A08"/>
          <w:sz w:val="22"/>
          <w:szCs w:val="22"/>
          <w:lang w:val="en-GB" w:eastAsia="en-US"/>
        </w:rPr>
        <w:t xml:space="preserve">- </w:t>
      </w:r>
      <w:r w:rsidRPr="00152ED0">
        <w:rPr>
          <w:rFonts w:asciiTheme="minorHAnsi" w:eastAsiaTheme="minorEastAsia" w:hAnsiTheme="minorHAnsi" w:cstheme="minorHAnsi"/>
          <w:b/>
          <w:bCs/>
          <w:color w:val="020A08"/>
          <w:sz w:val="22"/>
          <w:szCs w:val="22"/>
          <w:lang w:val="en-GB" w:eastAsia="en-US"/>
        </w:rPr>
        <w:t>Change Management</w:t>
      </w:r>
    </w:p>
    <w:p w14:paraId="1B68DA27" w14:textId="1365C16B" w:rsidR="00152ED0" w:rsidRDefault="00152ED0" w:rsidP="002240A3">
      <w:pPr>
        <w:pStyle w:val="NormalWeb"/>
        <w:spacing w:before="0" w:beforeAutospacing="0" w:after="0" w:afterAutospacing="0" w:line="276" w:lineRule="auto"/>
        <w:jc w:val="both"/>
        <w:rPr>
          <w:rFonts w:asciiTheme="minorHAnsi" w:eastAsiaTheme="minorEastAsia" w:hAnsiTheme="minorHAnsi" w:cstheme="minorHAnsi"/>
          <w:color w:val="FF0000"/>
          <w:sz w:val="22"/>
          <w:szCs w:val="22"/>
          <w:lang w:val="en-GB" w:eastAsia="en-US"/>
        </w:rPr>
      </w:pPr>
      <w:r w:rsidRPr="00152ED0">
        <w:rPr>
          <w:rFonts w:asciiTheme="minorHAnsi" w:eastAsiaTheme="minorEastAsia" w:hAnsiTheme="minorHAnsi" w:cstheme="minorHAnsi"/>
          <w:color w:val="020A08"/>
          <w:sz w:val="22"/>
          <w:szCs w:val="22"/>
          <w:lang w:val="en-GB" w:eastAsia="en-US"/>
        </w:rPr>
        <w:t xml:space="preserve">See - </w:t>
      </w:r>
      <w:hyperlink r:id="rId18" w:history="1">
        <w:r w:rsidRPr="00734B8B">
          <w:rPr>
            <w:rStyle w:val="Hyperlink"/>
            <w:rFonts w:asciiTheme="minorHAnsi" w:eastAsiaTheme="minorEastAsia" w:hAnsiTheme="minorHAnsi" w:cstheme="minorHAnsi"/>
            <w:sz w:val="22"/>
            <w:szCs w:val="22"/>
            <w:lang w:val="en-GB" w:eastAsia="en-US"/>
          </w:rPr>
          <w:t xml:space="preserve">Element </w:t>
        </w:r>
        <w:r w:rsidR="00734B8B">
          <w:rPr>
            <w:rStyle w:val="Hyperlink"/>
            <w:rFonts w:asciiTheme="minorHAnsi" w:eastAsiaTheme="minorEastAsia" w:hAnsiTheme="minorHAnsi" w:cstheme="minorHAnsi"/>
            <w:sz w:val="22"/>
            <w:szCs w:val="22"/>
            <w:lang w:val="en-GB" w:eastAsia="en-US"/>
          </w:rPr>
          <w:t>–</w:t>
        </w:r>
        <w:r w:rsidRPr="00734B8B">
          <w:rPr>
            <w:rStyle w:val="Hyperlink"/>
            <w:rFonts w:asciiTheme="minorHAnsi" w:eastAsiaTheme="minorEastAsia" w:hAnsiTheme="minorHAnsi" w:cstheme="minorHAnsi"/>
            <w:sz w:val="22"/>
            <w:szCs w:val="22"/>
            <w:lang w:val="en-GB" w:eastAsia="en-US"/>
          </w:rPr>
          <w:t xml:space="preserve"> </w:t>
        </w:r>
        <w:r w:rsidR="00734B8B">
          <w:rPr>
            <w:rStyle w:val="Hyperlink"/>
            <w:rFonts w:asciiTheme="minorHAnsi" w:eastAsiaTheme="minorEastAsia" w:hAnsiTheme="minorHAnsi" w:cstheme="minorHAnsi"/>
            <w:sz w:val="22"/>
            <w:szCs w:val="22"/>
            <w:lang w:val="en-GB" w:eastAsia="en-US"/>
          </w:rPr>
          <w:t xml:space="preserve">7 - </w:t>
        </w:r>
        <w:r w:rsidRPr="00734B8B">
          <w:rPr>
            <w:rStyle w:val="Hyperlink"/>
            <w:rFonts w:asciiTheme="minorHAnsi" w:eastAsiaTheme="minorEastAsia" w:hAnsiTheme="minorHAnsi" w:cstheme="minorHAnsi"/>
            <w:sz w:val="22"/>
            <w:szCs w:val="22"/>
            <w:lang w:val="en-GB" w:eastAsia="en-US"/>
          </w:rPr>
          <w:t xml:space="preserve"> Management </w:t>
        </w:r>
        <w:r w:rsidR="00837178" w:rsidRPr="00734B8B">
          <w:rPr>
            <w:rStyle w:val="Hyperlink"/>
            <w:rFonts w:asciiTheme="minorHAnsi" w:eastAsiaTheme="minorEastAsia" w:hAnsiTheme="minorHAnsi" w:cstheme="minorHAnsi"/>
            <w:sz w:val="22"/>
            <w:szCs w:val="22"/>
            <w:lang w:val="en-GB" w:eastAsia="en-US"/>
          </w:rPr>
          <w:t>o</w:t>
        </w:r>
        <w:r w:rsidRPr="00734B8B">
          <w:rPr>
            <w:rStyle w:val="Hyperlink"/>
            <w:rFonts w:asciiTheme="minorHAnsi" w:eastAsiaTheme="minorEastAsia" w:hAnsiTheme="minorHAnsi" w:cstheme="minorHAnsi"/>
            <w:sz w:val="22"/>
            <w:szCs w:val="22"/>
            <w:lang w:val="en-GB" w:eastAsia="en-US"/>
          </w:rPr>
          <w:t>f Change (MOC)</w:t>
        </w:r>
      </w:hyperlink>
      <w:r>
        <w:rPr>
          <w:rFonts w:asciiTheme="minorHAnsi" w:eastAsiaTheme="minorEastAsia" w:hAnsiTheme="minorHAnsi" w:cstheme="minorHAnsi"/>
          <w:color w:val="020A08"/>
          <w:sz w:val="22"/>
          <w:szCs w:val="22"/>
          <w:lang w:val="en-GB" w:eastAsia="en-US"/>
        </w:rPr>
        <w:t xml:space="preserve"> </w:t>
      </w:r>
    </w:p>
    <w:p w14:paraId="782267AF" w14:textId="77777777" w:rsidR="002240A3" w:rsidRDefault="002240A3" w:rsidP="00152ED0">
      <w:pPr>
        <w:pStyle w:val="NormalWeb"/>
        <w:spacing w:before="0" w:beforeAutospacing="0" w:after="0" w:afterAutospacing="0" w:line="276" w:lineRule="auto"/>
        <w:jc w:val="both"/>
        <w:rPr>
          <w:rFonts w:asciiTheme="minorHAnsi" w:eastAsiaTheme="minorEastAsia" w:hAnsiTheme="minorHAnsi" w:cstheme="minorHAnsi"/>
          <w:color w:val="FF0000"/>
          <w:sz w:val="22"/>
          <w:szCs w:val="22"/>
          <w:lang w:val="en-GB" w:eastAsia="en-US"/>
        </w:rPr>
      </w:pPr>
    </w:p>
    <w:p w14:paraId="35CDBE50" w14:textId="77777777" w:rsidR="001F017B" w:rsidRDefault="001F017B" w:rsidP="00152ED0">
      <w:pPr>
        <w:pStyle w:val="NormalWeb"/>
        <w:spacing w:before="0" w:beforeAutospacing="0" w:after="0" w:afterAutospacing="0" w:line="276" w:lineRule="auto"/>
        <w:jc w:val="both"/>
        <w:rPr>
          <w:rFonts w:asciiTheme="minorHAnsi" w:eastAsiaTheme="minorEastAsia" w:hAnsiTheme="minorHAnsi" w:cstheme="minorHAnsi"/>
          <w:color w:val="FF0000"/>
          <w:sz w:val="22"/>
          <w:szCs w:val="22"/>
          <w:lang w:val="en-GB" w:eastAsia="en-US"/>
        </w:rPr>
      </w:pPr>
    </w:p>
    <w:p w14:paraId="08959DEC" w14:textId="77777777" w:rsidR="001F017B" w:rsidRDefault="001F017B" w:rsidP="00152ED0">
      <w:pPr>
        <w:pStyle w:val="NormalWeb"/>
        <w:spacing w:before="0" w:beforeAutospacing="0" w:after="0" w:afterAutospacing="0" w:line="276" w:lineRule="auto"/>
        <w:jc w:val="both"/>
        <w:rPr>
          <w:rFonts w:asciiTheme="minorHAnsi" w:eastAsiaTheme="minorEastAsia" w:hAnsiTheme="minorHAnsi" w:cstheme="minorHAnsi"/>
          <w:color w:val="FF0000"/>
          <w:sz w:val="22"/>
          <w:szCs w:val="22"/>
          <w:lang w:val="en-GB" w:eastAsia="en-US"/>
        </w:rPr>
      </w:pPr>
    </w:p>
    <w:p w14:paraId="72FF6076" w14:textId="77777777" w:rsidR="001F017B" w:rsidRDefault="001F017B" w:rsidP="00152ED0">
      <w:pPr>
        <w:pStyle w:val="NormalWeb"/>
        <w:spacing w:before="0" w:beforeAutospacing="0" w:after="0" w:afterAutospacing="0" w:line="276" w:lineRule="auto"/>
        <w:jc w:val="both"/>
        <w:rPr>
          <w:rFonts w:asciiTheme="minorHAnsi" w:eastAsiaTheme="minorEastAsia" w:hAnsiTheme="minorHAnsi" w:cstheme="minorHAnsi"/>
          <w:color w:val="FF0000"/>
          <w:sz w:val="22"/>
          <w:szCs w:val="22"/>
          <w:lang w:val="en-GB" w:eastAsia="en-US"/>
        </w:rPr>
      </w:pPr>
    </w:p>
    <w:p w14:paraId="737B265C" w14:textId="77777777" w:rsidR="001F017B" w:rsidRDefault="001F017B" w:rsidP="00152ED0">
      <w:pPr>
        <w:pStyle w:val="NormalWeb"/>
        <w:spacing w:before="0" w:beforeAutospacing="0" w:after="0" w:afterAutospacing="0" w:line="276" w:lineRule="auto"/>
        <w:jc w:val="both"/>
        <w:rPr>
          <w:rFonts w:asciiTheme="minorHAnsi" w:eastAsiaTheme="minorEastAsia" w:hAnsiTheme="minorHAnsi" w:cstheme="minorHAnsi"/>
          <w:color w:val="FF0000"/>
          <w:sz w:val="22"/>
          <w:szCs w:val="22"/>
          <w:lang w:val="en-GB" w:eastAsia="en-US"/>
        </w:rPr>
      </w:pPr>
    </w:p>
    <w:p w14:paraId="5A44772F" w14:textId="77777777" w:rsidR="001F017B" w:rsidRDefault="001F017B" w:rsidP="00152ED0">
      <w:pPr>
        <w:pStyle w:val="NormalWeb"/>
        <w:spacing w:before="0" w:beforeAutospacing="0" w:after="0" w:afterAutospacing="0" w:line="276" w:lineRule="auto"/>
        <w:jc w:val="both"/>
        <w:rPr>
          <w:rFonts w:asciiTheme="minorHAnsi" w:eastAsiaTheme="minorEastAsia" w:hAnsiTheme="minorHAnsi" w:cstheme="minorHAnsi"/>
          <w:color w:val="FF0000"/>
          <w:sz w:val="22"/>
          <w:szCs w:val="22"/>
          <w:lang w:val="en-GB" w:eastAsia="en-US"/>
        </w:rPr>
      </w:pPr>
    </w:p>
    <w:p w14:paraId="1C4829E1" w14:textId="77777777" w:rsidR="001F017B" w:rsidRDefault="001F017B" w:rsidP="00152ED0">
      <w:pPr>
        <w:pStyle w:val="NormalWeb"/>
        <w:spacing w:before="0" w:beforeAutospacing="0" w:after="0" w:afterAutospacing="0" w:line="276" w:lineRule="auto"/>
        <w:jc w:val="both"/>
        <w:rPr>
          <w:rFonts w:asciiTheme="minorHAnsi" w:eastAsiaTheme="minorEastAsia" w:hAnsiTheme="minorHAnsi" w:cstheme="minorHAnsi"/>
          <w:color w:val="FF0000"/>
          <w:sz w:val="22"/>
          <w:szCs w:val="22"/>
          <w:lang w:val="en-GB" w:eastAsia="en-US"/>
        </w:rPr>
      </w:pPr>
    </w:p>
    <w:p w14:paraId="702306C3" w14:textId="77777777" w:rsidR="001F017B" w:rsidRDefault="001F017B" w:rsidP="00152ED0">
      <w:pPr>
        <w:pStyle w:val="NormalWeb"/>
        <w:spacing w:before="0" w:beforeAutospacing="0" w:after="0" w:afterAutospacing="0" w:line="276" w:lineRule="auto"/>
        <w:jc w:val="both"/>
        <w:rPr>
          <w:rFonts w:asciiTheme="minorHAnsi" w:eastAsiaTheme="minorEastAsia" w:hAnsiTheme="minorHAnsi" w:cstheme="minorHAnsi"/>
          <w:color w:val="FF0000"/>
          <w:sz w:val="22"/>
          <w:szCs w:val="22"/>
          <w:lang w:val="en-GB" w:eastAsia="en-US"/>
        </w:rPr>
      </w:pPr>
    </w:p>
    <w:p w14:paraId="1E3089AD" w14:textId="77777777" w:rsidR="001F017B" w:rsidRDefault="001F017B" w:rsidP="00152ED0">
      <w:pPr>
        <w:pStyle w:val="NormalWeb"/>
        <w:spacing w:before="0" w:beforeAutospacing="0" w:after="0" w:afterAutospacing="0" w:line="276" w:lineRule="auto"/>
        <w:jc w:val="both"/>
        <w:rPr>
          <w:rFonts w:asciiTheme="minorHAnsi" w:eastAsiaTheme="minorEastAsia" w:hAnsiTheme="minorHAnsi" w:cstheme="minorHAnsi"/>
          <w:color w:val="FF0000"/>
          <w:sz w:val="22"/>
          <w:szCs w:val="22"/>
          <w:lang w:val="en-GB" w:eastAsia="en-US"/>
        </w:rPr>
      </w:pPr>
    </w:p>
    <w:p w14:paraId="74640FD9" w14:textId="77777777" w:rsidR="001F017B" w:rsidRDefault="001F017B" w:rsidP="00152ED0">
      <w:pPr>
        <w:pStyle w:val="NormalWeb"/>
        <w:spacing w:before="0" w:beforeAutospacing="0" w:after="0" w:afterAutospacing="0" w:line="276" w:lineRule="auto"/>
        <w:jc w:val="both"/>
        <w:rPr>
          <w:rFonts w:asciiTheme="minorHAnsi" w:eastAsiaTheme="minorEastAsia" w:hAnsiTheme="minorHAnsi" w:cstheme="minorHAnsi"/>
          <w:color w:val="FF0000"/>
          <w:sz w:val="22"/>
          <w:szCs w:val="22"/>
          <w:lang w:val="en-GB" w:eastAsia="en-US"/>
        </w:rPr>
      </w:pPr>
    </w:p>
    <w:p w14:paraId="2C3242E3" w14:textId="77777777" w:rsidR="001F017B" w:rsidRDefault="001F017B" w:rsidP="00152ED0">
      <w:pPr>
        <w:pStyle w:val="NormalWeb"/>
        <w:spacing w:before="0" w:beforeAutospacing="0" w:after="0" w:afterAutospacing="0" w:line="276" w:lineRule="auto"/>
        <w:jc w:val="both"/>
        <w:rPr>
          <w:rFonts w:asciiTheme="minorHAnsi" w:eastAsiaTheme="minorEastAsia" w:hAnsiTheme="minorHAnsi" w:cstheme="minorHAnsi"/>
          <w:color w:val="FF0000"/>
          <w:sz w:val="22"/>
          <w:szCs w:val="22"/>
          <w:lang w:val="en-GB" w:eastAsia="en-US"/>
        </w:rPr>
      </w:pPr>
    </w:p>
    <w:p w14:paraId="7982B9B0" w14:textId="77777777" w:rsidR="001F017B" w:rsidRDefault="001F017B" w:rsidP="00152ED0">
      <w:pPr>
        <w:pStyle w:val="NormalWeb"/>
        <w:spacing w:before="0" w:beforeAutospacing="0" w:after="0" w:afterAutospacing="0" w:line="276" w:lineRule="auto"/>
        <w:jc w:val="both"/>
        <w:rPr>
          <w:rFonts w:asciiTheme="minorHAnsi" w:eastAsiaTheme="minorEastAsia" w:hAnsiTheme="minorHAnsi" w:cstheme="minorHAnsi"/>
          <w:color w:val="FF0000"/>
          <w:sz w:val="22"/>
          <w:szCs w:val="22"/>
          <w:lang w:val="en-GB" w:eastAsia="en-US"/>
        </w:rPr>
      </w:pPr>
    </w:p>
    <w:p w14:paraId="439BA372" w14:textId="77777777" w:rsidR="001F017B" w:rsidRDefault="001F017B" w:rsidP="00152ED0">
      <w:pPr>
        <w:pStyle w:val="NormalWeb"/>
        <w:spacing w:before="0" w:beforeAutospacing="0" w:after="0" w:afterAutospacing="0" w:line="276" w:lineRule="auto"/>
        <w:jc w:val="both"/>
        <w:rPr>
          <w:rFonts w:asciiTheme="minorHAnsi" w:eastAsiaTheme="minorEastAsia" w:hAnsiTheme="minorHAnsi" w:cstheme="minorHAnsi"/>
          <w:color w:val="FF0000"/>
          <w:sz w:val="22"/>
          <w:szCs w:val="22"/>
          <w:lang w:val="en-GB" w:eastAsia="en-US"/>
        </w:rPr>
      </w:pPr>
    </w:p>
    <w:p w14:paraId="00AF7524" w14:textId="77777777" w:rsidR="001F017B" w:rsidRDefault="001F017B" w:rsidP="00152ED0">
      <w:pPr>
        <w:pStyle w:val="NormalWeb"/>
        <w:spacing w:before="0" w:beforeAutospacing="0" w:after="0" w:afterAutospacing="0" w:line="276" w:lineRule="auto"/>
        <w:jc w:val="both"/>
        <w:rPr>
          <w:rFonts w:asciiTheme="minorHAnsi" w:eastAsiaTheme="minorEastAsia" w:hAnsiTheme="minorHAnsi" w:cstheme="minorHAnsi"/>
          <w:color w:val="FF0000"/>
          <w:sz w:val="22"/>
          <w:szCs w:val="22"/>
          <w:lang w:val="en-GB" w:eastAsia="en-US"/>
        </w:rPr>
      </w:pPr>
    </w:p>
    <w:p w14:paraId="7FAD7FA4" w14:textId="77777777" w:rsidR="001F017B" w:rsidRDefault="001F017B" w:rsidP="00152ED0">
      <w:pPr>
        <w:pStyle w:val="NormalWeb"/>
        <w:spacing w:before="0" w:beforeAutospacing="0" w:after="0" w:afterAutospacing="0" w:line="276" w:lineRule="auto"/>
        <w:jc w:val="both"/>
        <w:rPr>
          <w:rFonts w:asciiTheme="minorHAnsi" w:eastAsiaTheme="minorEastAsia" w:hAnsiTheme="minorHAnsi" w:cstheme="minorHAnsi"/>
          <w:color w:val="FF0000"/>
          <w:sz w:val="22"/>
          <w:szCs w:val="22"/>
          <w:lang w:val="en-GB" w:eastAsia="en-US"/>
        </w:rPr>
      </w:pPr>
    </w:p>
    <w:p w14:paraId="0DF395DC" w14:textId="77777777" w:rsidR="006C31A8" w:rsidRDefault="006C31A8" w:rsidP="00152ED0">
      <w:pPr>
        <w:pStyle w:val="NormalWeb"/>
        <w:spacing w:before="0" w:beforeAutospacing="0" w:after="0" w:afterAutospacing="0" w:line="276" w:lineRule="auto"/>
        <w:jc w:val="both"/>
        <w:rPr>
          <w:rFonts w:asciiTheme="minorHAnsi" w:eastAsiaTheme="minorEastAsia" w:hAnsiTheme="minorHAnsi" w:cstheme="minorHAnsi"/>
          <w:color w:val="FF0000"/>
          <w:sz w:val="22"/>
          <w:szCs w:val="22"/>
          <w:lang w:val="en-GB" w:eastAsia="en-US"/>
        </w:rPr>
      </w:pPr>
    </w:p>
    <w:p w14:paraId="379B081D" w14:textId="77777777" w:rsidR="006C31A8" w:rsidRDefault="006C31A8" w:rsidP="00152ED0">
      <w:pPr>
        <w:pStyle w:val="NormalWeb"/>
        <w:spacing w:before="0" w:beforeAutospacing="0" w:after="0" w:afterAutospacing="0" w:line="276" w:lineRule="auto"/>
        <w:jc w:val="both"/>
        <w:rPr>
          <w:rFonts w:asciiTheme="minorHAnsi" w:eastAsiaTheme="minorEastAsia" w:hAnsiTheme="minorHAnsi" w:cstheme="minorHAnsi"/>
          <w:color w:val="FF0000"/>
          <w:sz w:val="22"/>
          <w:szCs w:val="22"/>
          <w:lang w:val="en-GB" w:eastAsia="en-US"/>
        </w:rPr>
      </w:pPr>
    </w:p>
    <w:p w14:paraId="128A5082" w14:textId="77777777" w:rsidR="006C31A8" w:rsidRDefault="006C31A8" w:rsidP="00152ED0">
      <w:pPr>
        <w:pStyle w:val="NormalWeb"/>
        <w:spacing w:before="0" w:beforeAutospacing="0" w:after="0" w:afterAutospacing="0" w:line="276" w:lineRule="auto"/>
        <w:jc w:val="both"/>
        <w:rPr>
          <w:rFonts w:asciiTheme="minorHAnsi" w:eastAsiaTheme="minorEastAsia" w:hAnsiTheme="minorHAnsi" w:cstheme="minorHAnsi"/>
          <w:color w:val="FF0000"/>
          <w:sz w:val="22"/>
          <w:szCs w:val="22"/>
          <w:lang w:val="en-GB" w:eastAsia="en-US"/>
        </w:rPr>
      </w:pPr>
    </w:p>
    <w:p w14:paraId="19D39FDD" w14:textId="77777777" w:rsidR="006C31A8" w:rsidRDefault="006C31A8" w:rsidP="00152ED0">
      <w:pPr>
        <w:pStyle w:val="NormalWeb"/>
        <w:spacing w:before="0" w:beforeAutospacing="0" w:after="0" w:afterAutospacing="0" w:line="276" w:lineRule="auto"/>
        <w:jc w:val="both"/>
        <w:rPr>
          <w:rFonts w:asciiTheme="minorHAnsi" w:eastAsiaTheme="minorEastAsia" w:hAnsiTheme="minorHAnsi" w:cstheme="minorHAnsi"/>
          <w:color w:val="FF0000"/>
          <w:sz w:val="22"/>
          <w:szCs w:val="22"/>
          <w:lang w:val="en-GB" w:eastAsia="en-US"/>
        </w:rPr>
      </w:pPr>
    </w:p>
    <w:p w14:paraId="7067C015" w14:textId="77777777" w:rsidR="006C31A8" w:rsidRDefault="006C31A8" w:rsidP="00152ED0">
      <w:pPr>
        <w:pStyle w:val="NormalWeb"/>
        <w:spacing w:before="0" w:beforeAutospacing="0" w:after="0" w:afterAutospacing="0" w:line="276" w:lineRule="auto"/>
        <w:jc w:val="both"/>
        <w:rPr>
          <w:rFonts w:asciiTheme="minorHAnsi" w:eastAsiaTheme="minorEastAsia" w:hAnsiTheme="minorHAnsi" w:cstheme="minorHAnsi"/>
          <w:color w:val="FF0000"/>
          <w:sz w:val="22"/>
          <w:szCs w:val="22"/>
          <w:lang w:val="en-GB" w:eastAsia="en-US"/>
        </w:rPr>
      </w:pPr>
    </w:p>
    <w:p w14:paraId="6C6DF433" w14:textId="77777777" w:rsidR="006C31A8" w:rsidRDefault="006C31A8" w:rsidP="00152ED0">
      <w:pPr>
        <w:pStyle w:val="NormalWeb"/>
        <w:spacing w:before="0" w:beforeAutospacing="0" w:after="0" w:afterAutospacing="0" w:line="276" w:lineRule="auto"/>
        <w:jc w:val="both"/>
        <w:rPr>
          <w:rFonts w:asciiTheme="minorHAnsi" w:eastAsiaTheme="minorEastAsia" w:hAnsiTheme="minorHAnsi" w:cstheme="minorHAnsi"/>
          <w:color w:val="FF0000"/>
          <w:sz w:val="22"/>
          <w:szCs w:val="22"/>
          <w:lang w:val="en-GB" w:eastAsia="en-US"/>
        </w:rPr>
      </w:pPr>
    </w:p>
    <w:p w14:paraId="5B9EB518" w14:textId="77777777" w:rsidR="006C31A8" w:rsidRDefault="006C31A8" w:rsidP="00152ED0">
      <w:pPr>
        <w:pStyle w:val="NormalWeb"/>
        <w:spacing w:before="0" w:beforeAutospacing="0" w:after="0" w:afterAutospacing="0" w:line="276" w:lineRule="auto"/>
        <w:jc w:val="both"/>
        <w:rPr>
          <w:rFonts w:asciiTheme="minorHAnsi" w:eastAsiaTheme="minorEastAsia" w:hAnsiTheme="minorHAnsi" w:cstheme="minorHAnsi"/>
          <w:color w:val="FF0000"/>
          <w:sz w:val="22"/>
          <w:szCs w:val="22"/>
          <w:lang w:val="en-GB" w:eastAsia="en-US"/>
        </w:rPr>
      </w:pPr>
    </w:p>
    <w:p w14:paraId="23795E94" w14:textId="77777777" w:rsidR="001F017B" w:rsidRDefault="001F017B" w:rsidP="00152ED0">
      <w:pPr>
        <w:pStyle w:val="NormalWeb"/>
        <w:spacing w:before="0" w:beforeAutospacing="0" w:after="0" w:afterAutospacing="0" w:line="276" w:lineRule="auto"/>
        <w:jc w:val="both"/>
        <w:rPr>
          <w:rFonts w:asciiTheme="minorHAnsi" w:eastAsiaTheme="minorEastAsia" w:hAnsiTheme="minorHAnsi" w:cstheme="minorHAnsi"/>
          <w:color w:val="FF0000"/>
          <w:sz w:val="22"/>
          <w:szCs w:val="22"/>
          <w:lang w:val="en-GB" w:eastAsia="en-US"/>
        </w:rPr>
      </w:pPr>
    </w:p>
    <w:p w14:paraId="713DCFCF" w14:textId="77777777" w:rsidR="00020218" w:rsidRDefault="00020218" w:rsidP="00152ED0">
      <w:pPr>
        <w:pStyle w:val="NormalWeb"/>
        <w:spacing w:before="0" w:beforeAutospacing="0" w:after="0" w:afterAutospacing="0" w:line="276" w:lineRule="auto"/>
        <w:jc w:val="both"/>
        <w:rPr>
          <w:rFonts w:asciiTheme="minorHAnsi" w:eastAsiaTheme="minorEastAsia" w:hAnsiTheme="minorHAnsi" w:cstheme="minorHAnsi"/>
          <w:color w:val="FF0000"/>
          <w:sz w:val="22"/>
          <w:szCs w:val="22"/>
          <w:lang w:val="en-GB" w:eastAsia="en-US"/>
        </w:rPr>
      </w:pPr>
    </w:p>
    <w:p w14:paraId="7F5237D0" w14:textId="77777777" w:rsidR="00020218" w:rsidRDefault="00020218" w:rsidP="00152ED0">
      <w:pPr>
        <w:pStyle w:val="NormalWeb"/>
        <w:spacing w:before="0" w:beforeAutospacing="0" w:after="0" w:afterAutospacing="0" w:line="276" w:lineRule="auto"/>
        <w:jc w:val="both"/>
        <w:rPr>
          <w:rFonts w:asciiTheme="minorHAnsi" w:eastAsiaTheme="minorEastAsia" w:hAnsiTheme="minorHAnsi" w:cstheme="minorHAnsi"/>
          <w:color w:val="FF0000"/>
          <w:sz w:val="22"/>
          <w:szCs w:val="22"/>
          <w:lang w:val="en-GB" w:eastAsia="en-US"/>
        </w:rPr>
      </w:pPr>
    </w:p>
    <w:p w14:paraId="3AE146CF" w14:textId="77777777" w:rsidR="001F017B" w:rsidRDefault="001F017B" w:rsidP="00152ED0">
      <w:pPr>
        <w:pStyle w:val="NormalWeb"/>
        <w:spacing w:before="0" w:beforeAutospacing="0" w:after="0" w:afterAutospacing="0" w:line="276" w:lineRule="auto"/>
        <w:jc w:val="both"/>
        <w:rPr>
          <w:rFonts w:asciiTheme="minorHAnsi" w:eastAsiaTheme="minorEastAsia" w:hAnsiTheme="minorHAnsi" w:cstheme="minorHAnsi"/>
          <w:color w:val="FF0000"/>
          <w:sz w:val="22"/>
          <w:szCs w:val="22"/>
          <w:lang w:val="en-GB" w:eastAsia="en-US"/>
        </w:rPr>
      </w:pPr>
    </w:p>
    <w:p w14:paraId="6E6EB203" w14:textId="0CC63A64" w:rsidR="002240A3" w:rsidRPr="002240A3" w:rsidRDefault="00E96A6E" w:rsidP="00162A9E">
      <w:pPr>
        <w:pStyle w:val="Heading2"/>
        <w:spacing w:line="276" w:lineRule="auto"/>
        <w:jc w:val="both"/>
        <w:rPr>
          <w:b/>
          <w:bCs/>
          <w:color w:val="auto"/>
          <w:sz w:val="24"/>
          <w:szCs w:val="24"/>
        </w:rPr>
      </w:pPr>
      <w:bookmarkStart w:id="27" w:name="_Toc158645326"/>
      <w:r w:rsidRPr="002240A3">
        <w:rPr>
          <w:b/>
          <w:bCs/>
          <w:color w:val="auto"/>
          <w:sz w:val="24"/>
          <w:szCs w:val="24"/>
        </w:rPr>
        <w:lastRenderedPageBreak/>
        <w:t>PART F - RECORDS AND DOCUMENTATION</w:t>
      </w:r>
      <w:bookmarkEnd w:id="27"/>
    </w:p>
    <w:p w14:paraId="27B000F9" w14:textId="77777777" w:rsidR="002240A3" w:rsidRPr="002240A3" w:rsidRDefault="002240A3" w:rsidP="00162A9E">
      <w:pPr>
        <w:pStyle w:val="NormalWeb"/>
        <w:spacing w:before="120" w:beforeAutospacing="0" w:after="120" w:afterAutospacing="0" w:line="276" w:lineRule="auto"/>
        <w:jc w:val="both"/>
        <w:rPr>
          <w:rFonts w:asciiTheme="minorHAnsi" w:eastAsiaTheme="minorEastAsia" w:hAnsiTheme="minorHAnsi" w:cstheme="minorHAnsi"/>
          <w:b/>
          <w:bCs/>
          <w:color w:val="020A08"/>
          <w:sz w:val="22"/>
          <w:szCs w:val="22"/>
          <w:lang w:val="en-GB" w:eastAsia="en-US"/>
        </w:rPr>
      </w:pPr>
      <w:r w:rsidRPr="002240A3">
        <w:rPr>
          <w:rFonts w:asciiTheme="minorHAnsi" w:eastAsiaTheme="minorEastAsia" w:hAnsiTheme="minorHAnsi" w:cstheme="minorHAnsi"/>
          <w:b/>
          <w:bCs/>
          <w:color w:val="020A08"/>
          <w:sz w:val="22"/>
          <w:szCs w:val="22"/>
          <w:lang w:val="en-GB" w:eastAsia="en-US"/>
        </w:rPr>
        <w:t>Purpose:</w:t>
      </w:r>
    </w:p>
    <w:p w14:paraId="262208E1" w14:textId="77777777" w:rsidR="002240A3" w:rsidRDefault="002240A3" w:rsidP="00162A9E">
      <w:pPr>
        <w:pStyle w:val="NormalWeb"/>
        <w:spacing w:before="120" w:beforeAutospacing="0" w:after="120" w:afterAutospacing="0" w:line="276" w:lineRule="auto"/>
        <w:jc w:val="both"/>
        <w:rPr>
          <w:rFonts w:asciiTheme="minorHAnsi" w:eastAsiaTheme="minorEastAsia" w:hAnsiTheme="minorHAnsi" w:cstheme="minorHAnsi"/>
          <w:color w:val="020A08"/>
          <w:sz w:val="22"/>
          <w:szCs w:val="22"/>
          <w:lang w:val="en-GB" w:eastAsia="en-US"/>
        </w:rPr>
      </w:pPr>
      <w:r w:rsidRPr="002240A3">
        <w:rPr>
          <w:rFonts w:asciiTheme="minorHAnsi" w:eastAsiaTheme="minorEastAsia" w:hAnsiTheme="minorHAnsi" w:cstheme="minorHAnsi"/>
          <w:color w:val="020A08"/>
          <w:sz w:val="22"/>
          <w:szCs w:val="22"/>
          <w:lang w:val="en-GB" w:eastAsia="en-US"/>
        </w:rPr>
        <w:t>To provide records of detailed maintenance information on the ship’s mooring equipment system, and requirements for documentation management. This may also include upgrades or modifications to mooring equipment. This information forms the historical record of the mooring equipment which should be transferred with the ship.</w:t>
      </w:r>
    </w:p>
    <w:p w14:paraId="02BB70F7" w14:textId="5FF7C815" w:rsidR="002240A3" w:rsidRPr="002240A3" w:rsidRDefault="002240A3" w:rsidP="00162A9E">
      <w:pPr>
        <w:pStyle w:val="NormalWeb"/>
        <w:spacing w:before="120" w:beforeAutospacing="0" w:after="120" w:afterAutospacing="0" w:line="276" w:lineRule="auto"/>
        <w:jc w:val="both"/>
        <w:rPr>
          <w:rFonts w:asciiTheme="minorHAnsi" w:eastAsiaTheme="minorEastAsia" w:hAnsiTheme="minorHAnsi" w:cstheme="minorHAnsi"/>
          <w:b/>
          <w:bCs/>
          <w:color w:val="020A08"/>
          <w:sz w:val="22"/>
          <w:szCs w:val="22"/>
          <w:lang w:val="en-GB" w:eastAsia="en-US"/>
        </w:rPr>
      </w:pPr>
      <w:r w:rsidRPr="002240A3">
        <w:rPr>
          <w:rFonts w:asciiTheme="minorHAnsi" w:eastAsiaTheme="minorEastAsia" w:hAnsiTheme="minorHAnsi" w:cstheme="minorHAnsi"/>
          <w:b/>
          <w:bCs/>
          <w:color w:val="020A08"/>
          <w:sz w:val="22"/>
          <w:szCs w:val="22"/>
          <w:lang w:val="en-GB" w:eastAsia="en-US"/>
        </w:rPr>
        <w:t>Functional Requirements:</w:t>
      </w:r>
    </w:p>
    <w:p w14:paraId="6BE9634F" w14:textId="77777777" w:rsidR="002240A3" w:rsidRPr="002240A3" w:rsidRDefault="002240A3" w:rsidP="00162A9E">
      <w:pPr>
        <w:pStyle w:val="NormalWeb"/>
        <w:spacing w:before="120" w:beforeAutospacing="0" w:after="120" w:afterAutospacing="0" w:line="276" w:lineRule="auto"/>
        <w:jc w:val="both"/>
        <w:rPr>
          <w:rFonts w:asciiTheme="minorHAnsi" w:eastAsiaTheme="minorEastAsia" w:hAnsiTheme="minorHAnsi" w:cstheme="minorHAnsi"/>
          <w:color w:val="020A08"/>
          <w:sz w:val="22"/>
          <w:szCs w:val="22"/>
          <w:lang w:val="en-GB" w:eastAsia="en-US"/>
        </w:rPr>
      </w:pPr>
      <w:r w:rsidRPr="002240A3">
        <w:rPr>
          <w:rFonts w:asciiTheme="minorHAnsi" w:eastAsiaTheme="minorEastAsia" w:hAnsiTheme="minorHAnsi" w:cstheme="minorHAnsi"/>
          <w:color w:val="020A08"/>
          <w:sz w:val="22"/>
          <w:szCs w:val="22"/>
          <w:lang w:val="en-GB" w:eastAsia="en-US"/>
        </w:rPr>
        <w:t>Documentation covering equipment and operational requirements that ensure, as a minimum, the safety, health and well being of all personnel in or around the mooring workspace shall be available.</w:t>
      </w:r>
    </w:p>
    <w:p w14:paraId="7393B4A6" w14:textId="77777777" w:rsidR="002240A3" w:rsidRPr="002240A3" w:rsidRDefault="002240A3" w:rsidP="00162A9E">
      <w:pPr>
        <w:pStyle w:val="NormalWeb"/>
        <w:numPr>
          <w:ilvl w:val="0"/>
          <w:numId w:val="39"/>
        </w:numPr>
        <w:spacing w:before="120" w:beforeAutospacing="0" w:after="120" w:afterAutospacing="0" w:line="276" w:lineRule="auto"/>
        <w:jc w:val="both"/>
        <w:rPr>
          <w:rFonts w:asciiTheme="minorHAnsi" w:eastAsiaTheme="minorEastAsia" w:hAnsiTheme="minorHAnsi" w:cstheme="minorHAnsi"/>
          <w:color w:val="020A08"/>
          <w:sz w:val="22"/>
          <w:szCs w:val="22"/>
          <w:lang w:val="en-GB" w:eastAsia="en-US"/>
        </w:rPr>
      </w:pPr>
      <w:r w:rsidRPr="002240A3">
        <w:rPr>
          <w:rFonts w:asciiTheme="minorHAnsi" w:eastAsiaTheme="minorEastAsia" w:hAnsiTheme="minorHAnsi" w:cstheme="minorHAnsi"/>
          <w:color w:val="020A08"/>
          <w:sz w:val="22"/>
          <w:szCs w:val="22"/>
          <w:lang w:val="en-GB" w:eastAsia="en-US"/>
        </w:rPr>
        <w:t>F1 OEM books, operating and maintenance guides</w:t>
      </w:r>
    </w:p>
    <w:p w14:paraId="04864B41" w14:textId="77777777" w:rsidR="002240A3" w:rsidRPr="002240A3" w:rsidRDefault="002240A3" w:rsidP="00162A9E">
      <w:pPr>
        <w:pStyle w:val="NormalWeb"/>
        <w:numPr>
          <w:ilvl w:val="0"/>
          <w:numId w:val="39"/>
        </w:numPr>
        <w:spacing w:before="120" w:beforeAutospacing="0" w:after="120" w:afterAutospacing="0" w:line="276" w:lineRule="auto"/>
        <w:jc w:val="both"/>
        <w:rPr>
          <w:rFonts w:asciiTheme="minorHAnsi" w:eastAsiaTheme="minorEastAsia" w:hAnsiTheme="minorHAnsi" w:cstheme="minorHAnsi"/>
          <w:color w:val="020A08"/>
          <w:sz w:val="22"/>
          <w:szCs w:val="22"/>
          <w:lang w:val="en-GB" w:eastAsia="en-US"/>
        </w:rPr>
      </w:pPr>
      <w:r w:rsidRPr="002240A3">
        <w:rPr>
          <w:rFonts w:asciiTheme="minorHAnsi" w:eastAsiaTheme="minorEastAsia" w:hAnsiTheme="minorHAnsi" w:cstheme="minorHAnsi"/>
          <w:color w:val="020A08"/>
          <w:sz w:val="22"/>
          <w:szCs w:val="22"/>
          <w:lang w:val="en-GB" w:eastAsia="en-US"/>
        </w:rPr>
        <w:t>F2 Records of all associated management of change reviews</w:t>
      </w:r>
    </w:p>
    <w:p w14:paraId="5A9852F0" w14:textId="77777777" w:rsidR="002240A3" w:rsidRDefault="002240A3" w:rsidP="00152ED0">
      <w:pPr>
        <w:pStyle w:val="NormalWeb"/>
        <w:spacing w:before="0" w:beforeAutospacing="0" w:after="0" w:afterAutospacing="0" w:line="276" w:lineRule="auto"/>
        <w:jc w:val="both"/>
        <w:rPr>
          <w:rFonts w:asciiTheme="minorHAnsi" w:eastAsiaTheme="minorEastAsia" w:hAnsiTheme="minorHAnsi" w:cstheme="minorHAnsi"/>
          <w:color w:val="020A08"/>
          <w:sz w:val="22"/>
          <w:szCs w:val="22"/>
          <w:lang w:val="en-GB" w:eastAsia="en-US"/>
        </w:rPr>
      </w:pPr>
    </w:p>
    <w:p w14:paraId="77DD8F16" w14:textId="77777777" w:rsidR="001F017B" w:rsidRDefault="001F017B" w:rsidP="00152ED0">
      <w:pPr>
        <w:pStyle w:val="NormalWeb"/>
        <w:spacing w:before="0" w:beforeAutospacing="0" w:after="0" w:afterAutospacing="0" w:line="276" w:lineRule="auto"/>
        <w:jc w:val="both"/>
        <w:rPr>
          <w:rFonts w:asciiTheme="minorHAnsi" w:eastAsiaTheme="minorEastAsia" w:hAnsiTheme="minorHAnsi" w:cstheme="minorHAnsi"/>
          <w:color w:val="020A08"/>
          <w:sz w:val="22"/>
          <w:szCs w:val="22"/>
          <w:lang w:val="en-GB" w:eastAsia="en-US"/>
        </w:rPr>
      </w:pPr>
    </w:p>
    <w:p w14:paraId="3A57A3C7" w14:textId="77777777" w:rsidR="001F017B" w:rsidRDefault="001F017B" w:rsidP="00152ED0">
      <w:pPr>
        <w:pStyle w:val="NormalWeb"/>
        <w:spacing w:before="0" w:beforeAutospacing="0" w:after="0" w:afterAutospacing="0" w:line="276" w:lineRule="auto"/>
        <w:jc w:val="both"/>
        <w:rPr>
          <w:rFonts w:asciiTheme="minorHAnsi" w:eastAsiaTheme="minorEastAsia" w:hAnsiTheme="minorHAnsi" w:cstheme="minorHAnsi"/>
          <w:color w:val="020A08"/>
          <w:sz w:val="22"/>
          <w:szCs w:val="22"/>
          <w:lang w:val="en-GB" w:eastAsia="en-US"/>
        </w:rPr>
      </w:pPr>
    </w:p>
    <w:p w14:paraId="6E997D03" w14:textId="77777777" w:rsidR="001F017B" w:rsidRDefault="001F017B" w:rsidP="00152ED0">
      <w:pPr>
        <w:pStyle w:val="NormalWeb"/>
        <w:spacing w:before="0" w:beforeAutospacing="0" w:after="0" w:afterAutospacing="0" w:line="276" w:lineRule="auto"/>
        <w:jc w:val="both"/>
        <w:rPr>
          <w:rFonts w:asciiTheme="minorHAnsi" w:eastAsiaTheme="minorEastAsia" w:hAnsiTheme="minorHAnsi" w:cstheme="minorHAnsi"/>
          <w:color w:val="020A08"/>
          <w:sz w:val="22"/>
          <w:szCs w:val="22"/>
          <w:lang w:val="en-GB" w:eastAsia="en-US"/>
        </w:rPr>
      </w:pPr>
    </w:p>
    <w:p w14:paraId="56E1F18D" w14:textId="77777777" w:rsidR="001F017B" w:rsidRDefault="001F017B" w:rsidP="00152ED0">
      <w:pPr>
        <w:pStyle w:val="NormalWeb"/>
        <w:spacing w:before="0" w:beforeAutospacing="0" w:after="0" w:afterAutospacing="0" w:line="276" w:lineRule="auto"/>
        <w:jc w:val="both"/>
        <w:rPr>
          <w:rFonts w:asciiTheme="minorHAnsi" w:eastAsiaTheme="minorEastAsia" w:hAnsiTheme="minorHAnsi" w:cstheme="minorHAnsi"/>
          <w:color w:val="020A08"/>
          <w:sz w:val="22"/>
          <w:szCs w:val="22"/>
          <w:lang w:val="en-GB" w:eastAsia="en-US"/>
        </w:rPr>
      </w:pPr>
    </w:p>
    <w:p w14:paraId="55C34D94" w14:textId="77777777" w:rsidR="001F017B" w:rsidRDefault="001F017B" w:rsidP="00152ED0">
      <w:pPr>
        <w:pStyle w:val="NormalWeb"/>
        <w:spacing w:before="0" w:beforeAutospacing="0" w:after="0" w:afterAutospacing="0" w:line="276" w:lineRule="auto"/>
        <w:jc w:val="both"/>
        <w:rPr>
          <w:rFonts w:asciiTheme="minorHAnsi" w:eastAsiaTheme="minorEastAsia" w:hAnsiTheme="minorHAnsi" w:cstheme="minorHAnsi"/>
          <w:color w:val="020A08"/>
          <w:sz w:val="22"/>
          <w:szCs w:val="22"/>
          <w:lang w:val="en-GB" w:eastAsia="en-US"/>
        </w:rPr>
      </w:pPr>
    </w:p>
    <w:p w14:paraId="271A3DD0" w14:textId="77777777" w:rsidR="001F017B" w:rsidRDefault="001F017B" w:rsidP="00152ED0">
      <w:pPr>
        <w:pStyle w:val="NormalWeb"/>
        <w:spacing w:before="0" w:beforeAutospacing="0" w:after="0" w:afterAutospacing="0" w:line="276" w:lineRule="auto"/>
        <w:jc w:val="both"/>
        <w:rPr>
          <w:rFonts w:asciiTheme="minorHAnsi" w:eastAsiaTheme="minorEastAsia" w:hAnsiTheme="minorHAnsi" w:cstheme="minorHAnsi"/>
          <w:color w:val="020A08"/>
          <w:sz w:val="22"/>
          <w:szCs w:val="22"/>
          <w:lang w:val="en-GB" w:eastAsia="en-US"/>
        </w:rPr>
      </w:pPr>
    </w:p>
    <w:p w14:paraId="16672F05" w14:textId="77777777" w:rsidR="001F017B" w:rsidRDefault="001F017B" w:rsidP="00152ED0">
      <w:pPr>
        <w:pStyle w:val="NormalWeb"/>
        <w:spacing w:before="0" w:beforeAutospacing="0" w:after="0" w:afterAutospacing="0" w:line="276" w:lineRule="auto"/>
        <w:jc w:val="both"/>
        <w:rPr>
          <w:rFonts w:asciiTheme="minorHAnsi" w:eastAsiaTheme="minorEastAsia" w:hAnsiTheme="minorHAnsi" w:cstheme="minorHAnsi"/>
          <w:color w:val="020A08"/>
          <w:sz w:val="22"/>
          <w:szCs w:val="22"/>
          <w:lang w:val="en-GB" w:eastAsia="en-US"/>
        </w:rPr>
      </w:pPr>
    </w:p>
    <w:p w14:paraId="42F7A61A" w14:textId="77777777" w:rsidR="001F017B" w:rsidRDefault="001F017B" w:rsidP="00152ED0">
      <w:pPr>
        <w:pStyle w:val="NormalWeb"/>
        <w:spacing w:before="0" w:beforeAutospacing="0" w:after="0" w:afterAutospacing="0" w:line="276" w:lineRule="auto"/>
        <w:jc w:val="both"/>
        <w:rPr>
          <w:rFonts w:asciiTheme="minorHAnsi" w:eastAsiaTheme="minorEastAsia" w:hAnsiTheme="minorHAnsi" w:cstheme="minorHAnsi"/>
          <w:color w:val="020A08"/>
          <w:sz w:val="22"/>
          <w:szCs w:val="22"/>
          <w:lang w:val="en-GB" w:eastAsia="en-US"/>
        </w:rPr>
      </w:pPr>
    </w:p>
    <w:p w14:paraId="2E5034AC" w14:textId="77777777" w:rsidR="001F017B" w:rsidRDefault="001F017B" w:rsidP="00152ED0">
      <w:pPr>
        <w:pStyle w:val="NormalWeb"/>
        <w:spacing w:before="0" w:beforeAutospacing="0" w:after="0" w:afterAutospacing="0" w:line="276" w:lineRule="auto"/>
        <w:jc w:val="both"/>
        <w:rPr>
          <w:rFonts w:asciiTheme="minorHAnsi" w:eastAsiaTheme="minorEastAsia" w:hAnsiTheme="minorHAnsi" w:cstheme="minorHAnsi"/>
          <w:color w:val="020A08"/>
          <w:sz w:val="22"/>
          <w:szCs w:val="22"/>
          <w:lang w:val="en-GB" w:eastAsia="en-US"/>
        </w:rPr>
      </w:pPr>
    </w:p>
    <w:p w14:paraId="0E5BCE16" w14:textId="77777777" w:rsidR="001F017B" w:rsidRDefault="001F017B" w:rsidP="00152ED0">
      <w:pPr>
        <w:pStyle w:val="NormalWeb"/>
        <w:spacing w:before="0" w:beforeAutospacing="0" w:after="0" w:afterAutospacing="0" w:line="276" w:lineRule="auto"/>
        <w:jc w:val="both"/>
        <w:rPr>
          <w:rFonts w:asciiTheme="minorHAnsi" w:eastAsiaTheme="minorEastAsia" w:hAnsiTheme="minorHAnsi" w:cstheme="minorHAnsi"/>
          <w:color w:val="020A08"/>
          <w:sz w:val="22"/>
          <w:szCs w:val="22"/>
          <w:lang w:val="en-GB" w:eastAsia="en-US"/>
        </w:rPr>
      </w:pPr>
    </w:p>
    <w:p w14:paraId="0D526105" w14:textId="77777777" w:rsidR="001F017B" w:rsidRDefault="001F017B" w:rsidP="00152ED0">
      <w:pPr>
        <w:pStyle w:val="NormalWeb"/>
        <w:spacing w:before="0" w:beforeAutospacing="0" w:after="0" w:afterAutospacing="0" w:line="276" w:lineRule="auto"/>
        <w:jc w:val="both"/>
        <w:rPr>
          <w:rFonts w:asciiTheme="minorHAnsi" w:eastAsiaTheme="minorEastAsia" w:hAnsiTheme="minorHAnsi" w:cstheme="minorHAnsi"/>
          <w:color w:val="020A08"/>
          <w:sz w:val="22"/>
          <w:szCs w:val="22"/>
          <w:lang w:val="en-GB" w:eastAsia="en-US"/>
        </w:rPr>
      </w:pPr>
    </w:p>
    <w:p w14:paraId="1799996B" w14:textId="77777777" w:rsidR="001F017B" w:rsidRDefault="001F017B" w:rsidP="00152ED0">
      <w:pPr>
        <w:pStyle w:val="NormalWeb"/>
        <w:spacing w:before="0" w:beforeAutospacing="0" w:after="0" w:afterAutospacing="0" w:line="276" w:lineRule="auto"/>
        <w:jc w:val="both"/>
        <w:rPr>
          <w:rFonts w:asciiTheme="minorHAnsi" w:eastAsiaTheme="minorEastAsia" w:hAnsiTheme="minorHAnsi" w:cstheme="minorHAnsi"/>
          <w:color w:val="020A08"/>
          <w:sz w:val="22"/>
          <w:szCs w:val="22"/>
          <w:lang w:val="en-GB" w:eastAsia="en-US"/>
        </w:rPr>
      </w:pPr>
    </w:p>
    <w:p w14:paraId="4C0F1FDE" w14:textId="77777777" w:rsidR="001F017B" w:rsidRDefault="001F017B" w:rsidP="00152ED0">
      <w:pPr>
        <w:pStyle w:val="NormalWeb"/>
        <w:spacing w:before="0" w:beforeAutospacing="0" w:after="0" w:afterAutospacing="0" w:line="276" w:lineRule="auto"/>
        <w:jc w:val="both"/>
        <w:rPr>
          <w:rFonts w:asciiTheme="minorHAnsi" w:eastAsiaTheme="minorEastAsia" w:hAnsiTheme="minorHAnsi" w:cstheme="minorHAnsi"/>
          <w:color w:val="020A08"/>
          <w:sz w:val="22"/>
          <w:szCs w:val="22"/>
          <w:lang w:val="en-GB" w:eastAsia="en-US"/>
        </w:rPr>
      </w:pPr>
    </w:p>
    <w:p w14:paraId="562DC90C" w14:textId="77777777" w:rsidR="001F017B" w:rsidRDefault="001F017B" w:rsidP="00152ED0">
      <w:pPr>
        <w:pStyle w:val="NormalWeb"/>
        <w:spacing w:before="0" w:beforeAutospacing="0" w:after="0" w:afterAutospacing="0" w:line="276" w:lineRule="auto"/>
        <w:jc w:val="both"/>
        <w:rPr>
          <w:rFonts w:asciiTheme="minorHAnsi" w:eastAsiaTheme="minorEastAsia" w:hAnsiTheme="minorHAnsi" w:cstheme="minorHAnsi"/>
          <w:color w:val="020A08"/>
          <w:sz w:val="22"/>
          <w:szCs w:val="22"/>
          <w:lang w:val="en-GB" w:eastAsia="en-US"/>
        </w:rPr>
      </w:pPr>
    </w:p>
    <w:p w14:paraId="0B260C69" w14:textId="77777777" w:rsidR="001F017B" w:rsidRDefault="001F017B" w:rsidP="00152ED0">
      <w:pPr>
        <w:pStyle w:val="NormalWeb"/>
        <w:spacing w:before="0" w:beforeAutospacing="0" w:after="0" w:afterAutospacing="0" w:line="276" w:lineRule="auto"/>
        <w:jc w:val="both"/>
        <w:rPr>
          <w:rFonts w:asciiTheme="minorHAnsi" w:eastAsiaTheme="minorEastAsia" w:hAnsiTheme="minorHAnsi" w:cstheme="minorHAnsi"/>
          <w:color w:val="020A08"/>
          <w:sz w:val="22"/>
          <w:szCs w:val="22"/>
          <w:lang w:val="en-GB" w:eastAsia="en-US"/>
        </w:rPr>
      </w:pPr>
    </w:p>
    <w:p w14:paraId="76DCB962" w14:textId="77777777" w:rsidR="001F017B" w:rsidRDefault="001F017B" w:rsidP="00152ED0">
      <w:pPr>
        <w:pStyle w:val="NormalWeb"/>
        <w:spacing w:before="0" w:beforeAutospacing="0" w:after="0" w:afterAutospacing="0" w:line="276" w:lineRule="auto"/>
        <w:jc w:val="both"/>
        <w:rPr>
          <w:rFonts w:asciiTheme="minorHAnsi" w:eastAsiaTheme="minorEastAsia" w:hAnsiTheme="minorHAnsi" w:cstheme="minorHAnsi"/>
          <w:color w:val="020A08"/>
          <w:sz w:val="22"/>
          <w:szCs w:val="22"/>
          <w:lang w:val="en-GB" w:eastAsia="en-US"/>
        </w:rPr>
      </w:pPr>
    </w:p>
    <w:p w14:paraId="5B95ACEE" w14:textId="77777777" w:rsidR="001F017B" w:rsidRDefault="001F017B" w:rsidP="00152ED0">
      <w:pPr>
        <w:pStyle w:val="NormalWeb"/>
        <w:spacing w:before="0" w:beforeAutospacing="0" w:after="0" w:afterAutospacing="0" w:line="276" w:lineRule="auto"/>
        <w:jc w:val="both"/>
        <w:rPr>
          <w:rFonts w:asciiTheme="minorHAnsi" w:eastAsiaTheme="minorEastAsia" w:hAnsiTheme="minorHAnsi" w:cstheme="minorHAnsi"/>
          <w:color w:val="020A08"/>
          <w:sz w:val="22"/>
          <w:szCs w:val="22"/>
          <w:lang w:val="en-GB" w:eastAsia="en-US"/>
        </w:rPr>
      </w:pPr>
    </w:p>
    <w:p w14:paraId="6FC14E40" w14:textId="77777777" w:rsidR="001F017B" w:rsidRDefault="001F017B" w:rsidP="00152ED0">
      <w:pPr>
        <w:pStyle w:val="NormalWeb"/>
        <w:spacing w:before="0" w:beforeAutospacing="0" w:after="0" w:afterAutospacing="0" w:line="276" w:lineRule="auto"/>
        <w:jc w:val="both"/>
        <w:rPr>
          <w:rFonts w:asciiTheme="minorHAnsi" w:eastAsiaTheme="minorEastAsia" w:hAnsiTheme="minorHAnsi" w:cstheme="minorHAnsi"/>
          <w:color w:val="020A08"/>
          <w:sz w:val="22"/>
          <w:szCs w:val="22"/>
          <w:lang w:val="en-GB" w:eastAsia="en-US"/>
        </w:rPr>
      </w:pPr>
    </w:p>
    <w:p w14:paraId="6FFA5C46" w14:textId="77777777" w:rsidR="001F017B" w:rsidRDefault="001F017B" w:rsidP="00152ED0">
      <w:pPr>
        <w:pStyle w:val="NormalWeb"/>
        <w:spacing w:before="0" w:beforeAutospacing="0" w:after="0" w:afterAutospacing="0" w:line="276" w:lineRule="auto"/>
        <w:jc w:val="both"/>
        <w:rPr>
          <w:rFonts w:asciiTheme="minorHAnsi" w:eastAsiaTheme="minorEastAsia" w:hAnsiTheme="minorHAnsi" w:cstheme="minorHAnsi"/>
          <w:color w:val="020A08"/>
          <w:sz w:val="22"/>
          <w:szCs w:val="22"/>
          <w:lang w:val="en-GB" w:eastAsia="en-US"/>
        </w:rPr>
      </w:pPr>
    </w:p>
    <w:p w14:paraId="5158849A" w14:textId="77777777" w:rsidR="001F017B" w:rsidRDefault="001F017B" w:rsidP="00152ED0">
      <w:pPr>
        <w:pStyle w:val="NormalWeb"/>
        <w:spacing w:before="0" w:beforeAutospacing="0" w:after="0" w:afterAutospacing="0" w:line="276" w:lineRule="auto"/>
        <w:jc w:val="both"/>
        <w:rPr>
          <w:rFonts w:asciiTheme="minorHAnsi" w:eastAsiaTheme="minorEastAsia" w:hAnsiTheme="minorHAnsi" w:cstheme="minorHAnsi"/>
          <w:color w:val="020A08"/>
          <w:sz w:val="22"/>
          <w:szCs w:val="22"/>
          <w:lang w:val="en-GB" w:eastAsia="en-US"/>
        </w:rPr>
      </w:pPr>
    </w:p>
    <w:p w14:paraId="7E8DC261" w14:textId="77777777" w:rsidR="001F017B" w:rsidRDefault="001F017B" w:rsidP="00152ED0">
      <w:pPr>
        <w:pStyle w:val="NormalWeb"/>
        <w:spacing w:before="0" w:beforeAutospacing="0" w:after="0" w:afterAutospacing="0" w:line="276" w:lineRule="auto"/>
        <w:jc w:val="both"/>
        <w:rPr>
          <w:rFonts w:asciiTheme="minorHAnsi" w:eastAsiaTheme="minorEastAsia" w:hAnsiTheme="minorHAnsi" w:cstheme="minorHAnsi"/>
          <w:color w:val="020A08"/>
          <w:sz w:val="22"/>
          <w:szCs w:val="22"/>
          <w:lang w:val="en-GB" w:eastAsia="en-US"/>
        </w:rPr>
      </w:pPr>
    </w:p>
    <w:p w14:paraId="4EFE8C28" w14:textId="77777777" w:rsidR="001F017B" w:rsidRDefault="001F017B" w:rsidP="00152ED0">
      <w:pPr>
        <w:pStyle w:val="NormalWeb"/>
        <w:spacing w:before="0" w:beforeAutospacing="0" w:after="0" w:afterAutospacing="0" w:line="276" w:lineRule="auto"/>
        <w:jc w:val="both"/>
        <w:rPr>
          <w:rFonts w:asciiTheme="minorHAnsi" w:eastAsiaTheme="minorEastAsia" w:hAnsiTheme="minorHAnsi" w:cstheme="minorHAnsi"/>
          <w:color w:val="020A08"/>
          <w:sz w:val="22"/>
          <w:szCs w:val="22"/>
          <w:lang w:val="en-GB" w:eastAsia="en-US"/>
        </w:rPr>
      </w:pPr>
    </w:p>
    <w:p w14:paraId="271E30F3" w14:textId="77777777" w:rsidR="001F017B" w:rsidRDefault="001F017B" w:rsidP="00152ED0">
      <w:pPr>
        <w:pStyle w:val="NormalWeb"/>
        <w:spacing w:before="0" w:beforeAutospacing="0" w:after="0" w:afterAutospacing="0" w:line="276" w:lineRule="auto"/>
        <w:jc w:val="both"/>
        <w:rPr>
          <w:rFonts w:asciiTheme="minorHAnsi" w:eastAsiaTheme="minorEastAsia" w:hAnsiTheme="minorHAnsi" w:cstheme="minorHAnsi"/>
          <w:color w:val="020A08"/>
          <w:sz w:val="22"/>
          <w:szCs w:val="22"/>
          <w:lang w:val="en-GB" w:eastAsia="en-US"/>
        </w:rPr>
      </w:pPr>
    </w:p>
    <w:p w14:paraId="678ADFE8" w14:textId="77777777" w:rsidR="001F017B" w:rsidRDefault="001F017B" w:rsidP="00152ED0">
      <w:pPr>
        <w:pStyle w:val="NormalWeb"/>
        <w:spacing w:before="0" w:beforeAutospacing="0" w:after="0" w:afterAutospacing="0" w:line="276" w:lineRule="auto"/>
        <w:jc w:val="both"/>
        <w:rPr>
          <w:rFonts w:asciiTheme="minorHAnsi" w:eastAsiaTheme="minorEastAsia" w:hAnsiTheme="minorHAnsi" w:cstheme="minorHAnsi"/>
          <w:color w:val="020A08"/>
          <w:sz w:val="22"/>
          <w:szCs w:val="22"/>
          <w:lang w:val="en-GB" w:eastAsia="en-US"/>
        </w:rPr>
      </w:pPr>
    </w:p>
    <w:p w14:paraId="3CBCF392" w14:textId="77777777" w:rsidR="00020218" w:rsidRDefault="00020218" w:rsidP="00152ED0">
      <w:pPr>
        <w:pStyle w:val="NormalWeb"/>
        <w:spacing w:before="0" w:beforeAutospacing="0" w:after="0" w:afterAutospacing="0" w:line="276" w:lineRule="auto"/>
        <w:jc w:val="both"/>
        <w:rPr>
          <w:rFonts w:asciiTheme="minorHAnsi" w:eastAsiaTheme="minorEastAsia" w:hAnsiTheme="minorHAnsi" w:cstheme="minorHAnsi"/>
          <w:color w:val="020A08"/>
          <w:sz w:val="22"/>
          <w:szCs w:val="22"/>
          <w:lang w:val="en-GB" w:eastAsia="en-US"/>
        </w:rPr>
      </w:pPr>
    </w:p>
    <w:p w14:paraId="54839F27" w14:textId="77777777" w:rsidR="002572C0" w:rsidRDefault="002572C0" w:rsidP="00152ED0">
      <w:pPr>
        <w:pStyle w:val="NormalWeb"/>
        <w:spacing w:before="0" w:beforeAutospacing="0" w:after="0" w:afterAutospacing="0" w:line="276" w:lineRule="auto"/>
        <w:jc w:val="both"/>
        <w:rPr>
          <w:rFonts w:asciiTheme="minorHAnsi" w:eastAsiaTheme="minorEastAsia" w:hAnsiTheme="minorHAnsi" w:cstheme="minorHAnsi"/>
          <w:color w:val="020A08"/>
          <w:sz w:val="22"/>
          <w:szCs w:val="22"/>
          <w:lang w:val="en-GB" w:eastAsia="en-US"/>
        </w:rPr>
      </w:pPr>
    </w:p>
    <w:p w14:paraId="5FC521FC" w14:textId="77777777" w:rsidR="002572C0" w:rsidRDefault="002572C0" w:rsidP="00152ED0">
      <w:pPr>
        <w:pStyle w:val="NormalWeb"/>
        <w:spacing w:before="0" w:beforeAutospacing="0" w:after="0" w:afterAutospacing="0" w:line="276" w:lineRule="auto"/>
        <w:jc w:val="both"/>
        <w:rPr>
          <w:rFonts w:asciiTheme="minorHAnsi" w:eastAsiaTheme="minorEastAsia" w:hAnsiTheme="minorHAnsi" w:cstheme="minorHAnsi"/>
          <w:color w:val="020A08"/>
          <w:sz w:val="22"/>
          <w:szCs w:val="22"/>
          <w:lang w:val="en-GB" w:eastAsia="en-US"/>
        </w:rPr>
      </w:pPr>
    </w:p>
    <w:p w14:paraId="44B3E370" w14:textId="77777777" w:rsidR="001F017B" w:rsidRDefault="001F017B" w:rsidP="00152ED0">
      <w:pPr>
        <w:pStyle w:val="NormalWeb"/>
        <w:spacing w:before="0" w:beforeAutospacing="0" w:after="0" w:afterAutospacing="0" w:line="276" w:lineRule="auto"/>
        <w:jc w:val="both"/>
        <w:rPr>
          <w:rFonts w:asciiTheme="minorHAnsi" w:eastAsiaTheme="minorEastAsia" w:hAnsiTheme="minorHAnsi" w:cstheme="minorHAnsi"/>
          <w:color w:val="020A08"/>
          <w:sz w:val="22"/>
          <w:szCs w:val="22"/>
          <w:lang w:val="en-GB" w:eastAsia="en-US"/>
        </w:rPr>
      </w:pPr>
    </w:p>
    <w:p w14:paraId="19EA9CED" w14:textId="36988E49" w:rsidR="002240A3" w:rsidRPr="002240A3" w:rsidRDefault="00E96A6E" w:rsidP="001F017B">
      <w:pPr>
        <w:pStyle w:val="Heading2"/>
        <w:spacing w:line="276" w:lineRule="auto"/>
        <w:jc w:val="both"/>
        <w:rPr>
          <w:b/>
          <w:bCs/>
          <w:color w:val="auto"/>
          <w:sz w:val="24"/>
          <w:szCs w:val="24"/>
        </w:rPr>
      </w:pPr>
      <w:bookmarkStart w:id="28" w:name="_Toc158645327"/>
      <w:r w:rsidRPr="002240A3">
        <w:rPr>
          <w:b/>
          <w:bCs/>
          <w:color w:val="auto"/>
          <w:sz w:val="24"/>
          <w:szCs w:val="24"/>
        </w:rPr>
        <w:lastRenderedPageBreak/>
        <w:t>PART G - MOORING SYSTEM MANAGEMENT PLAN REGISTER</w:t>
      </w:r>
      <w:bookmarkEnd w:id="28"/>
    </w:p>
    <w:p w14:paraId="5892F6D4" w14:textId="77777777" w:rsidR="002240A3" w:rsidRPr="002240A3" w:rsidRDefault="002240A3" w:rsidP="00162A9E">
      <w:pPr>
        <w:pStyle w:val="NormalWeb"/>
        <w:spacing w:before="120" w:beforeAutospacing="0" w:after="120" w:afterAutospacing="0" w:line="276" w:lineRule="auto"/>
        <w:jc w:val="both"/>
        <w:rPr>
          <w:rFonts w:asciiTheme="minorHAnsi" w:eastAsiaTheme="minorEastAsia" w:hAnsiTheme="minorHAnsi" w:cstheme="minorHAnsi"/>
          <w:b/>
          <w:bCs/>
          <w:color w:val="020A08"/>
          <w:sz w:val="22"/>
          <w:szCs w:val="22"/>
          <w:lang w:val="en-GB" w:eastAsia="en-US"/>
        </w:rPr>
      </w:pPr>
      <w:r w:rsidRPr="002240A3">
        <w:rPr>
          <w:rFonts w:asciiTheme="minorHAnsi" w:eastAsiaTheme="minorEastAsia" w:hAnsiTheme="minorHAnsi" w:cstheme="minorHAnsi"/>
          <w:b/>
          <w:bCs/>
          <w:color w:val="020A08"/>
          <w:sz w:val="22"/>
          <w:szCs w:val="22"/>
          <w:lang w:val="en-GB" w:eastAsia="en-US"/>
        </w:rPr>
        <w:t>Purpose:</w:t>
      </w:r>
    </w:p>
    <w:p w14:paraId="19140ED7" w14:textId="77777777" w:rsidR="002240A3" w:rsidRPr="002240A3" w:rsidRDefault="002240A3" w:rsidP="00162A9E">
      <w:pPr>
        <w:pStyle w:val="NormalWeb"/>
        <w:spacing w:before="120" w:beforeAutospacing="0" w:after="120" w:afterAutospacing="0" w:line="276" w:lineRule="auto"/>
        <w:jc w:val="both"/>
        <w:rPr>
          <w:rFonts w:asciiTheme="minorHAnsi" w:eastAsiaTheme="minorEastAsia" w:hAnsiTheme="minorHAnsi" w:cstheme="minorHAnsi"/>
          <w:color w:val="020A08"/>
          <w:sz w:val="22"/>
          <w:szCs w:val="22"/>
          <w:lang w:val="en-GB" w:eastAsia="en-US"/>
        </w:rPr>
      </w:pPr>
      <w:r w:rsidRPr="002240A3">
        <w:rPr>
          <w:rFonts w:asciiTheme="minorHAnsi" w:eastAsiaTheme="minorEastAsia" w:hAnsiTheme="minorHAnsi" w:cstheme="minorHAnsi"/>
          <w:color w:val="020A08"/>
          <w:sz w:val="22"/>
          <w:szCs w:val="22"/>
          <w:lang w:val="en-GB" w:eastAsia="en-US"/>
        </w:rPr>
        <w:t>To provide records to be retained by the ship throughout its lifecycle from original design to disposal. This information is to be easily transferable if the ship's ownership changes.</w:t>
      </w:r>
    </w:p>
    <w:p w14:paraId="448D6C29" w14:textId="007B3C16" w:rsidR="001F017B" w:rsidRPr="001F017B" w:rsidRDefault="00000000" w:rsidP="00162A9E">
      <w:pPr>
        <w:pStyle w:val="NormalWeb"/>
        <w:spacing w:before="120" w:beforeAutospacing="0" w:after="120" w:afterAutospacing="0" w:line="276" w:lineRule="auto"/>
        <w:jc w:val="both"/>
        <w:rPr>
          <w:rFonts w:asciiTheme="minorHAnsi" w:eastAsiaTheme="minorEastAsia" w:hAnsiTheme="minorHAnsi" w:cstheme="minorHAnsi"/>
          <w:b/>
          <w:bCs/>
          <w:color w:val="020A08"/>
          <w:sz w:val="22"/>
          <w:szCs w:val="22"/>
          <w:lang w:val="en-GB" w:eastAsia="en-US"/>
        </w:rPr>
      </w:pPr>
      <w:hyperlink r:id="rId19" w:history="1">
        <w:r w:rsidR="002240A3" w:rsidRPr="001F017B">
          <w:rPr>
            <w:rFonts w:asciiTheme="minorHAnsi" w:eastAsiaTheme="minorEastAsia" w:hAnsiTheme="minorHAnsi" w:cstheme="minorHAnsi"/>
            <w:b/>
            <w:bCs/>
            <w:color w:val="020A08"/>
            <w:sz w:val="22"/>
            <w:szCs w:val="22"/>
            <w:lang w:val="en-GB" w:eastAsia="en-US"/>
          </w:rPr>
          <w:t>G1 Mooring System Management Plan Register</w:t>
        </w:r>
      </w:hyperlink>
    </w:p>
    <w:p w14:paraId="7613153D" w14:textId="77777777" w:rsidR="001F017B" w:rsidRDefault="001F017B" w:rsidP="00162A9E">
      <w:pPr>
        <w:spacing w:line="276" w:lineRule="auto"/>
        <w:jc w:val="both"/>
        <w:rPr>
          <w:rFonts w:cstheme="minorHAnsi"/>
          <w:color w:val="020A08"/>
          <w:sz w:val="22"/>
          <w:szCs w:val="22"/>
        </w:rPr>
      </w:pPr>
      <w:r w:rsidRPr="001F017B">
        <w:rPr>
          <w:rFonts w:cstheme="minorHAnsi"/>
          <w:color w:val="020A08"/>
          <w:sz w:val="22"/>
          <w:szCs w:val="22"/>
        </w:rPr>
        <w:t xml:space="preserve">The MSMPF is to be available to all ship’s staff, and others, authorised to review or monitor the equipment status.  All stakeholders have a responsibility in collaborating to ensure the MSMPR is properly created.  </w:t>
      </w:r>
    </w:p>
    <w:p w14:paraId="12C9F06D" w14:textId="77777777" w:rsidR="001F017B" w:rsidRDefault="001F017B" w:rsidP="001F017B">
      <w:pPr>
        <w:jc w:val="both"/>
        <w:rPr>
          <w:rFonts w:cstheme="minorHAnsi"/>
          <w:color w:val="020A08"/>
          <w:sz w:val="22"/>
          <w:szCs w:val="22"/>
        </w:rPr>
      </w:pPr>
    </w:p>
    <w:p w14:paraId="2CC60785" w14:textId="755C7544" w:rsidR="001F017B" w:rsidRDefault="001F017B" w:rsidP="001F017B">
      <w:pPr>
        <w:jc w:val="both"/>
        <w:rPr>
          <w:rFonts w:cstheme="minorHAnsi"/>
          <w:b/>
          <w:bCs/>
          <w:color w:val="020A08"/>
          <w:sz w:val="22"/>
          <w:szCs w:val="22"/>
        </w:rPr>
      </w:pPr>
      <w:r w:rsidRPr="001F017B">
        <w:rPr>
          <w:rFonts w:cstheme="minorHAnsi"/>
          <w:b/>
          <w:bCs/>
          <w:color w:val="020A08"/>
          <w:sz w:val="22"/>
          <w:szCs w:val="22"/>
        </w:rPr>
        <w:t>Record of Activities</w:t>
      </w:r>
    </w:p>
    <w:tbl>
      <w:tblPr>
        <w:tblW w:w="9736" w:type="dxa"/>
        <w:tblCellMar>
          <w:left w:w="10" w:type="dxa"/>
          <w:right w:w="10" w:type="dxa"/>
        </w:tblCellMar>
        <w:tblLook w:val="0000" w:firstRow="0" w:lastRow="0" w:firstColumn="0" w:lastColumn="0" w:noHBand="0" w:noVBand="0"/>
      </w:tblPr>
      <w:tblGrid>
        <w:gridCol w:w="2134"/>
        <w:gridCol w:w="1668"/>
        <w:gridCol w:w="1668"/>
        <w:gridCol w:w="2133"/>
        <w:gridCol w:w="2133"/>
      </w:tblGrid>
      <w:tr w:rsidR="001F017B" w14:paraId="3A09793C" w14:textId="77777777" w:rsidTr="005C26A0">
        <w:trPr>
          <w:trHeight w:val="397"/>
        </w:trPr>
        <w:tc>
          <w:tcPr>
            <w:tcW w:w="2134" w:type="dxa"/>
            <w:tcBorders>
              <w:top w:val="single" w:sz="4" w:space="0" w:color="000000"/>
              <w:left w:val="single" w:sz="4" w:space="0" w:color="000000"/>
              <w:bottom w:val="single" w:sz="4" w:space="0" w:color="000000"/>
              <w:right w:val="single" w:sz="4" w:space="0" w:color="000000"/>
            </w:tcBorders>
            <w:shd w:val="clear" w:color="auto" w:fill="052E2B"/>
            <w:tcMar>
              <w:top w:w="0" w:type="dxa"/>
              <w:left w:w="108" w:type="dxa"/>
              <w:bottom w:w="0" w:type="dxa"/>
              <w:right w:w="108" w:type="dxa"/>
            </w:tcMar>
            <w:vAlign w:val="center"/>
          </w:tcPr>
          <w:p w14:paraId="43AA8A4A" w14:textId="292B0115" w:rsidR="001F017B" w:rsidRDefault="001F017B" w:rsidP="005C26A0">
            <w:pPr>
              <w:jc w:val="center"/>
              <w:rPr>
                <w:rFonts w:cs="Calibri"/>
                <w:color w:val="FFFFFF"/>
              </w:rPr>
            </w:pPr>
            <w:r w:rsidRPr="001F017B">
              <w:rPr>
                <w:rFonts w:cs="Calibri"/>
                <w:color w:val="FFFFFF"/>
              </w:rPr>
              <w:t>Date</w:t>
            </w:r>
          </w:p>
        </w:tc>
        <w:tc>
          <w:tcPr>
            <w:tcW w:w="1668" w:type="dxa"/>
            <w:tcBorders>
              <w:top w:val="single" w:sz="4" w:space="0" w:color="000000"/>
              <w:left w:val="single" w:sz="4" w:space="0" w:color="000000"/>
              <w:bottom w:val="single" w:sz="4" w:space="0" w:color="000000"/>
              <w:right w:val="single" w:sz="4" w:space="0" w:color="000000"/>
            </w:tcBorders>
            <w:shd w:val="clear" w:color="auto" w:fill="052E2B"/>
            <w:vAlign w:val="center"/>
          </w:tcPr>
          <w:p w14:paraId="070A97F8" w14:textId="06F4FB81" w:rsidR="001F017B" w:rsidRDefault="001F017B" w:rsidP="005C26A0">
            <w:pPr>
              <w:jc w:val="center"/>
              <w:rPr>
                <w:rFonts w:cs="Calibri"/>
                <w:color w:val="FFFFFF"/>
              </w:rPr>
            </w:pPr>
            <w:r w:rsidRPr="001F017B">
              <w:rPr>
                <w:rFonts w:cs="Calibri"/>
                <w:color w:val="FFFFFF"/>
              </w:rPr>
              <w:t>Occurrence</w:t>
            </w:r>
          </w:p>
        </w:tc>
        <w:tc>
          <w:tcPr>
            <w:tcW w:w="1668" w:type="dxa"/>
            <w:tcBorders>
              <w:top w:val="single" w:sz="4" w:space="0" w:color="000000"/>
              <w:left w:val="single" w:sz="4" w:space="0" w:color="000000"/>
              <w:bottom w:val="single" w:sz="4" w:space="0" w:color="000000"/>
              <w:right w:val="single" w:sz="4" w:space="0" w:color="000000"/>
            </w:tcBorders>
            <w:shd w:val="clear" w:color="auto" w:fill="052E2B"/>
            <w:vAlign w:val="center"/>
          </w:tcPr>
          <w:p w14:paraId="6D8E0528" w14:textId="46AFEA4F" w:rsidR="001F017B" w:rsidRDefault="001F017B" w:rsidP="005C26A0">
            <w:pPr>
              <w:jc w:val="center"/>
              <w:rPr>
                <w:rFonts w:cs="Calibri"/>
                <w:color w:val="FFFFFF"/>
              </w:rPr>
            </w:pPr>
            <w:r w:rsidRPr="001F017B">
              <w:rPr>
                <w:rFonts w:cs="Calibri"/>
                <w:color w:val="FFFFFF"/>
              </w:rPr>
              <w:t>Action</w:t>
            </w:r>
          </w:p>
        </w:tc>
        <w:tc>
          <w:tcPr>
            <w:tcW w:w="2133" w:type="dxa"/>
            <w:tcBorders>
              <w:top w:val="single" w:sz="4" w:space="0" w:color="000000"/>
              <w:left w:val="single" w:sz="4" w:space="0" w:color="000000"/>
              <w:bottom w:val="single" w:sz="4" w:space="0" w:color="000000"/>
              <w:right w:val="single" w:sz="4" w:space="0" w:color="000000"/>
            </w:tcBorders>
            <w:shd w:val="clear" w:color="auto" w:fill="052E2B"/>
            <w:tcMar>
              <w:top w:w="0" w:type="dxa"/>
              <w:left w:w="108" w:type="dxa"/>
              <w:bottom w:w="0" w:type="dxa"/>
              <w:right w:w="108" w:type="dxa"/>
            </w:tcMar>
            <w:vAlign w:val="center"/>
          </w:tcPr>
          <w:p w14:paraId="0088090F" w14:textId="7E7876B6" w:rsidR="001F017B" w:rsidRDefault="001F017B" w:rsidP="005C26A0">
            <w:pPr>
              <w:jc w:val="center"/>
              <w:rPr>
                <w:rFonts w:cs="Calibri"/>
                <w:color w:val="FFFFFF"/>
              </w:rPr>
            </w:pPr>
            <w:r w:rsidRPr="001F017B">
              <w:rPr>
                <w:rFonts w:cs="Calibri"/>
                <w:color w:val="FFFFFF"/>
              </w:rPr>
              <w:t>Comment</w:t>
            </w:r>
          </w:p>
        </w:tc>
        <w:tc>
          <w:tcPr>
            <w:tcW w:w="2133" w:type="dxa"/>
            <w:tcBorders>
              <w:top w:val="single" w:sz="4" w:space="0" w:color="000000"/>
              <w:left w:val="single" w:sz="4" w:space="0" w:color="000000"/>
              <w:bottom w:val="single" w:sz="4" w:space="0" w:color="000000"/>
              <w:right w:val="single" w:sz="4" w:space="0" w:color="000000"/>
            </w:tcBorders>
            <w:shd w:val="clear" w:color="auto" w:fill="052E2B"/>
            <w:tcMar>
              <w:top w:w="0" w:type="dxa"/>
              <w:left w:w="108" w:type="dxa"/>
              <w:bottom w:w="0" w:type="dxa"/>
              <w:right w:w="108" w:type="dxa"/>
            </w:tcMar>
            <w:vAlign w:val="center"/>
          </w:tcPr>
          <w:p w14:paraId="7DD0458F" w14:textId="36A1915A" w:rsidR="001F017B" w:rsidRDefault="001F017B" w:rsidP="005C26A0">
            <w:pPr>
              <w:jc w:val="center"/>
              <w:rPr>
                <w:rFonts w:cs="Calibri"/>
                <w:color w:val="FFFFFF"/>
              </w:rPr>
            </w:pPr>
            <w:r w:rsidRPr="001F017B">
              <w:rPr>
                <w:rFonts w:cs="Calibri"/>
                <w:color w:val="FFFFFF"/>
              </w:rPr>
              <w:t>Initials</w:t>
            </w:r>
          </w:p>
        </w:tc>
      </w:tr>
      <w:tr w:rsidR="001F017B" w14:paraId="64E3979C" w14:textId="77777777" w:rsidTr="005C26A0">
        <w:trPr>
          <w:trHeight w:val="397"/>
        </w:trPr>
        <w:tc>
          <w:tcPr>
            <w:tcW w:w="2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7CC299" w14:textId="77777777" w:rsidR="001F017B" w:rsidRDefault="001F017B" w:rsidP="005C26A0">
            <w:pPr>
              <w:jc w:val="center"/>
              <w:rPr>
                <w:rFonts w:cs="Calibri"/>
                <w:color w:val="FFFFFF"/>
              </w:rPr>
            </w:pPr>
          </w:p>
        </w:tc>
        <w:tc>
          <w:tcPr>
            <w:tcW w:w="1668" w:type="dxa"/>
            <w:tcBorders>
              <w:top w:val="single" w:sz="4" w:space="0" w:color="000000"/>
              <w:left w:val="single" w:sz="4" w:space="0" w:color="000000"/>
              <w:bottom w:val="single" w:sz="4" w:space="0" w:color="000000"/>
              <w:right w:val="single" w:sz="4" w:space="0" w:color="000000"/>
            </w:tcBorders>
            <w:vAlign w:val="center"/>
          </w:tcPr>
          <w:p w14:paraId="66D933B0" w14:textId="77777777" w:rsidR="001F017B" w:rsidRDefault="001F017B" w:rsidP="005C26A0">
            <w:pPr>
              <w:jc w:val="center"/>
              <w:rPr>
                <w:rFonts w:cs="Calibri"/>
                <w:color w:val="FFFFFF"/>
              </w:rPr>
            </w:pPr>
          </w:p>
        </w:tc>
        <w:tc>
          <w:tcPr>
            <w:tcW w:w="1668" w:type="dxa"/>
            <w:tcBorders>
              <w:top w:val="single" w:sz="4" w:space="0" w:color="000000"/>
              <w:left w:val="single" w:sz="4" w:space="0" w:color="000000"/>
              <w:bottom w:val="single" w:sz="4" w:space="0" w:color="000000"/>
              <w:right w:val="single" w:sz="4" w:space="0" w:color="000000"/>
            </w:tcBorders>
            <w:vAlign w:val="center"/>
          </w:tcPr>
          <w:p w14:paraId="5C830AA1" w14:textId="3C74C5E8" w:rsidR="001F017B" w:rsidRDefault="001F017B" w:rsidP="005C26A0">
            <w:pPr>
              <w:jc w:val="center"/>
              <w:rPr>
                <w:rFonts w:cs="Calibri"/>
                <w:color w:val="FFFFFF"/>
              </w:rPr>
            </w:pPr>
          </w:p>
        </w:tc>
        <w:tc>
          <w:tcPr>
            <w:tcW w:w="2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422C38" w14:textId="7C68D367" w:rsidR="001F017B" w:rsidRDefault="001F017B" w:rsidP="005C26A0">
            <w:pPr>
              <w:jc w:val="center"/>
              <w:rPr>
                <w:rFonts w:cs="Calibri"/>
                <w:color w:val="FFFFFF"/>
              </w:rPr>
            </w:pPr>
          </w:p>
        </w:tc>
        <w:tc>
          <w:tcPr>
            <w:tcW w:w="2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A72281" w14:textId="77777777" w:rsidR="001F017B" w:rsidRDefault="001F017B" w:rsidP="005C26A0">
            <w:pPr>
              <w:jc w:val="center"/>
              <w:rPr>
                <w:rFonts w:cs="Calibri"/>
                <w:color w:val="FFFFFF"/>
              </w:rPr>
            </w:pPr>
          </w:p>
        </w:tc>
      </w:tr>
      <w:tr w:rsidR="001F017B" w14:paraId="01F7BC54" w14:textId="77777777" w:rsidTr="005C26A0">
        <w:trPr>
          <w:trHeight w:val="397"/>
        </w:trPr>
        <w:tc>
          <w:tcPr>
            <w:tcW w:w="2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839B83" w14:textId="77777777" w:rsidR="001F017B" w:rsidRDefault="001F017B" w:rsidP="005C26A0">
            <w:pPr>
              <w:jc w:val="center"/>
              <w:rPr>
                <w:rFonts w:cs="Calibri"/>
                <w:color w:val="FFFFFF"/>
              </w:rPr>
            </w:pPr>
          </w:p>
        </w:tc>
        <w:tc>
          <w:tcPr>
            <w:tcW w:w="1668" w:type="dxa"/>
            <w:tcBorders>
              <w:top w:val="single" w:sz="4" w:space="0" w:color="000000"/>
              <w:left w:val="single" w:sz="4" w:space="0" w:color="000000"/>
              <w:bottom w:val="single" w:sz="4" w:space="0" w:color="000000"/>
              <w:right w:val="single" w:sz="4" w:space="0" w:color="000000"/>
            </w:tcBorders>
            <w:vAlign w:val="center"/>
          </w:tcPr>
          <w:p w14:paraId="1DF1CE41" w14:textId="77777777" w:rsidR="001F017B" w:rsidRDefault="001F017B" w:rsidP="005C26A0">
            <w:pPr>
              <w:jc w:val="center"/>
              <w:rPr>
                <w:rFonts w:cs="Calibri"/>
                <w:color w:val="FFFFFF"/>
              </w:rPr>
            </w:pPr>
          </w:p>
        </w:tc>
        <w:tc>
          <w:tcPr>
            <w:tcW w:w="1668" w:type="dxa"/>
            <w:tcBorders>
              <w:top w:val="single" w:sz="4" w:space="0" w:color="000000"/>
              <w:left w:val="single" w:sz="4" w:space="0" w:color="000000"/>
              <w:bottom w:val="single" w:sz="4" w:space="0" w:color="000000"/>
              <w:right w:val="single" w:sz="4" w:space="0" w:color="000000"/>
            </w:tcBorders>
            <w:vAlign w:val="center"/>
          </w:tcPr>
          <w:p w14:paraId="60824909" w14:textId="77777777" w:rsidR="001F017B" w:rsidRDefault="001F017B" w:rsidP="005C26A0">
            <w:pPr>
              <w:jc w:val="center"/>
              <w:rPr>
                <w:rFonts w:cs="Calibri"/>
                <w:color w:val="FFFFFF"/>
              </w:rPr>
            </w:pPr>
          </w:p>
        </w:tc>
        <w:tc>
          <w:tcPr>
            <w:tcW w:w="2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38CBAB" w14:textId="77777777" w:rsidR="001F017B" w:rsidRDefault="001F017B" w:rsidP="005C26A0">
            <w:pPr>
              <w:jc w:val="center"/>
              <w:rPr>
                <w:rFonts w:cs="Calibri"/>
                <w:color w:val="FFFFFF"/>
              </w:rPr>
            </w:pPr>
          </w:p>
        </w:tc>
        <w:tc>
          <w:tcPr>
            <w:tcW w:w="2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EA1A16" w14:textId="77777777" w:rsidR="001F017B" w:rsidRDefault="001F017B" w:rsidP="005C26A0">
            <w:pPr>
              <w:jc w:val="center"/>
              <w:rPr>
                <w:rFonts w:cs="Calibri"/>
                <w:color w:val="FFFFFF"/>
              </w:rPr>
            </w:pPr>
          </w:p>
        </w:tc>
      </w:tr>
      <w:tr w:rsidR="001F017B" w14:paraId="6E71CA5A" w14:textId="77777777" w:rsidTr="005C26A0">
        <w:trPr>
          <w:trHeight w:val="397"/>
        </w:trPr>
        <w:tc>
          <w:tcPr>
            <w:tcW w:w="2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1A61F6" w14:textId="77777777" w:rsidR="001F017B" w:rsidRDefault="001F017B" w:rsidP="005C26A0">
            <w:pPr>
              <w:jc w:val="center"/>
              <w:rPr>
                <w:rFonts w:cs="Calibri"/>
                <w:color w:val="FFFFFF"/>
              </w:rPr>
            </w:pPr>
          </w:p>
        </w:tc>
        <w:tc>
          <w:tcPr>
            <w:tcW w:w="1668" w:type="dxa"/>
            <w:tcBorders>
              <w:top w:val="single" w:sz="4" w:space="0" w:color="000000"/>
              <w:left w:val="single" w:sz="4" w:space="0" w:color="000000"/>
              <w:bottom w:val="single" w:sz="4" w:space="0" w:color="000000"/>
              <w:right w:val="single" w:sz="4" w:space="0" w:color="000000"/>
            </w:tcBorders>
            <w:vAlign w:val="center"/>
          </w:tcPr>
          <w:p w14:paraId="3F2D1FBD" w14:textId="77777777" w:rsidR="001F017B" w:rsidRDefault="001F017B" w:rsidP="005C26A0">
            <w:pPr>
              <w:jc w:val="center"/>
              <w:rPr>
                <w:rFonts w:cs="Calibri"/>
                <w:color w:val="FFFFFF"/>
              </w:rPr>
            </w:pPr>
          </w:p>
        </w:tc>
        <w:tc>
          <w:tcPr>
            <w:tcW w:w="1668" w:type="dxa"/>
            <w:tcBorders>
              <w:top w:val="single" w:sz="4" w:space="0" w:color="000000"/>
              <w:left w:val="single" w:sz="4" w:space="0" w:color="000000"/>
              <w:bottom w:val="single" w:sz="4" w:space="0" w:color="000000"/>
              <w:right w:val="single" w:sz="4" w:space="0" w:color="000000"/>
            </w:tcBorders>
            <w:vAlign w:val="center"/>
          </w:tcPr>
          <w:p w14:paraId="41277BCA" w14:textId="77777777" w:rsidR="001F017B" w:rsidRDefault="001F017B" w:rsidP="005C26A0">
            <w:pPr>
              <w:jc w:val="center"/>
              <w:rPr>
                <w:rFonts w:cs="Calibri"/>
                <w:color w:val="FFFFFF"/>
              </w:rPr>
            </w:pPr>
          </w:p>
        </w:tc>
        <w:tc>
          <w:tcPr>
            <w:tcW w:w="2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C4BDF7" w14:textId="77777777" w:rsidR="001F017B" w:rsidRDefault="001F017B" w:rsidP="005C26A0">
            <w:pPr>
              <w:jc w:val="center"/>
              <w:rPr>
                <w:rFonts w:cs="Calibri"/>
                <w:color w:val="FFFFFF"/>
              </w:rPr>
            </w:pPr>
          </w:p>
        </w:tc>
        <w:tc>
          <w:tcPr>
            <w:tcW w:w="2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B86E71" w14:textId="77777777" w:rsidR="001F017B" w:rsidRDefault="001F017B" w:rsidP="005C26A0">
            <w:pPr>
              <w:jc w:val="center"/>
              <w:rPr>
                <w:rFonts w:cs="Calibri"/>
                <w:color w:val="FFFFFF"/>
              </w:rPr>
            </w:pPr>
          </w:p>
        </w:tc>
      </w:tr>
      <w:tr w:rsidR="001F017B" w14:paraId="17737CCC" w14:textId="77777777" w:rsidTr="005C26A0">
        <w:trPr>
          <w:trHeight w:val="397"/>
        </w:trPr>
        <w:tc>
          <w:tcPr>
            <w:tcW w:w="2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D8B207" w14:textId="77777777" w:rsidR="001F017B" w:rsidRDefault="001F017B" w:rsidP="005C26A0">
            <w:pPr>
              <w:jc w:val="center"/>
              <w:rPr>
                <w:rFonts w:cs="Calibri"/>
                <w:color w:val="FFFFFF"/>
              </w:rPr>
            </w:pPr>
          </w:p>
        </w:tc>
        <w:tc>
          <w:tcPr>
            <w:tcW w:w="1668" w:type="dxa"/>
            <w:tcBorders>
              <w:top w:val="single" w:sz="4" w:space="0" w:color="000000"/>
              <w:left w:val="single" w:sz="4" w:space="0" w:color="000000"/>
              <w:bottom w:val="single" w:sz="4" w:space="0" w:color="000000"/>
              <w:right w:val="single" w:sz="4" w:space="0" w:color="000000"/>
            </w:tcBorders>
            <w:vAlign w:val="center"/>
          </w:tcPr>
          <w:p w14:paraId="49329BC5" w14:textId="77777777" w:rsidR="001F017B" w:rsidRDefault="001F017B" w:rsidP="005C26A0">
            <w:pPr>
              <w:jc w:val="center"/>
              <w:rPr>
                <w:rFonts w:cs="Calibri"/>
                <w:color w:val="FFFFFF"/>
              </w:rPr>
            </w:pPr>
          </w:p>
        </w:tc>
        <w:tc>
          <w:tcPr>
            <w:tcW w:w="1668" w:type="dxa"/>
            <w:tcBorders>
              <w:top w:val="single" w:sz="4" w:space="0" w:color="000000"/>
              <w:left w:val="single" w:sz="4" w:space="0" w:color="000000"/>
              <w:bottom w:val="single" w:sz="4" w:space="0" w:color="000000"/>
              <w:right w:val="single" w:sz="4" w:space="0" w:color="000000"/>
            </w:tcBorders>
            <w:vAlign w:val="center"/>
          </w:tcPr>
          <w:p w14:paraId="358EBD9E" w14:textId="77777777" w:rsidR="001F017B" w:rsidRDefault="001F017B" w:rsidP="005C26A0">
            <w:pPr>
              <w:jc w:val="center"/>
              <w:rPr>
                <w:rFonts w:cs="Calibri"/>
                <w:color w:val="FFFFFF"/>
              </w:rPr>
            </w:pPr>
          </w:p>
        </w:tc>
        <w:tc>
          <w:tcPr>
            <w:tcW w:w="2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0D2333" w14:textId="77777777" w:rsidR="001F017B" w:rsidRDefault="001F017B" w:rsidP="005C26A0">
            <w:pPr>
              <w:jc w:val="center"/>
              <w:rPr>
                <w:rFonts w:cs="Calibri"/>
                <w:color w:val="FFFFFF"/>
              </w:rPr>
            </w:pPr>
          </w:p>
        </w:tc>
        <w:tc>
          <w:tcPr>
            <w:tcW w:w="2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0C3C55" w14:textId="77777777" w:rsidR="001F017B" w:rsidRDefault="001F017B" w:rsidP="005C26A0">
            <w:pPr>
              <w:jc w:val="center"/>
              <w:rPr>
                <w:rFonts w:cs="Calibri"/>
                <w:color w:val="FFFFFF"/>
              </w:rPr>
            </w:pPr>
          </w:p>
        </w:tc>
      </w:tr>
      <w:tr w:rsidR="001F017B" w14:paraId="04A8C58D" w14:textId="77777777" w:rsidTr="005C26A0">
        <w:trPr>
          <w:trHeight w:val="397"/>
        </w:trPr>
        <w:tc>
          <w:tcPr>
            <w:tcW w:w="2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F98101" w14:textId="77777777" w:rsidR="001F017B" w:rsidRDefault="001F017B" w:rsidP="005C26A0">
            <w:pPr>
              <w:jc w:val="center"/>
              <w:rPr>
                <w:rFonts w:cs="Calibri"/>
                <w:color w:val="FFFFFF"/>
              </w:rPr>
            </w:pPr>
          </w:p>
        </w:tc>
        <w:tc>
          <w:tcPr>
            <w:tcW w:w="1668" w:type="dxa"/>
            <w:tcBorders>
              <w:top w:val="single" w:sz="4" w:space="0" w:color="000000"/>
              <w:left w:val="single" w:sz="4" w:space="0" w:color="000000"/>
              <w:bottom w:val="single" w:sz="4" w:space="0" w:color="000000"/>
              <w:right w:val="single" w:sz="4" w:space="0" w:color="000000"/>
            </w:tcBorders>
            <w:vAlign w:val="center"/>
          </w:tcPr>
          <w:p w14:paraId="2DD6FE19" w14:textId="77777777" w:rsidR="001F017B" w:rsidRDefault="001F017B" w:rsidP="005C26A0">
            <w:pPr>
              <w:jc w:val="center"/>
              <w:rPr>
                <w:rFonts w:cs="Calibri"/>
                <w:color w:val="FFFFFF"/>
              </w:rPr>
            </w:pPr>
          </w:p>
        </w:tc>
        <w:tc>
          <w:tcPr>
            <w:tcW w:w="1668" w:type="dxa"/>
            <w:tcBorders>
              <w:top w:val="single" w:sz="4" w:space="0" w:color="000000"/>
              <w:left w:val="single" w:sz="4" w:space="0" w:color="000000"/>
              <w:bottom w:val="single" w:sz="4" w:space="0" w:color="000000"/>
              <w:right w:val="single" w:sz="4" w:space="0" w:color="000000"/>
            </w:tcBorders>
            <w:vAlign w:val="center"/>
          </w:tcPr>
          <w:p w14:paraId="2BDECCF1" w14:textId="77777777" w:rsidR="001F017B" w:rsidRDefault="001F017B" w:rsidP="005C26A0">
            <w:pPr>
              <w:jc w:val="center"/>
              <w:rPr>
                <w:rFonts w:cs="Calibri"/>
                <w:color w:val="FFFFFF"/>
              </w:rPr>
            </w:pPr>
          </w:p>
        </w:tc>
        <w:tc>
          <w:tcPr>
            <w:tcW w:w="2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68F472" w14:textId="77777777" w:rsidR="001F017B" w:rsidRDefault="001F017B" w:rsidP="005C26A0">
            <w:pPr>
              <w:jc w:val="center"/>
              <w:rPr>
                <w:rFonts w:cs="Calibri"/>
                <w:color w:val="FFFFFF"/>
              </w:rPr>
            </w:pPr>
          </w:p>
        </w:tc>
        <w:tc>
          <w:tcPr>
            <w:tcW w:w="2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768A69" w14:textId="77777777" w:rsidR="001F017B" w:rsidRDefault="001F017B" w:rsidP="005C26A0">
            <w:pPr>
              <w:jc w:val="center"/>
              <w:rPr>
                <w:rFonts w:cs="Calibri"/>
                <w:color w:val="FFFFFF"/>
              </w:rPr>
            </w:pPr>
          </w:p>
        </w:tc>
      </w:tr>
      <w:tr w:rsidR="001F017B" w14:paraId="2CF66C2F" w14:textId="77777777" w:rsidTr="005C26A0">
        <w:trPr>
          <w:trHeight w:val="397"/>
        </w:trPr>
        <w:tc>
          <w:tcPr>
            <w:tcW w:w="2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F4F13E" w14:textId="77777777" w:rsidR="001F017B" w:rsidRDefault="001F017B" w:rsidP="005C26A0">
            <w:pPr>
              <w:jc w:val="center"/>
              <w:rPr>
                <w:rFonts w:cs="Calibri"/>
                <w:color w:val="FFFFFF"/>
              </w:rPr>
            </w:pPr>
          </w:p>
        </w:tc>
        <w:tc>
          <w:tcPr>
            <w:tcW w:w="1668" w:type="dxa"/>
            <w:tcBorders>
              <w:top w:val="single" w:sz="4" w:space="0" w:color="000000"/>
              <w:left w:val="single" w:sz="4" w:space="0" w:color="000000"/>
              <w:bottom w:val="single" w:sz="4" w:space="0" w:color="000000"/>
              <w:right w:val="single" w:sz="4" w:space="0" w:color="000000"/>
            </w:tcBorders>
            <w:vAlign w:val="center"/>
          </w:tcPr>
          <w:p w14:paraId="17D7D7A7" w14:textId="77777777" w:rsidR="001F017B" w:rsidRDefault="001F017B" w:rsidP="005C26A0">
            <w:pPr>
              <w:jc w:val="center"/>
              <w:rPr>
                <w:rFonts w:cs="Calibri"/>
                <w:color w:val="FFFFFF"/>
              </w:rPr>
            </w:pPr>
          </w:p>
        </w:tc>
        <w:tc>
          <w:tcPr>
            <w:tcW w:w="1668" w:type="dxa"/>
            <w:tcBorders>
              <w:top w:val="single" w:sz="4" w:space="0" w:color="000000"/>
              <w:left w:val="single" w:sz="4" w:space="0" w:color="000000"/>
              <w:bottom w:val="single" w:sz="4" w:space="0" w:color="000000"/>
              <w:right w:val="single" w:sz="4" w:space="0" w:color="000000"/>
            </w:tcBorders>
            <w:vAlign w:val="center"/>
          </w:tcPr>
          <w:p w14:paraId="4E78EC5F" w14:textId="77777777" w:rsidR="001F017B" w:rsidRDefault="001F017B" w:rsidP="005C26A0">
            <w:pPr>
              <w:jc w:val="center"/>
              <w:rPr>
                <w:rFonts w:cs="Calibri"/>
                <w:color w:val="FFFFFF"/>
              </w:rPr>
            </w:pPr>
          </w:p>
        </w:tc>
        <w:tc>
          <w:tcPr>
            <w:tcW w:w="2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10D607" w14:textId="77777777" w:rsidR="001F017B" w:rsidRDefault="001F017B" w:rsidP="005C26A0">
            <w:pPr>
              <w:jc w:val="center"/>
              <w:rPr>
                <w:rFonts w:cs="Calibri"/>
                <w:color w:val="FFFFFF"/>
              </w:rPr>
            </w:pPr>
          </w:p>
        </w:tc>
        <w:tc>
          <w:tcPr>
            <w:tcW w:w="2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EF7207" w14:textId="77777777" w:rsidR="001F017B" w:rsidRDefault="001F017B" w:rsidP="005C26A0">
            <w:pPr>
              <w:jc w:val="center"/>
              <w:rPr>
                <w:rFonts w:cs="Calibri"/>
                <w:color w:val="FFFFFF"/>
              </w:rPr>
            </w:pPr>
          </w:p>
        </w:tc>
      </w:tr>
      <w:tr w:rsidR="001F017B" w14:paraId="16192194" w14:textId="77777777" w:rsidTr="005C26A0">
        <w:trPr>
          <w:trHeight w:val="397"/>
        </w:trPr>
        <w:tc>
          <w:tcPr>
            <w:tcW w:w="2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DE02A8" w14:textId="77777777" w:rsidR="001F017B" w:rsidRDefault="001F017B" w:rsidP="005C26A0">
            <w:pPr>
              <w:jc w:val="center"/>
              <w:rPr>
                <w:rFonts w:cs="Calibri"/>
                <w:color w:val="FFFFFF"/>
              </w:rPr>
            </w:pPr>
          </w:p>
        </w:tc>
        <w:tc>
          <w:tcPr>
            <w:tcW w:w="1668" w:type="dxa"/>
            <w:tcBorders>
              <w:top w:val="single" w:sz="4" w:space="0" w:color="000000"/>
              <w:left w:val="single" w:sz="4" w:space="0" w:color="000000"/>
              <w:bottom w:val="single" w:sz="4" w:space="0" w:color="000000"/>
              <w:right w:val="single" w:sz="4" w:space="0" w:color="000000"/>
            </w:tcBorders>
            <w:vAlign w:val="center"/>
          </w:tcPr>
          <w:p w14:paraId="5718CAD6" w14:textId="77777777" w:rsidR="001F017B" w:rsidRDefault="001F017B" w:rsidP="005C26A0">
            <w:pPr>
              <w:jc w:val="center"/>
              <w:rPr>
                <w:rFonts w:cs="Calibri"/>
                <w:color w:val="FFFFFF"/>
              </w:rPr>
            </w:pPr>
          </w:p>
        </w:tc>
        <w:tc>
          <w:tcPr>
            <w:tcW w:w="1668" w:type="dxa"/>
            <w:tcBorders>
              <w:top w:val="single" w:sz="4" w:space="0" w:color="000000"/>
              <w:left w:val="single" w:sz="4" w:space="0" w:color="000000"/>
              <w:bottom w:val="single" w:sz="4" w:space="0" w:color="000000"/>
              <w:right w:val="single" w:sz="4" w:space="0" w:color="000000"/>
            </w:tcBorders>
            <w:vAlign w:val="center"/>
          </w:tcPr>
          <w:p w14:paraId="6D2A4B7B" w14:textId="77777777" w:rsidR="001F017B" w:rsidRDefault="001F017B" w:rsidP="005C26A0">
            <w:pPr>
              <w:jc w:val="center"/>
              <w:rPr>
                <w:rFonts w:cs="Calibri"/>
                <w:color w:val="FFFFFF"/>
              </w:rPr>
            </w:pPr>
          </w:p>
        </w:tc>
        <w:tc>
          <w:tcPr>
            <w:tcW w:w="2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9EA26D" w14:textId="77777777" w:rsidR="001F017B" w:rsidRDefault="001F017B" w:rsidP="005C26A0">
            <w:pPr>
              <w:jc w:val="center"/>
              <w:rPr>
                <w:rFonts w:cs="Calibri"/>
                <w:color w:val="FFFFFF"/>
              </w:rPr>
            </w:pPr>
          </w:p>
        </w:tc>
        <w:tc>
          <w:tcPr>
            <w:tcW w:w="2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C9E314" w14:textId="77777777" w:rsidR="001F017B" w:rsidRDefault="001F017B" w:rsidP="005C26A0">
            <w:pPr>
              <w:jc w:val="center"/>
              <w:rPr>
                <w:rFonts w:cs="Calibri"/>
                <w:color w:val="FFFFFF"/>
              </w:rPr>
            </w:pPr>
          </w:p>
        </w:tc>
      </w:tr>
      <w:tr w:rsidR="001F017B" w14:paraId="0DB996AA" w14:textId="77777777" w:rsidTr="005C26A0">
        <w:trPr>
          <w:trHeight w:val="397"/>
        </w:trPr>
        <w:tc>
          <w:tcPr>
            <w:tcW w:w="2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4DF412" w14:textId="77777777" w:rsidR="001F017B" w:rsidRDefault="001F017B" w:rsidP="005C26A0">
            <w:pPr>
              <w:jc w:val="center"/>
              <w:rPr>
                <w:rFonts w:cs="Calibri"/>
                <w:color w:val="FFFFFF"/>
              </w:rPr>
            </w:pPr>
          </w:p>
        </w:tc>
        <w:tc>
          <w:tcPr>
            <w:tcW w:w="1668" w:type="dxa"/>
            <w:tcBorders>
              <w:top w:val="single" w:sz="4" w:space="0" w:color="000000"/>
              <w:left w:val="single" w:sz="4" w:space="0" w:color="000000"/>
              <w:bottom w:val="single" w:sz="4" w:space="0" w:color="000000"/>
              <w:right w:val="single" w:sz="4" w:space="0" w:color="000000"/>
            </w:tcBorders>
            <w:vAlign w:val="center"/>
          </w:tcPr>
          <w:p w14:paraId="68991687" w14:textId="77777777" w:rsidR="001F017B" w:rsidRDefault="001F017B" w:rsidP="005C26A0">
            <w:pPr>
              <w:jc w:val="center"/>
              <w:rPr>
                <w:rFonts w:cs="Calibri"/>
                <w:color w:val="FFFFFF"/>
              </w:rPr>
            </w:pPr>
          </w:p>
        </w:tc>
        <w:tc>
          <w:tcPr>
            <w:tcW w:w="1668" w:type="dxa"/>
            <w:tcBorders>
              <w:top w:val="single" w:sz="4" w:space="0" w:color="000000"/>
              <w:left w:val="single" w:sz="4" w:space="0" w:color="000000"/>
              <w:bottom w:val="single" w:sz="4" w:space="0" w:color="000000"/>
              <w:right w:val="single" w:sz="4" w:space="0" w:color="000000"/>
            </w:tcBorders>
            <w:vAlign w:val="center"/>
          </w:tcPr>
          <w:p w14:paraId="54021787" w14:textId="77777777" w:rsidR="001F017B" w:rsidRDefault="001F017B" w:rsidP="005C26A0">
            <w:pPr>
              <w:jc w:val="center"/>
              <w:rPr>
                <w:rFonts w:cs="Calibri"/>
                <w:color w:val="FFFFFF"/>
              </w:rPr>
            </w:pPr>
          </w:p>
        </w:tc>
        <w:tc>
          <w:tcPr>
            <w:tcW w:w="2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4D71C1" w14:textId="77777777" w:rsidR="001F017B" w:rsidRDefault="001F017B" w:rsidP="005C26A0">
            <w:pPr>
              <w:jc w:val="center"/>
              <w:rPr>
                <w:rFonts w:cs="Calibri"/>
                <w:color w:val="FFFFFF"/>
              </w:rPr>
            </w:pPr>
          </w:p>
        </w:tc>
        <w:tc>
          <w:tcPr>
            <w:tcW w:w="2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11DF8B" w14:textId="77777777" w:rsidR="001F017B" w:rsidRDefault="001F017B" w:rsidP="005C26A0">
            <w:pPr>
              <w:jc w:val="center"/>
              <w:rPr>
                <w:rFonts w:cs="Calibri"/>
                <w:color w:val="FFFFFF"/>
              </w:rPr>
            </w:pPr>
          </w:p>
        </w:tc>
      </w:tr>
      <w:tr w:rsidR="001F017B" w14:paraId="43FC2F48" w14:textId="77777777" w:rsidTr="005C26A0">
        <w:trPr>
          <w:trHeight w:val="397"/>
        </w:trPr>
        <w:tc>
          <w:tcPr>
            <w:tcW w:w="2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4564B4" w14:textId="77777777" w:rsidR="001F017B" w:rsidRDefault="001F017B" w:rsidP="005C26A0">
            <w:pPr>
              <w:jc w:val="center"/>
              <w:rPr>
                <w:rFonts w:cs="Calibri"/>
                <w:color w:val="FFFFFF"/>
              </w:rPr>
            </w:pPr>
          </w:p>
        </w:tc>
        <w:tc>
          <w:tcPr>
            <w:tcW w:w="1668" w:type="dxa"/>
            <w:tcBorders>
              <w:top w:val="single" w:sz="4" w:space="0" w:color="000000"/>
              <w:left w:val="single" w:sz="4" w:space="0" w:color="000000"/>
              <w:bottom w:val="single" w:sz="4" w:space="0" w:color="000000"/>
              <w:right w:val="single" w:sz="4" w:space="0" w:color="000000"/>
            </w:tcBorders>
            <w:vAlign w:val="center"/>
          </w:tcPr>
          <w:p w14:paraId="073526B5" w14:textId="77777777" w:rsidR="001F017B" w:rsidRDefault="001F017B" w:rsidP="005C26A0">
            <w:pPr>
              <w:jc w:val="center"/>
              <w:rPr>
                <w:rFonts w:cs="Calibri"/>
                <w:color w:val="FFFFFF"/>
              </w:rPr>
            </w:pPr>
          </w:p>
        </w:tc>
        <w:tc>
          <w:tcPr>
            <w:tcW w:w="1668" w:type="dxa"/>
            <w:tcBorders>
              <w:top w:val="single" w:sz="4" w:space="0" w:color="000000"/>
              <w:left w:val="single" w:sz="4" w:space="0" w:color="000000"/>
              <w:bottom w:val="single" w:sz="4" w:space="0" w:color="000000"/>
              <w:right w:val="single" w:sz="4" w:space="0" w:color="000000"/>
            </w:tcBorders>
            <w:vAlign w:val="center"/>
          </w:tcPr>
          <w:p w14:paraId="1D1AB503" w14:textId="77777777" w:rsidR="001F017B" w:rsidRDefault="001F017B" w:rsidP="005C26A0">
            <w:pPr>
              <w:jc w:val="center"/>
              <w:rPr>
                <w:rFonts w:cs="Calibri"/>
                <w:color w:val="FFFFFF"/>
              </w:rPr>
            </w:pPr>
          </w:p>
        </w:tc>
        <w:tc>
          <w:tcPr>
            <w:tcW w:w="2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9F03F7" w14:textId="77777777" w:rsidR="001F017B" w:rsidRDefault="001F017B" w:rsidP="005C26A0">
            <w:pPr>
              <w:jc w:val="center"/>
              <w:rPr>
                <w:rFonts w:cs="Calibri"/>
                <w:color w:val="FFFFFF"/>
              </w:rPr>
            </w:pPr>
          </w:p>
        </w:tc>
        <w:tc>
          <w:tcPr>
            <w:tcW w:w="2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67E656" w14:textId="77777777" w:rsidR="001F017B" w:rsidRDefault="001F017B" w:rsidP="005C26A0">
            <w:pPr>
              <w:jc w:val="center"/>
              <w:rPr>
                <w:rFonts w:cs="Calibri"/>
                <w:color w:val="FFFFFF"/>
              </w:rPr>
            </w:pPr>
          </w:p>
        </w:tc>
      </w:tr>
      <w:tr w:rsidR="001F017B" w14:paraId="03815C43" w14:textId="77777777" w:rsidTr="005C26A0">
        <w:trPr>
          <w:trHeight w:val="397"/>
        </w:trPr>
        <w:tc>
          <w:tcPr>
            <w:tcW w:w="2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84C7BE" w14:textId="77777777" w:rsidR="001F017B" w:rsidRDefault="001F017B" w:rsidP="005C26A0">
            <w:pPr>
              <w:jc w:val="center"/>
              <w:rPr>
                <w:rFonts w:cs="Calibri"/>
                <w:color w:val="FFFFFF"/>
              </w:rPr>
            </w:pPr>
          </w:p>
        </w:tc>
        <w:tc>
          <w:tcPr>
            <w:tcW w:w="1668" w:type="dxa"/>
            <w:tcBorders>
              <w:top w:val="single" w:sz="4" w:space="0" w:color="000000"/>
              <w:left w:val="single" w:sz="4" w:space="0" w:color="000000"/>
              <w:bottom w:val="single" w:sz="4" w:space="0" w:color="000000"/>
              <w:right w:val="single" w:sz="4" w:space="0" w:color="000000"/>
            </w:tcBorders>
            <w:vAlign w:val="center"/>
          </w:tcPr>
          <w:p w14:paraId="4CEF9EB0" w14:textId="77777777" w:rsidR="001F017B" w:rsidRDefault="001F017B" w:rsidP="005C26A0">
            <w:pPr>
              <w:jc w:val="center"/>
              <w:rPr>
                <w:rFonts w:cs="Calibri"/>
                <w:color w:val="FFFFFF"/>
              </w:rPr>
            </w:pPr>
          </w:p>
        </w:tc>
        <w:tc>
          <w:tcPr>
            <w:tcW w:w="1668" w:type="dxa"/>
            <w:tcBorders>
              <w:top w:val="single" w:sz="4" w:space="0" w:color="000000"/>
              <w:left w:val="single" w:sz="4" w:space="0" w:color="000000"/>
              <w:bottom w:val="single" w:sz="4" w:space="0" w:color="000000"/>
              <w:right w:val="single" w:sz="4" w:space="0" w:color="000000"/>
            </w:tcBorders>
            <w:vAlign w:val="center"/>
          </w:tcPr>
          <w:p w14:paraId="1FA79789" w14:textId="77777777" w:rsidR="001F017B" w:rsidRDefault="001F017B" w:rsidP="005C26A0">
            <w:pPr>
              <w:jc w:val="center"/>
              <w:rPr>
                <w:rFonts w:cs="Calibri"/>
                <w:color w:val="FFFFFF"/>
              </w:rPr>
            </w:pPr>
          </w:p>
        </w:tc>
        <w:tc>
          <w:tcPr>
            <w:tcW w:w="2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6D3530" w14:textId="77777777" w:rsidR="001F017B" w:rsidRDefault="001F017B" w:rsidP="005C26A0">
            <w:pPr>
              <w:jc w:val="center"/>
              <w:rPr>
                <w:rFonts w:cs="Calibri"/>
                <w:color w:val="FFFFFF"/>
              </w:rPr>
            </w:pPr>
          </w:p>
        </w:tc>
        <w:tc>
          <w:tcPr>
            <w:tcW w:w="2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9E6B26" w14:textId="77777777" w:rsidR="001F017B" w:rsidRDefault="001F017B" w:rsidP="005C26A0">
            <w:pPr>
              <w:jc w:val="center"/>
              <w:rPr>
                <w:rFonts w:cs="Calibri"/>
                <w:color w:val="FFFFFF"/>
              </w:rPr>
            </w:pPr>
          </w:p>
        </w:tc>
      </w:tr>
      <w:tr w:rsidR="001F017B" w14:paraId="6B6A48DA" w14:textId="77777777" w:rsidTr="005C26A0">
        <w:trPr>
          <w:trHeight w:val="397"/>
        </w:trPr>
        <w:tc>
          <w:tcPr>
            <w:tcW w:w="2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C24649" w14:textId="77777777" w:rsidR="001F017B" w:rsidRDefault="001F017B" w:rsidP="005C26A0">
            <w:pPr>
              <w:jc w:val="center"/>
              <w:rPr>
                <w:rFonts w:cs="Calibri"/>
                <w:color w:val="FFFFFF"/>
              </w:rPr>
            </w:pPr>
          </w:p>
        </w:tc>
        <w:tc>
          <w:tcPr>
            <w:tcW w:w="1668" w:type="dxa"/>
            <w:tcBorders>
              <w:top w:val="single" w:sz="4" w:space="0" w:color="000000"/>
              <w:left w:val="single" w:sz="4" w:space="0" w:color="000000"/>
              <w:bottom w:val="single" w:sz="4" w:space="0" w:color="000000"/>
              <w:right w:val="single" w:sz="4" w:space="0" w:color="000000"/>
            </w:tcBorders>
            <w:vAlign w:val="center"/>
          </w:tcPr>
          <w:p w14:paraId="320F29C0" w14:textId="77777777" w:rsidR="001F017B" w:rsidRDefault="001F017B" w:rsidP="005C26A0">
            <w:pPr>
              <w:jc w:val="center"/>
              <w:rPr>
                <w:rFonts w:cs="Calibri"/>
                <w:color w:val="FFFFFF"/>
              </w:rPr>
            </w:pPr>
          </w:p>
        </w:tc>
        <w:tc>
          <w:tcPr>
            <w:tcW w:w="1668" w:type="dxa"/>
            <w:tcBorders>
              <w:top w:val="single" w:sz="4" w:space="0" w:color="000000"/>
              <w:left w:val="single" w:sz="4" w:space="0" w:color="000000"/>
              <w:bottom w:val="single" w:sz="4" w:space="0" w:color="000000"/>
              <w:right w:val="single" w:sz="4" w:space="0" w:color="000000"/>
            </w:tcBorders>
            <w:vAlign w:val="center"/>
          </w:tcPr>
          <w:p w14:paraId="0AC16C51" w14:textId="77777777" w:rsidR="001F017B" w:rsidRDefault="001F017B" w:rsidP="005C26A0">
            <w:pPr>
              <w:jc w:val="center"/>
              <w:rPr>
                <w:rFonts w:cs="Calibri"/>
                <w:color w:val="FFFFFF"/>
              </w:rPr>
            </w:pPr>
          </w:p>
        </w:tc>
        <w:tc>
          <w:tcPr>
            <w:tcW w:w="2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65106E" w14:textId="77777777" w:rsidR="001F017B" w:rsidRDefault="001F017B" w:rsidP="005C26A0">
            <w:pPr>
              <w:jc w:val="center"/>
              <w:rPr>
                <w:rFonts w:cs="Calibri"/>
                <w:color w:val="FFFFFF"/>
              </w:rPr>
            </w:pPr>
          </w:p>
        </w:tc>
        <w:tc>
          <w:tcPr>
            <w:tcW w:w="2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341DDB" w14:textId="77777777" w:rsidR="001F017B" w:rsidRDefault="001F017B" w:rsidP="005C26A0">
            <w:pPr>
              <w:jc w:val="center"/>
              <w:rPr>
                <w:rFonts w:cs="Calibri"/>
                <w:color w:val="FFFFFF"/>
              </w:rPr>
            </w:pPr>
          </w:p>
        </w:tc>
      </w:tr>
      <w:tr w:rsidR="001F017B" w14:paraId="461DECC5" w14:textId="77777777" w:rsidTr="005C26A0">
        <w:trPr>
          <w:trHeight w:val="397"/>
        </w:trPr>
        <w:tc>
          <w:tcPr>
            <w:tcW w:w="2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25E093" w14:textId="77777777" w:rsidR="001F017B" w:rsidRDefault="001F017B" w:rsidP="005C26A0">
            <w:pPr>
              <w:jc w:val="center"/>
              <w:rPr>
                <w:rFonts w:cs="Calibri"/>
                <w:color w:val="FFFFFF"/>
              </w:rPr>
            </w:pPr>
          </w:p>
        </w:tc>
        <w:tc>
          <w:tcPr>
            <w:tcW w:w="1668" w:type="dxa"/>
            <w:tcBorders>
              <w:top w:val="single" w:sz="4" w:space="0" w:color="000000"/>
              <w:left w:val="single" w:sz="4" w:space="0" w:color="000000"/>
              <w:bottom w:val="single" w:sz="4" w:space="0" w:color="000000"/>
              <w:right w:val="single" w:sz="4" w:space="0" w:color="000000"/>
            </w:tcBorders>
            <w:vAlign w:val="center"/>
          </w:tcPr>
          <w:p w14:paraId="09252A64" w14:textId="77777777" w:rsidR="001F017B" w:rsidRDefault="001F017B" w:rsidP="005C26A0">
            <w:pPr>
              <w:jc w:val="center"/>
              <w:rPr>
                <w:rFonts w:cs="Calibri"/>
                <w:color w:val="FFFFFF"/>
              </w:rPr>
            </w:pPr>
          </w:p>
        </w:tc>
        <w:tc>
          <w:tcPr>
            <w:tcW w:w="1668" w:type="dxa"/>
            <w:tcBorders>
              <w:top w:val="single" w:sz="4" w:space="0" w:color="000000"/>
              <w:left w:val="single" w:sz="4" w:space="0" w:color="000000"/>
              <w:bottom w:val="single" w:sz="4" w:space="0" w:color="000000"/>
              <w:right w:val="single" w:sz="4" w:space="0" w:color="000000"/>
            </w:tcBorders>
            <w:vAlign w:val="center"/>
          </w:tcPr>
          <w:p w14:paraId="71D800A3" w14:textId="77777777" w:rsidR="001F017B" w:rsidRDefault="001F017B" w:rsidP="005C26A0">
            <w:pPr>
              <w:jc w:val="center"/>
              <w:rPr>
                <w:rFonts w:cs="Calibri"/>
                <w:color w:val="FFFFFF"/>
              </w:rPr>
            </w:pPr>
          </w:p>
        </w:tc>
        <w:tc>
          <w:tcPr>
            <w:tcW w:w="2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9D63E8" w14:textId="77777777" w:rsidR="001F017B" w:rsidRDefault="001F017B" w:rsidP="005C26A0">
            <w:pPr>
              <w:jc w:val="center"/>
              <w:rPr>
                <w:rFonts w:cs="Calibri"/>
                <w:color w:val="FFFFFF"/>
              </w:rPr>
            </w:pPr>
          </w:p>
        </w:tc>
        <w:tc>
          <w:tcPr>
            <w:tcW w:w="2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0E63F7" w14:textId="77777777" w:rsidR="001F017B" w:rsidRDefault="001F017B" w:rsidP="005C26A0">
            <w:pPr>
              <w:jc w:val="center"/>
              <w:rPr>
                <w:rFonts w:cs="Calibri"/>
                <w:color w:val="FFFFFF"/>
              </w:rPr>
            </w:pPr>
          </w:p>
        </w:tc>
      </w:tr>
      <w:tr w:rsidR="001F017B" w14:paraId="00CA15BC" w14:textId="77777777" w:rsidTr="005C26A0">
        <w:trPr>
          <w:trHeight w:val="397"/>
        </w:trPr>
        <w:tc>
          <w:tcPr>
            <w:tcW w:w="2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C62293" w14:textId="77777777" w:rsidR="001F017B" w:rsidRDefault="001F017B" w:rsidP="005C26A0">
            <w:pPr>
              <w:jc w:val="center"/>
              <w:rPr>
                <w:rFonts w:cs="Calibri"/>
                <w:color w:val="FFFFFF"/>
              </w:rPr>
            </w:pPr>
          </w:p>
        </w:tc>
        <w:tc>
          <w:tcPr>
            <w:tcW w:w="1668" w:type="dxa"/>
            <w:tcBorders>
              <w:top w:val="single" w:sz="4" w:space="0" w:color="000000"/>
              <w:left w:val="single" w:sz="4" w:space="0" w:color="000000"/>
              <w:bottom w:val="single" w:sz="4" w:space="0" w:color="000000"/>
              <w:right w:val="single" w:sz="4" w:space="0" w:color="000000"/>
            </w:tcBorders>
            <w:vAlign w:val="center"/>
          </w:tcPr>
          <w:p w14:paraId="022921B2" w14:textId="77777777" w:rsidR="001F017B" w:rsidRDefault="001F017B" w:rsidP="005C26A0">
            <w:pPr>
              <w:jc w:val="center"/>
              <w:rPr>
                <w:rFonts w:cs="Calibri"/>
                <w:color w:val="FFFFFF"/>
              </w:rPr>
            </w:pPr>
          </w:p>
        </w:tc>
        <w:tc>
          <w:tcPr>
            <w:tcW w:w="1668" w:type="dxa"/>
            <w:tcBorders>
              <w:top w:val="single" w:sz="4" w:space="0" w:color="000000"/>
              <w:left w:val="single" w:sz="4" w:space="0" w:color="000000"/>
              <w:bottom w:val="single" w:sz="4" w:space="0" w:color="000000"/>
              <w:right w:val="single" w:sz="4" w:space="0" w:color="000000"/>
            </w:tcBorders>
            <w:vAlign w:val="center"/>
          </w:tcPr>
          <w:p w14:paraId="7EFE574B" w14:textId="77777777" w:rsidR="001F017B" w:rsidRDefault="001F017B" w:rsidP="005C26A0">
            <w:pPr>
              <w:jc w:val="center"/>
              <w:rPr>
                <w:rFonts w:cs="Calibri"/>
                <w:color w:val="FFFFFF"/>
              </w:rPr>
            </w:pPr>
          </w:p>
        </w:tc>
        <w:tc>
          <w:tcPr>
            <w:tcW w:w="2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67C9D6" w14:textId="77777777" w:rsidR="001F017B" w:rsidRDefault="001F017B" w:rsidP="005C26A0">
            <w:pPr>
              <w:jc w:val="center"/>
              <w:rPr>
                <w:rFonts w:cs="Calibri"/>
                <w:color w:val="FFFFFF"/>
              </w:rPr>
            </w:pPr>
          </w:p>
        </w:tc>
        <w:tc>
          <w:tcPr>
            <w:tcW w:w="2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B715BE" w14:textId="77777777" w:rsidR="001F017B" w:rsidRDefault="001F017B" w:rsidP="005C26A0">
            <w:pPr>
              <w:jc w:val="center"/>
              <w:rPr>
                <w:rFonts w:cs="Calibri"/>
                <w:color w:val="FFFFFF"/>
              </w:rPr>
            </w:pPr>
          </w:p>
        </w:tc>
      </w:tr>
      <w:tr w:rsidR="001F017B" w14:paraId="5E35E982" w14:textId="77777777" w:rsidTr="005C26A0">
        <w:trPr>
          <w:trHeight w:val="397"/>
        </w:trPr>
        <w:tc>
          <w:tcPr>
            <w:tcW w:w="2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E34F69" w14:textId="77777777" w:rsidR="001F017B" w:rsidRDefault="001F017B" w:rsidP="005C26A0">
            <w:pPr>
              <w:jc w:val="center"/>
              <w:rPr>
                <w:rFonts w:cs="Calibri"/>
                <w:color w:val="FFFFFF"/>
              </w:rPr>
            </w:pPr>
          </w:p>
        </w:tc>
        <w:tc>
          <w:tcPr>
            <w:tcW w:w="1668" w:type="dxa"/>
            <w:tcBorders>
              <w:top w:val="single" w:sz="4" w:space="0" w:color="000000"/>
              <w:left w:val="single" w:sz="4" w:space="0" w:color="000000"/>
              <w:bottom w:val="single" w:sz="4" w:space="0" w:color="000000"/>
              <w:right w:val="single" w:sz="4" w:space="0" w:color="000000"/>
            </w:tcBorders>
            <w:vAlign w:val="center"/>
          </w:tcPr>
          <w:p w14:paraId="436A7950" w14:textId="77777777" w:rsidR="001F017B" w:rsidRDefault="001F017B" w:rsidP="005C26A0">
            <w:pPr>
              <w:jc w:val="center"/>
              <w:rPr>
                <w:rFonts w:cs="Calibri"/>
                <w:color w:val="FFFFFF"/>
              </w:rPr>
            </w:pPr>
          </w:p>
        </w:tc>
        <w:tc>
          <w:tcPr>
            <w:tcW w:w="1668" w:type="dxa"/>
            <w:tcBorders>
              <w:top w:val="single" w:sz="4" w:space="0" w:color="000000"/>
              <w:left w:val="single" w:sz="4" w:space="0" w:color="000000"/>
              <w:bottom w:val="single" w:sz="4" w:space="0" w:color="000000"/>
              <w:right w:val="single" w:sz="4" w:space="0" w:color="000000"/>
            </w:tcBorders>
            <w:vAlign w:val="center"/>
          </w:tcPr>
          <w:p w14:paraId="66BCC9CD" w14:textId="77777777" w:rsidR="001F017B" w:rsidRDefault="001F017B" w:rsidP="005C26A0">
            <w:pPr>
              <w:jc w:val="center"/>
              <w:rPr>
                <w:rFonts w:cs="Calibri"/>
                <w:color w:val="FFFFFF"/>
              </w:rPr>
            </w:pPr>
          </w:p>
        </w:tc>
        <w:tc>
          <w:tcPr>
            <w:tcW w:w="2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96B235" w14:textId="77777777" w:rsidR="001F017B" w:rsidRDefault="001F017B" w:rsidP="005C26A0">
            <w:pPr>
              <w:jc w:val="center"/>
              <w:rPr>
                <w:rFonts w:cs="Calibri"/>
                <w:color w:val="FFFFFF"/>
              </w:rPr>
            </w:pPr>
          </w:p>
        </w:tc>
        <w:tc>
          <w:tcPr>
            <w:tcW w:w="2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3F9B4E" w14:textId="77777777" w:rsidR="001F017B" w:rsidRDefault="001F017B" w:rsidP="005C26A0">
            <w:pPr>
              <w:jc w:val="center"/>
              <w:rPr>
                <w:rFonts w:cs="Calibri"/>
                <w:color w:val="FFFFFF"/>
              </w:rPr>
            </w:pPr>
          </w:p>
        </w:tc>
      </w:tr>
      <w:tr w:rsidR="001F017B" w14:paraId="4F78B7F6" w14:textId="77777777" w:rsidTr="005C26A0">
        <w:trPr>
          <w:trHeight w:val="397"/>
        </w:trPr>
        <w:tc>
          <w:tcPr>
            <w:tcW w:w="2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0289FF" w14:textId="77777777" w:rsidR="001F017B" w:rsidRDefault="001F017B" w:rsidP="005C26A0">
            <w:pPr>
              <w:jc w:val="center"/>
              <w:rPr>
                <w:rFonts w:cs="Calibri"/>
                <w:color w:val="FFFFFF"/>
              </w:rPr>
            </w:pPr>
          </w:p>
        </w:tc>
        <w:tc>
          <w:tcPr>
            <w:tcW w:w="1668" w:type="dxa"/>
            <w:tcBorders>
              <w:top w:val="single" w:sz="4" w:space="0" w:color="000000"/>
              <w:left w:val="single" w:sz="4" w:space="0" w:color="000000"/>
              <w:bottom w:val="single" w:sz="4" w:space="0" w:color="000000"/>
              <w:right w:val="single" w:sz="4" w:space="0" w:color="000000"/>
            </w:tcBorders>
            <w:vAlign w:val="center"/>
          </w:tcPr>
          <w:p w14:paraId="3674AEBD" w14:textId="77777777" w:rsidR="001F017B" w:rsidRDefault="001F017B" w:rsidP="005C26A0">
            <w:pPr>
              <w:jc w:val="center"/>
              <w:rPr>
                <w:rFonts w:cs="Calibri"/>
                <w:color w:val="FFFFFF"/>
              </w:rPr>
            </w:pPr>
          </w:p>
        </w:tc>
        <w:tc>
          <w:tcPr>
            <w:tcW w:w="1668" w:type="dxa"/>
            <w:tcBorders>
              <w:top w:val="single" w:sz="4" w:space="0" w:color="000000"/>
              <w:left w:val="single" w:sz="4" w:space="0" w:color="000000"/>
              <w:bottom w:val="single" w:sz="4" w:space="0" w:color="000000"/>
              <w:right w:val="single" w:sz="4" w:space="0" w:color="000000"/>
            </w:tcBorders>
            <w:vAlign w:val="center"/>
          </w:tcPr>
          <w:p w14:paraId="35605DDB" w14:textId="77777777" w:rsidR="001F017B" w:rsidRDefault="001F017B" w:rsidP="005C26A0">
            <w:pPr>
              <w:jc w:val="center"/>
              <w:rPr>
                <w:rFonts w:cs="Calibri"/>
                <w:color w:val="FFFFFF"/>
              </w:rPr>
            </w:pPr>
          </w:p>
        </w:tc>
        <w:tc>
          <w:tcPr>
            <w:tcW w:w="2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FD7931" w14:textId="77777777" w:rsidR="001F017B" w:rsidRDefault="001F017B" w:rsidP="005C26A0">
            <w:pPr>
              <w:jc w:val="center"/>
              <w:rPr>
                <w:rFonts w:cs="Calibri"/>
                <w:color w:val="FFFFFF"/>
              </w:rPr>
            </w:pPr>
          </w:p>
        </w:tc>
        <w:tc>
          <w:tcPr>
            <w:tcW w:w="2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1F3673" w14:textId="77777777" w:rsidR="001F017B" w:rsidRDefault="001F017B" w:rsidP="005C26A0">
            <w:pPr>
              <w:jc w:val="center"/>
              <w:rPr>
                <w:rFonts w:cs="Calibri"/>
                <w:color w:val="FFFFFF"/>
              </w:rPr>
            </w:pPr>
          </w:p>
        </w:tc>
      </w:tr>
      <w:tr w:rsidR="001F017B" w14:paraId="470A79B1" w14:textId="77777777" w:rsidTr="005C26A0">
        <w:trPr>
          <w:trHeight w:val="397"/>
        </w:trPr>
        <w:tc>
          <w:tcPr>
            <w:tcW w:w="2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38201E" w14:textId="77777777" w:rsidR="001F017B" w:rsidRDefault="001F017B" w:rsidP="005C26A0">
            <w:pPr>
              <w:jc w:val="center"/>
              <w:rPr>
                <w:rFonts w:cs="Calibri"/>
                <w:color w:val="FFFFFF"/>
              </w:rPr>
            </w:pPr>
          </w:p>
        </w:tc>
        <w:tc>
          <w:tcPr>
            <w:tcW w:w="1668" w:type="dxa"/>
            <w:tcBorders>
              <w:top w:val="single" w:sz="4" w:space="0" w:color="000000"/>
              <w:left w:val="single" w:sz="4" w:space="0" w:color="000000"/>
              <w:bottom w:val="single" w:sz="4" w:space="0" w:color="000000"/>
              <w:right w:val="single" w:sz="4" w:space="0" w:color="000000"/>
            </w:tcBorders>
            <w:vAlign w:val="center"/>
          </w:tcPr>
          <w:p w14:paraId="4C351582" w14:textId="77777777" w:rsidR="001F017B" w:rsidRDefault="001F017B" w:rsidP="005C26A0">
            <w:pPr>
              <w:jc w:val="center"/>
              <w:rPr>
                <w:rFonts w:cs="Calibri"/>
                <w:color w:val="FFFFFF"/>
              </w:rPr>
            </w:pPr>
          </w:p>
        </w:tc>
        <w:tc>
          <w:tcPr>
            <w:tcW w:w="1668" w:type="dxa"/>
            <w:tcBorders>
              <w:top w:val="single" w:sz="4" w:space="0" w:color="000000"/>
              <w:left w:val="single" w:sz="4" w:space="0" w:color="000000"/>
              <w:bottom w:val="single" w:sz="4" w:space="0" w:color="000000"/>
              <w:right w:val="single" w:sz="4" w:space="0" w:color="000000"/>
            </w:tcBorders>
            <w:vAlign w:val="center"/>
          </w:tcPr>
          <w:p w14:paraId="2B870AAC" w14:textId="77777777" w:rsidR="001F017B" w:rsidRDefault="001F017B" w:rsidP="005C26A0">
            <w:pPr>
              <w:jc w:val="center"/>
              <w:rPr>
                <w:rFonts w:cs="Calibri"/>
                <w:color w:val="FFFFFF"/>
              </w:rPr>
            </w:pPr>
          </w:p>
        </w:tc>
        <w:tc>
          <w:tcPr>
            <w:tcW w:w="2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B13848" w14:textId="77777777" w:rsidR="001F017B" w:rsidRDefault="001F017B" w:rsidP="005C26A0">
            <w:pPr>
              <w:jc w:val="center"/>
              <w:rPr>
                <w:rFonts w:cs="Calibri"/>
                <w:color w:val="FFFFFF"/>
              </w:rPr>
            </w:pPr>
          </w:p>
        </w:tc>
        <w:tc>
          <w:tcPr>
            <w:tcW w:w="2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C90D28" w14:textId="77777777" w:rsidR="001F017B" w:rsidRDefault="001F017B" w:rsidP="005C26A0">
            <w:pPr>
              <w:jc w:val="center"/>
              <w:rPr>
                <w:rFonts w:cs="Calibri"/>
                <w:color w:val="FFFFFF"/>
              </w:rPr>
            </w:pPr>
          </w:p>
        </w:tc>
      </w:tr>
      <w:tr w:rsidR="001F017B" w14:paraId="46813CB9" w14:textId="77777777" w:rsidTr="005C26A0">
        <w:trPr>
          <w:trHeight w:val="397"/>
        </w:trPr>
        <w:tc>
          <w:tcPr>
            <w:tcW w:w="2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FADC7C" w14:textId="77777777" w:rsidR="001F017B" w:rsidRDefault="001F017B" w:rsidP="005C26A0">
            <w:pPr>
              <w:jc w:val="center"/>
              <w:rPr>
                <w:rFonts w:cs="Calibri"/>
                <w:color w:val="FFFFFF"/>
              </w:rPr>
            </w:pPr>
          </w:p>
        </w:tc>
        <w:tc>
          <w:tcPr>
            <w:tcW w:w="1668" w:type="dxa"/>
            <w:tcBorders>
              <w:top w:val="single" w:sz="4" w:space="0" w:color="000000"/>
              <w:left w:val="single" w:sz="4" w:space="0" w:color="000000"/>
              <w:bottom w:val="single" w:sz="4" w:space="0" w:color="000000"/>
              <w:right w:val="single" w:sz="4" w:space="0" w:color="000000"/>
            </w:tcBorders>
            <w:vAlign w:val="center"/>
          </w:tcPr>
          <w:p w14:paraId="4EE95D0F" w14:textId="77777777" w:rsidR="001F017B" w:rsidRDefault="001F017B" w:rsidP="005C26A0">
            <w:pPr>
              <w:jc w:val="center"/>
              <w:rPr>
                <w:rFonts w:cs="Calibri"/>
                <w:color w:val="FFFFFF"/>
              </w:rPr>
            </w:pPr>
          </w:p>
        </w:tc>
        <w:tc>
          <w:tcPr>
            <w:tcW w:w="1668" w:type="dxa"/>
            <w:tcBorders>
              <w:top w:val="single" w:sz="4" w:space="0" w:color="000000"/>
              <w:left w:val="single" w:sz="4" w:space="0" w:color="000000"/>
              <w:bottom w:val="single" w:sz="4" w:space="0" w:color="000000"/>
              <w:right w:val="single" w:sz="4" w:space="0" w:color="000000"/>
            </w:tcBorders>
            <w:vAlign w:val="center"/>
          </w:tcPr>
          <w:p w14:paraId="69A3E462" w14:textId="77777777" w:rsidR="001F017B" w:rsidRDefault="001F017B" w:rsidP="005C26A0">
            <w:pPr>
              <w:jc w:val="center"/>
              <w:rPr>
                <w:rFonts w:cs="Calibri"/>
                <w:color w:val="FFFFFF"/>
              </w:rPr>
            </w:pPr>
          </w:p>
        </w:tc>
        <w:tc>
          <w:tcPr>
            <w:tcW w:w="2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7D7EEF" w14:textId="77777777" w:rsidR="001F017B" w:rsidRDefault="001F017B" w:rsidP="005C26A0">
            <w:pPr>
              <w:jc w:val="center"/>
              <w:rPr>
                <w:rFonts w:cs="Calibri"/>
                <w:color w:val="FFFFFF"/>
              </w:rPr>
            </w:pPr>
          </w:p>
        </w:tc>
        <w:tc>
          <w:tcPr>
            <w:tcW w:w="2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7B6FEB" w14:textId="77777777" w:rsidR="001F017B" w:rsidRDefault="001F017B" w:rsidP="005C26A0">
            <w:pPr>
              <w:jc w:val="center"/>
              <w:rPr>
                <w:rFonts w:cs="Calibri"/>
                <w:color w:val="FFFFFF"/>
              </w:rPr>
            </w:pPr>
          </w:p>
        </w:tc>
      </w:tr>
      <w:tr w:rsidR="001F017B" w14:paraId="23E7FD25" w14:textId="77777777" w:rsidTr="005C26A0">
        <w:trPr>
          <w:trHeight w:val="397"/>
        </w:trPr>
        <w:tc>
          <w:tcPr>
            <w:tcW w:w="2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619BD0" w14:textId="77777777" w:rsidR="001F017B" w:rsidRDefault="001F017B" w:rsidP="005C26A0">
            <w:pPr>
              <w:jc w:val="center"/>
              <w:rPr>
                <w:rFonts w:cs="Calibri"/>
                <w:color w:val="FFFFFF"/>
              </w:rPr>
            </w:pPr>
          </w:p>
        </w:tc>
        <w:tc>
          <w:tcPr>
            <w:tcW w:w="1668" w:type="dxa"/>
            <w:tcBorders>
              <w:top w:val="single" w:sz="4" w:space="0" w:color="000000"/>
              <w:left w:val="single" w:sz="4" w:space="0" w:color="000000"/>
              <w:bottom w:val="single" w:sz="4" w:space="0" w:color="000000"/>
              <w:right w:val="single" w:sz="4" w:space="0" w:color="000000"/>
            </w:tcBorders>
            <w:vAlign w:val="center"/>
          </w:tcPr>
          <w:p w14:paraId="38A34C29" w14:textId="77777777" w:rsidR="001F017B" w:rsidRDefault="001F017B" w:rsidP="005C26A0">
            <w:pPr>
              <w:jc w:val="center"/>
              <w:rPr>
                <w:rFonts w:cs="Calibri"/>
                <w:color w:val="FFFFFF"/>
              </w:rPr>
            </w:pPr>
          </w:p>
        </w:tc>
        <w:tc>
          <w:tcPr>
            <w:tcW w:w="1668" w:type="dxa"/>
            <w:tcBorders>
              <w:top w:val="single" w:sz="4" w:space="0" w:color="000000"/>
              <w:left w:val="single" w:sz="4" w:space="0" w:color="000000"/>
              <w:bottom w:val="single" w:sz="4" w:space="0" w:color="000000"/>
              <w:right w:val="single" w:sz="4" w:space="0" w:color="000000"/>
            </w:tcBorders>
            <w:vAlign w:val="center"/>
          </w:tcPr>
          <w:p w14:paraId="6BAD9350" w14:textId="77777777" w:rsidR="001F017B" w:rsidRDefault="001F017B" w:rsidP="005C26A0">
            <w:pPr>
              <w:jc w:val="center"/>
              <w:rPr>
                <w:rFonts w:cs="Calibri"/>
                <w:color w:val="FFFFFF"/>
              </w:rPr>
            </w:pPr>
          </w:p>
        </w:tc>
        <w:tc>
          <w:tcPr>
            <w:tcW w:w="2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F95CC5" w14:textId="77777777" w:rsidR="001F017B" w:rsidRDefault="001F017B" w:rsidP="005C26A0">
            <w:pPr>
              <w:jc w:val="center"/>
              <w:rPr>
                <w:rFonts w:cs="Calibri"/>
                <w:color w:val="FFFFFF"/>
              </w:rPr>
            </w:pPr>
          </w:p>
        </w:tc>
        <w:tc>
          <w:tcPr>
            <w:tcW w:w="2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68E363" w14:textId="77777777" w:rsidR="001F017B" w:rsidRDefault="001F017B" w:rsidP="005C26A0">
            <w:pPr>
              <w:jc w:val="center"/>
              <w:rPr>
                <w:rFonts w:cs="Calibri"/>
                <w:color w:val="FFFFFF"/>
              </w:rPr>
            </w:pPr>
          </w:p>
        </w:tc>
      </w:tr>
      <w:tr w:rsidR="001F017B" w14:paraId="47767EA9" w14:textId="77777777" w:rsidTr="005C26A0">
        <w:trPr>
          <w:trHeight w:val="397"/>
        </w:trPr>
        <w:tc>
          <w:tcPr>
            <w:tcW w:w="2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B937D5" w14:textId="77777777" w:rsidR="001F017B" w:rsidRDefault="001F017B" w:rsidP="005C26A0">
            <w:pPr>
              <w:jc w:val="center"/>
              <w:rPr>
                <w:rFonts w:cs="Calibri"/>
                <w:color w:val="FFFFFF"/>
              </w:rPr>
            </w:pPr>
          </w:p>
        </w:tc>
        <w:tc>
          <w:tcPr>
            <w:tcW w:w="1668" w:type="dxa"/>
            <w:tcBorders>
              <w:top w:val="single" w:sz="4" w:space="0" w:color="000000"/>
              <w:left w:val="single" w:sz="4" w:space="0" w:color="000000"/>
              <w:bottom w:val="single" w:sz="4" w:space="0" w:color="000000"/>
              <w:right w:val="single" w:sz="4" w:space="0" w:color="000000"/>
            </w:tcBorders>
            <w:vAlign w:val="center"/>
          </w:tcPr>
          <w:p w14:paraId="299FABFD" w14:textId="77777777" w:rsidR="001F017B" w:rsidRDefault="001F017B" w:rsidP="005C26A0">
            <w:pPr>
              <w:jc w:val="center"/>
              <w:rPr>
                <w:rFonts w:cs="Calibri"/>
                <w:color w:val="FFFFFF"/>
              </w:rPr>
            </w:pPr>
          </w:p>
        </w:tc>
        <w:tc>
          <w:tcPr>
            <w:tcW w:w="1668" w:type="dxa"/>
            <w:tcBorders>
              <w:top w:val="single" w:sz="4" w:space="0" w:color="000000"/>
              <w:left w:val="single" w:sz="4" w:space="0" w:color="000000"/>
              <w:bottom w:val="single" w:sz="4" w:space="0" w:color="000000"/>
              <w:right w:val="single" w:sz="4" w:space="0" w:color="000000"/>
            </w:tcBorders>
            <w:vAlign w:val="center"/>
          </w:tcPr>
          <w:p w14:paraId="6D95D8EE" w14:textId="77777777" w:rsidR="001F017B" w:rsidRDefault="001F017B" w:rsidP="005C26A0">
            <w:pPr>
              <w:jc w:val="center"/>
              <w:rPr>
                <w:rFonts w:cs="Calibri"/>
                <w:color w:val="FFFFFF"/>
              </w:rPr>
            </w:pPr>
          </w:p>
        </w:tc>
        <w:tc>
          <w:tcPr>
            <w:tcW w:w="2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B0225E" w14:textId="77777777" w:rsidR="001F017B" w:rsidRDefault="001F017B" w:rsidP="005C26A0">
            <w:pPr>
              <w:jc w:val="center"/>
              <w:rPr>
                <w:rFonts w:cs="Calibri"/>
                <w:color w:val="FFFFFF"/>
              </w:rPr>
            </w:pPr>
          </w:p>
        </w:tc>
        <w:tc>
          <w:tcPr>
            <w:tcW w:w="2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232607" w14:textId="77777777" w:rsidR="001F017B" w:rsidRDefault="001F017B" w:rsidP="005C26A0">
            <w:pPr>
              <w:jc w:val="center"/>
              <w:rPr>
                <w:rFonts w:cs="Calibri"/>
                <w:color w:val="FFFFFF"/>
              </w:rPr>
            </w:pPr>
          </w:p>
        </w:tc>
      </w:tr>
      <w:tr w:rsidR="001F017B" w14:paraId="2328128C" w14:textId="77777777" w:rsidTr="005C26A0">
        <w:trPr>
          <w:trHeight w:val="397"/>
        </w:trPr>
        <w:tc>
          <w:tcPr>
            <w:tcW w:w="2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FD340B" w14:textId="77777777" w:rsidR="001F017B" w:rsidRDefault="001F017B" w:rsidP="005C26A0">
            <w:pPr>
              <w:jc w:val="center"/>
              <w:rPr>
                <w:rFonts w:cs="Calibri"/>
                <w:color w:val="FFFFFF"/>
              </w:rPr>
            </w:pPr>
          </w:p>
        </w:tc>
        <w:tc>
          <w:tcPr>
            <w:tcW w:w="1668" w:type="dxa"/>
            <w:tcBorders>
              <w:top w:val="single" w:sz="4" w:space="0" w:color="000000"/>
              <w:left w:val="single" w:sz="4" w:space="0" w:color="000000"/>
              <w:bottom w:val="single" w:sz="4" w:space="0" w:color="000000"/>
              <w:right w:val="single" w:sz="4" w:space="0" w:color="000000"/>
            </w:tcBorders>
            <w:vAlign w:val="center"/>
          </w:tcPr>
          <w:p w14:paraId="62C25A51" w14:textId="77777777" w:rsidR="001F017B" w:rsidRDefault="001F017B" w:rsidP="005C26A0">
            <w:pPr>
              <w:jc w:val="center"/>
              <w:rPr>
                <w:rFonts w:cs="Calibri"/>
                <w:color w:val="FFFFFF"/>
              </w:rPr>
            </w:pPr>
          </w:p>
        </w:tc>
        <w:tc>
          <w:tcPr>
            <w:tcW w:w="1668" w:type="dxa"/>
            <w:tcBorders>
              <w:top w:val="single" w:sz="4" w:space="0" w:color="000000"/>
              <w:left w:val="single" w:sz="4" w:space="0" w:color="000000"/>
              <w:bottom w:val="single" w:sz="4" w:space="0" w:color="000000"/>
              <w:right w:val="single" w:sz="4" w:space="0" w:color="000000"/>
            </w:tcBorders>
            <w:vAlign w:val="center"/>
          </w:tcPr>
          <w:p w14:paraId="550FCAD6" w14:textId="77777777" w:rsidR="001F017B" w:rsidRDefault="001F017B" w:rsidP="005C26A0">
            <w:pPr>
              <w:jc w:val="center"/>
              <w:rPr>
                <w:rFonts w:cs="Calibri"/>
                <w:color w:val="FFFFFF"/>
              </w:rPr>
            </w:pPr>
          </w:p>
        </w:tc>
        <w:tc>
          <w:tcPr>
            <w:tcW w:w="2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E565C8" w14:textId="77777777" w:rsidR="001F017B" w:rsidRDefault="001F017B" w:rsidP="005C26A0">
            <w:pPr>
              <w:jc w:val="center"/>
              <w:rPr>
                <w:rFonts w:cs="Calibri"/>
                <w:color w:val="FFFFFF"/>
              </w:rPr>
            </w:pPr>
          </w:p>
        </w:tc>
        <w:tc>
          <w:tcPr>
            <w:tcW w:w="2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7E9507" w14:textId="77777777" w:rsidR="001F017B" w:rsidRDefault="001F017B" w:rsidP="005C26A0">
            <w:pPr>
              <w:jc w:val="center"/>
              <w:rPr>
                <w:rFonts w:cs="Calibri"/>
                <w:color w:val="FFFFFF"/>
              </w:rPr>
            </w:pPr>
          </w:p>
        </w:tc>
      </w:tr>
      <w:tr w:rsidR="001F017B" w14:paraId="14F59458" w14:textId="77777777" w:rsidTr="005C26A0">
        <w:trPr>
          <w:trHeight w:val="397"/>
        </w:trPr>
        <w:tc>
          <w:tcPr>
            <w:tcW w:w="2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88E51C" w14:textId="77777777" w:rsidR="001F017B" w:rsidRDefault="001F017B" w:rsidP="005C26A0">
            <w:pPr>
              <w:jc w:val="center"/>
              <w:rPr>
                <w:rFonts w:cs="Calibri"/>
                <w:color w:val="FFFFFF"/>
              </w:rPr>
            </w:pPr>
          </w:p>
        </w:tc>
        <w:tc>
          <w:tcPr>
            <w:tcW w:w="1668" w:type="dxa"/>
            <w:tcBorders>
              <w:top w:val="single" w:sz="4" w:space="0" w:color="000000"/>
              <w:left w:val="single" w:sz="4" w:space="0" w:color="000000"/>
              <w:bottom w:val="single" w:sz="4" w:space="0" w:color="000000"/>
              <w:right w:val="single" w:sz="4" w:space="0" w:color="000000"/>
            </w:tcBorders>
            <w:vAlign w:val="center"/>
          </w:tcPr>
          <w:p w14:paraId="3ACA3080" w14:textId="77777777" w:rsidR="001F017B" w:rsidRDefault="001F017B" w:rsidP="005C26A0">
            <w:pPr>
              <w:jc w:val="center"/>
              <w:rPr>
                <w:rFonts w:cs="Calibri"/>
                <w:color w:val="FFFFFF"/>
              </w:rPr>
            </w:pPr>
          </w:p>
        </w:tc>
        <w:tc>
          <w:tcPr>
            <w:tcW w:w="1668" w:type="dxa"/>
            <w:tcBorders>
              <w:top w:val="single" w:sz="4" w:space="0" w:color="000000"/>
              <w:left w:val="single" w:sz="4" w:space="0" w:color="000000"/>
              <w:bottom w:val="single" w:sz="4" w:space="0" w:color="000000"/>
              <w:right w:val="single" w:sz="4" w:space="0" w:color="000000"/>
            </w:tcBorders>
            <w:vAlign w:val="center"/>
          </w:tcPr>
          <w:p w14:paraId="79B3635B" w14:textId="77777777" w:rsidR="001F017B" w:rsidRDefault="001F017B" w:rsidP="005C26A0">
            <w:pPr>
              <w:jc w:val="center"/>
              <w:rPr>
                <w:rFonts w:cs="Calibri"/>
                <w:color w:val="FFFFFF"/>
              </w:rPr>
            </w:pPr>
          </w:p>
        </w:tc>
        <w:tc>
          <w:tcPr>
            <w:tcW w:w="2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F7977C" w14:textId="77777777" w:rsidR="001F017B" w:rsidRDefault="001F017B" w:rsidP="005C26A0">
            <w:pPr>
              <w:jc w:val="center"/>
              <w:rPr>
                <w:rFonts w:cs="Calibri"/>
                <w:color w:val="FFFFFF"/>
              </w:rPr>
            </w:pPr>
          </w:p>
        </w:tc>
        <w:tc>
          <w:tcPr>
            <w:tcW w:w="2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7B72F2" w14:textId="77777777" w:rsidR="001F017B" w:rsidRDefault="001F017B" w:rsidP="005C26A0">
            <w:pPr>
              <w:jc w:val="center"/>
              <w:rPr>
                <w:rFonts w:cs="Calibri"/>
                <w:color w:val="FFFFFF"/>
              </w:rPr>
            </w:pPr>
          </w:p>
        </w:tc>
      </w:tr>
      <w:tr w:rsidR="001F017B" w14:paraId="571A754F" w14:textId="77777777" w:rsidTr="005C26A0">
        <w:trPr>
          <w:trHeight w:val="397"/>
        </w:trPr>
        <w:tc>
          <w:tcPr>
            <w:tcW w:w="2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F8A0C2" w14:textId="77777777" w:rsidR="001F017B" w:rsidRDefault="001F017B" w:rsidP="005C26A0">
            <w:pPr>
              <w:jc w:val="center"/>
              <w:rPr>
                <w:rFonts w:cs="Calibri"/>
                <w:color w:val="FFFFFF"/>
              </w:rPr>
            </w:pPr>
          </w:p>
        </w:tc>
        <w:tc>
          <w:tcPr>
            <w:tcW w:w="1668" w:type="dxa"/>
            <w:tcBorders>
              <w:top w:val="single" w:sz="4" w:space="0" w:color="000000"/>
              <w:left w:val="single" w:sz="4" w:space="0" w:color="000000"/>
              <w:bottom w:val="single" w:sz="4" w:space="0" w:color="000000"/>
              <w:right w:val="single" w:sz="4" w:space="0" w:color="000000"/>
            </w:tcBorders>
            <w:vAlign w:val="center"/>
          </w:tcPr>
          <w:p w14:paraId="433BF922" w14:textId="77777777" w:rsidR="001F017B" w:rsidRDefault="001F017B" w:rsidP="005C26A0">
            <w:pPr>
              <w:jc w:val="center"/>
              <w:rPr>
                <w:rFonts w:cs="Calibri"/>
                <w:color w:val="FFFFFF"/>
              </w:rPr>
            </w:pPr>
          </w:p>
        </w:tc>
        <w:tc>
          <w:tcPr>
            <w:tcW w:w="1668" w:type="dxa"/>
            <w:tcBorders>
              <w:top w:val="single" w:sz="4" w:space="0" w:color="000000"/>
              <w:left w:val="single" w:sz="4" w:space="0" w:color="000000"/>
              <w:bottom w:val="single" w:sz="4" w:space="0" w:color="000000"/>
              <w:right w:val="single" w:sz="4" w:space="0" w:color="000000"/>
            </w:tcBorders>
            <w:vAlign w:val="center"/>
          </w:tcPr>
          <w:p w14:paraId="6ED17234" w14:textId="77777777" w:rsidR="001F017B" w:rsidRDefault="001F017B" w:rsidP="005C26A0">
            <w:pPr>
              <w:jc w:val="center"/>
              <w:rPr>
                <w:rFonts w:cs="Calibri"/>
                <w:color w:val="FFFFFF"/>
              </w:rPr>
            </w:pPr>
          </w:p>
        </w:tc>
        <w:tc>
          <w:tcPr>
            <w:tcW w:w="2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172175" w14:textId="77777777" w:rsidR="001F017B" w:rsidRDefault="001F017B" w:rsidP="005C26A0">
            <w:pPr>
              <w:jc w:val="center"/>
              <w:rPr>
                <w:rFonts w:cs="Calibri"/>
                <w:color w:val="FFFFFF"/>
              </w:rPr>
            </w:pPr>
          </w:p>
        </w:tc>
        <w:tc>
          <w:tcPr>
            <w:tcW w:w="2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6B8D5A" w14:textId="77777777" w:rsidR="001F017B" w:rsidRDefault="001F017B" w:rsidP="005C26A0">
            <w:pPr>
              <w:jc w:val="center"/>
              <w:rPr>
                <w:rFonts w:cs="Calibri"/>
                <w:color w:val="FFFFFF"/>
              </w:rPr>
            </w:pPr>
          </w:p>
        </w:tc>
      </w:tr>
      <w:tr w:rsidR="001F017B" w14:paraId="4FF299CB" w14:textId="77777777" w:rsidTr="005C26A0">
        <w:trPr>
          <w:trHeight w:val="397"/>
        </w:trPr>
        <w:tc>
          <w:tcPr>
            <w:tcW w:w="2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13A502" w14:textId="77777777" w:rsidR="001F017B" w:rsidRDefault="001F017B" w:rsidP="005C26A0">
            <w:pPr>
              <w:jc w:val="center"/>
              <w:rPr>
                <w:rFonts w:cs="Calibri"/>
                <w:color w:val="FFFFFF"/>
              </w:rPr>
            </w:pPr>
          </w:p>
        </w:tc>
        <w:tc>
          <w:tcPr>
            <w:tcW w:w="1668" w:type="dxa"/>
            <w:tcBorders>
              <w:top w:val="single" w:sz="4" w:space="0" w:color="000000"/>
              <w:left w:val="single" w:sz="4" w:space="0" w:color="000000"/>
              <w:bottom w:val="single" w:sz="4" w:space="0" w:color="000000"/>
              <w:right w:val="single" w:sz="4" w:space="0" w:color="000000"/>
            </w:tcBorders>
            <w:vAlign w:val="center"/>
          </w:tcPr>
          <w:p w14:paraId="12AE14DF" w14:textId="77777777" w:rsidR="001F017B" w:rsidRDefault="001F017B" w:rsidP="005C26A0">
            <w:pPr>
              <w:jc w:val="center"/>
              <w:rPr>
                <w:rFonts w:cs="Calibri"/>
                <w:color w:val="FFFFFF"/>
              </w:rPr>
            </w:pPr>
          </w:p>
        </w:tc>
        <w:tc>
          <w:tcPr>
            <w:tcW w:w="1668" w:type="dxa"/>
            <w:tcBorders>
              <w:top w:val="single" w:sz="4" w:space="0" w:color="000000"/>
              <w:left w:val="single" w:sz="4" w:space="0" w:color="000000"/>
              <w:bottom w:val="single" w:sz="4" w:space="0" w:color="000000"/>
              <w:right w:val="single" w:sz="4" w:space="0" w:color="000000"/>
            </w:tcBorders>
            <w:vAlign w:val="center"/>
          </w:tcPr>
          <w:p w14:paraId="3B636C01" w14:textId="77777777" w:rsidR="001F017B" w:rsidRDefault="001F017B" w:rsidP="005C26A0">
            <w:pPr>
              <w:jc w:val="center"/>
              <w:rPr>
                <w:rFonts w:cs="Calibri"/>
                <w:color w:val="FFFFFF"/>
              </w:rPr>
            </w:pPr>
          </w:p>
        </w:tc>
        <w:tc>
          <w:tcPr>
            <w:tcW w:w="2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3336A8" w14:textId="77777777" w:rsidR="001F017B" w:rsidRDefault="001F017B" w:rsidP="005C26A0">
            <w:pPr>
              <w:jc w:val="center"/>
              <w:rPr>
                <w:rFonts w:cs="Calibri"/>
                <w:color w:val="FFFFFF"/>
              </w:rPr>
            </w:pPr>
          </w:p>
        </w:tc>
        <w:tc>
          <w:tcPr>
            <w:tcW w:w="2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C4B221" w14:textId="77777777" w:rsidR="001F017B" w:rsidRDefault="001F017B" w:rsidP="005C26A0">
            <w:pPr>
              <w:jc w:val="center"/>
              <w:rPr>
                <w:rFonts w:cs="Calibri"/>
                <w:color w:val="FFFFFF"/>
              </w:rPr>
            </w:pPr>
          </w:p>
        </w:tc>
      </w:tr>
    </w:tbl>
    <w:p w14:paraId="64046961" w14:textId="77777777" w:rsidR="00FB64E1" w:rsidRDefault="00FB64E1" w:rsidP="00671051">
      <w:pPr>
        <w:pStyle w:val="Heading2"/>
        <w:rPr>
          <w:b/>
          <w:bCs/>
          <w:color w:val="auto"/>
          <w:sz w:val="22"/>
          <w:szCs w:val="22"/>
        </w:rPr>
      </w:pPr>
    </w:p>
    <w:p w14:paraId="1EA56A30" w14:textId="5E0E41EF" w:rsidR="00177AE3" w:rsidRPr="00671051" w:rsidRDefault="00671051" w:rsidP="00671051">
      <w:pPr>
        <w:pStyle w:val="Heading2"/>
        <w:rPr>
          <w:b/>
          <w:bCs/>
          <w:color w:val="auto"/>
          <w:sz w:val="22"/>
          <w:szCs w:val="22"/>
        </w:rPr>
      </w:pPr>
      <w:bookmarkStart w:id="29" w:name="_Toc158645328"/>
      <w:r w:rsidRPr="00671051">
        <w:rPr>
          <w:b/>
          <w:bCs/>
          <w:color w:val="auto"/>
          <w:sz w:val="22"/>
          <w:szCs w:val="22"/>
        </w:rPr>
        <w:t>APPENDIX I – MOORING ARRANGEMENT PLAN</w:t>
      </w:r>
      <w:bookmarkEnd w:id="29"/>
    </w:p>
    <w:p w14:paraId="2ADCAB40" w14:textId="77777777" w:rsidR="00177AE3" w:rsidRDefault="00177AE3" w:rsidP="00053D3C">
      <w:pPr>
        <w:spacing w:line="276" w:lineRule="auto"/>
        <w:jc w:val="both"/>
        <w:rPr>
          <w:rFonts w:cstheme="minorHAnsi"/>
          <w:color w:val="020A08"/>
          <w:sz w:val="22"/>
          <w:szCs w:val="22"/>
        </w:rPr>
      </w:pPr>
      <w:r w:rsidRPr="003A2FEA">
        <w:rPr>
          <w:rFonts w:cstheme="minorHAnsi"/>
          <w:color w:val="020A08"/>
          <w:sz w:val="22"/>
          <w:szCs w:val="22"/>
        </w:rPr>
        <w:t xml:space="preserve">Keep a copy of the Mooring Arrangement Plan here. </w:t>
      </w:r>
    </w:p>
    <w:p w14:paraId="6A7C36AF" w14:textId="77777777" w:rsidR="00177AE3" w:rsidRDefault="00177AE3" w:rsidP="00053D3C">
      <w:pPr>
        <w:spacing w:line="276" w:lineRule="auto"/>
        <w:jc w:val="both"/>
        <w:rPr>
          <w:rFonts w:cstheme="minorHAnsi"/>
          <w:color w:val="020A08"/>
          <w:sz w:val="22"/>
          <w:szCs w:val="22"/>
        </w:rPr>
      </w:pPr>
    </w:p>
    <w:p w14:paraId="2DD8D3C7" w14:textId="7CB5CE63" w:rsidR="00177AE3" w:rsidRDefault="00177AE3" w:rsidP="00671051">
      <w:pPr>
        <w:pStyle w:val="Heading2"/>
        <w:rPr>
          <w:b/>
          <w:bCs/>
          <w:color w:val="auto"/>
          <w:sz w:val="22"/>
          <w:szCs w:val="22"/>
        </w:rPr>
      </w:pPr>
      <w:bookmarkStart w:id="30" w:name="_Toc158645329"/>
      <w:r w:rsidRPr="003A2FEA">
        <w:rPr>
          <w:b/>
          <w:bCs/>
          <w:color w:val="auto"/>
          <w:sz w:val="22"/>
          <w:szCs w:val="22"/>
        </w:rPr>
        <w:t>APPENDIX I</w:t>
      </w:r>
      <w:r>
        <w:rPr>
          <w:b/>
          <w:bCs/>
          <w:color w:val="auto"/>
          <w:sz w:val="22"/>
          <w:szCs w:val="22"/>
        </w:rPr>
        <w:t>I</w:t>
      </w:r>
      <w:r w:rsidRPr="003A2FEA">
        <w:rPr>
          <w:b/>
          <w:bCs/>
          <w:color w:val="auto"/>
          <w:sz w:val="22"/>
          <w:szCs w:val="22"/>
        </w:rPr>
        <w:t xml:space="preserve"> – </w:t>
      </w:r>
      <w:r w:rsidR="0059362A">
        <w:rPr>
          <w:b/>
          <w:bCs/>
          <w:color w:val="auto"/>
          <w:sz w:val="22"/>
          <w:szCs w:val="22"/>
        </w:rPr>
        <w:t>CALCULATIONS</w:t>
      </w:r>
      <w:bookmarkEnd w:id="30"/>
    </w:p>
    <w:p w14:paraId="5179820D" w14:textId="77777777" w:rsidR="0059362A" w:rsidRPr="00BB7ABE" w:rsidRDefault="0059362A" w:rsidP="00053D3C">
      <w:pPr>
        <w:spacing w:line="276" w:lineRule="auto"/>
        <w:rPr>
          <w:rFonts w:cstheme="minorHAnsi"/>
          <w:b/>
          <w:bCs/>
          <w:color w:val="020A08"/>
          <w:sz w:val="22"/>
          <w:szCs w:val="22"/>
        </w:rPr>
      </w:pPr>
      <w:r w:rsidRPr="00BB7ABE">
        <w:rPr>
          <w:rFonts w:cstheme="minorHAnsi"/>
          <w:b/>
          <w:bCs/>
          <w:color w:val="020A08"/>
          <w:sz w:val="22"/>
          <w:szCs w:val="22"/>
        </w:rPr>
        <w:t>Wind Loads on the Fully-Loaded Tanker (Unit: tonne) – Size 6</w:t>
      </w:r>
    </w:p>
    <w:tbl>
      <w:tblPr>
        <w:tblW w:w="9736" w:type="dxa"/>
        <w:tblCellMar>
          <w:left w:w="10" w:type="dxa"/>
          <w:right w:w="10" w:type="dxa"/>
        </w:tblCellMar>
        <w:tblLook w:val="0000" w:firstRow="0" w:lastRow="0" w:firstColumn="0" w:lastColumn="0" w:noHBand="0" w:noVBand="0"/>
      </w:tblPr>
      <w:tblGrid>
        <w:gridCol w:w="1634"/>
        <w:gridCol w:w="807"/>
        <w:gridCol w:w="808"/>
        <w:gridCol w:w="808"/>
        <w:gridCol w:w="808"/>
        <w:gridCol w:w="809"/>
        <w:gridCol w:w="809"/>
        <w:gridCol w:w="809"/>
        <w:gridCol w:w="809"/>
        <w:gridCol w:w="1635"/>
      </w:tblGrid>
      <w:tr w:rsidR="00467943" w14:paraId="18ABF9EB" w14:textId="77777777" w:rsidTr="00467943">
        <w:trPr>
          <w:trHeight w:val="610"/>
        </w:trPr>
        <w:tc>
          <w:tcPr>
            <w:tcW w:w="1634" w:type="dxa"/>
            <w:vMerge w:val="restart"/>
            <w:tcBorders>
              <w:top w:val="single" w:sz="4" w:space="0" w:color="000000"/>
              <w:left w:val="single" w:sz="4" w:space="0" w:color="000000"/>
              <w:right w:val="single" w:sz="4" w:space="0" w:color="000000"/>
            </w:tcBorders>
            <w:shd w:val="clear" w:color="auto" w:fill="052E2B"/>
            <w:tcMar>
              <w:top w:w="0" w:type="dxa"/>
              <w:left w:w="108" w:type="dxa"/>
              <w:bottom w:w="0" w:type="dxa"/>
              <w:right w:w="108" w:type="dxa"/>
            </w:tcMar>
            <w:vAlign w:val="center"/>
          </w:tcPr>
          <w:p w14:paraId="3D21BD3C" w14:textId="5CA80040" w:rsidR="00467943" w:rsidRDefault="00467943" w:rsidP="00053D3C">
            <w:pPr>
              <w:spacing w:line="276" w:lineRule="auto"/>
              <w:jc w:val="center"/>
              <w:rPr>
                <w:rFonts w:cs="Calibri"/>
                <w:color w:val="FFFFFF"/>
              </w:rPr>
            </w:pPr>
          </w:p>
        </w:tc>
        <w:tc>
          <w:tcPr>
            <w:tcW w:w="5658" w:type="dxa"/>
            <w:gridSpan w:val="7"/>
            <w:tcBorders>
              <w:top w:val="single" w:sz="4" w:space="0" w:color="000000"/>
              <w:left w:val="single" w:sz="4" w:space="0" w:color="000000"/>
              <w:bottom w:val="single" w:sz="4" w:space="0" w:color="auto"/>
              <w:right w:val="single" w:sz="4" w:space="0" w:color="000000"/>
            </w:tcBorders>
            <w:shd w:val="clear" w:color="auto" w:fill="052E2B"/>
            <w:vAlign w:val="center"/>
          </w:tcPr>
          <w:p w14:paraId="393A4FA8" w14:textId="70D943F3" w:rsidR="00467943" w:rsidRDefault="00467943" w:rsidP="00053D3C">
            <w:pPr>
              <w:spacing w:line="276" w:lineRule="auto"/>
              <w:jc w:val="center"/>
              <w:rPr>
                <w:rFonts w:cs="Calibri"/>
                <w:color w:val="FFFFFF"/>
              </w:rPr>
            </w:pPr>
            <w:r w:rsidRPr="00155FB2">
              <w:t>Wind angle of attack (degree)</w:t>
            </w:r>
          </w:p>
        </w:tc>
        <w:tc>
          <w:tcPr>
            <w:tcW w:w="809" w:type="dxa"/>
            <w:vMerge w:val="restart"/>
            <w:tcBorders>
              <w:top w:val="single" w:sz="4" w:space="0" w:color="000000"/>
              <w:left w:val="single" w:sz="4" w:space="0" w:color="000000"/>
              <w:right w:val="single" w:sz="4" w:space="0" w:color="000000"/>
            </w:tcBorders>
            <w:shd w:val="clear" w:color="auto" w:fill="052E2B"/>
            <w:vAlign w:val="center"/>
          </w:tcPr>
          <w:p w14:paraId="695A40EB" w14:textId="75F8BACD" w:rsidR="00467943" w:rsidRDefault="00467943" w:rsidP="00053D3C">
            <w:pPr>
              <w:spacing w:line="276" w:lineRule="auto"/>
              <w:jc w:val="center"/>
              <w:rPr>
                <w:rFonts w:cs="Calibri"/>
                <w:color w:val="FFFFFF"/>
              </w:rPr>
            </w:pPr>
            <w:r w:rsidRPr="00155FB2">
              <w:t>Max. force</w:t>
            </w:r>
          </w:p>
        </w:tc>
        <w:tc>
          <w:tcPr>
            <w:tcW w:w="1635" w:type="dxa"/>
            <w:vMerge w:val="restart"/>
            <w:tcBorders>
              <w:top w:val="single" w:sz="4" w:space="0" w:color="000000"/>
              <w:left w:val="single" w:sz="4" w:space="0" w:color="000000"/>
              <w:right w:val="single" w:sz="4" w:space="0" w:color="000000"/>
            </w:tcBorders>
            <w:shd w:val="clear" w:color="auto" w:fill="052E2B"/>
            <w:tcMar>
              <w:top w:w="0" w:type="dxa"/>
              <w:left w:w="108" w:type="dxa"/>
              <w:bottom w:w="0" w:type="dxa"/>
              <w:right w:w="108" w:type="dxa"/>
            </w:tcMar>
            <w:vAlign w:val="center"/>
          </w:tcPr>
          <w:p w14:paraId="526570FA" w14:textId="7A45A3C0" w:rsidR="00467943" w:rsidRDefault="00467943" w:rsidP="00053D3C">
            <w:pPr>
              <w:spacing w:line="276" w:lineRule="auto"/>
              <w:jc w:val="center"/>
              <w:rPr>
                <w:rFonts w:cs="Calibri"/>
                <w:color w:val="FFFFFF"/>
              </w:rPr>
            </w:pPr>
            <w:r w:rsidRPr="0059362A">
              <w:rPr>
                <w:rFonts w:cs="Calibri"/>
                <w:color w:val="FFFFFF"/>
              </w:rPr>
              <w:t>Angle</w:t>
            </w:r>
          </w:p>
        </w:tc>
      </w:tr>
      <w:tr w:rsidR="00467943" w14:paraId="6217BD8F" w14:textId="77777777" w:rsidTr="00467943">
        <w:trPr>
          <w:trHeight w:val="511"/>
        </w:trPr>
        <w:tc>
          <w:tcPr>
            <w:tcW w:w="1634" w:type="dxa"/>
            <w:vMerge/>
            <w:tcBorders>
              <w:left w:val="single" w:sz="4" w:space="0" w:color="000000"/>
              <w:bottom w:val="single" w:sz="4" w:space="0" w:color="000000"/>
              <w:right w:val="single" w:sz="4" w:space="0" w:color="000000"/>
            </w:tcBorders>
            <w:shd w:val="clear" w:color="auto" w:fill="052E2B"/>
            <w:tcMar>
              <w:top w:w="0" w:type="dxa"/>
              <w:left w:w="108" w:type="dxa"/>
              <w:bottom w:w="0" w:type="dxa"/>
              <w:right w:w="108" w:type="dxa"/>
            </w:tcMar>
            <w:vAlign w:val="center"/>
          </w:tcPr>
          <w:p w14:paraId="6849399C" w14:textId="77777777" w:rsidR="00467943" w:rsidRDefault="00467943" w:rsidP="00053D3C">
            <w:pPr>
              <w:spacing w:line="276" w:lineRule="auto"/>
              <w:jc w:val="center"/>
              <w:rPr>
                <w:rFonts w:cs="Calibri"/>
                <w:color w:val="FFFFFF"/>
              </w:rPr>
            </w:pPr>
          </w:p>
        </w:tc>
        <w:tc>
          <w:tcPr>
            <w:tcW w:w="807" w:type="dxa"/>
            <w:tcBorders>
              <w:top w:val="single" w:sz="4" w:space="0" w:color="auto"/>
              <w:left w:val="single" w:sz="4" w:space="0" w:color="000000"/>
              <w:bottom w:val="single" w:sz="4" w:space="0" w:color="000000"/>
              <w:right w:val="single" w:sz="4" w:space="0" w:color="000000"/>
            </w:tcBorders>
            <w:shd w:val="clear" w:color="auto" w:fill="052E2B"/>
            <w:vAlign w:val="center"/>
          </w:tcPr>
          <w:p w14:paraId="5C33FBF3" w14:textId="5A10AD49" w:rsidR="00467943" w:rsidRDefault="00467943" w:rsidP="00053D3C">
            <w:pPr>
              <w:spacing w:line="276" w:lineRule="auto"/>
              <w:jc w:val="center"/>
              <w:rPr>
                <w:rFonts w:cs="Calibri"/>
                <w:color w:val="FFFFFF"/>
              </w:rPr>
            </w:pPr>
            <w:r w:rsidRPr="00155FB2">
              <w:t>0</w:t>
            </w:r>
            <w:r w:rsidRPr="00155FB2">
              <w:rPr>
                <w:rFonts w:ascii="Tahoma" w:hAnsi="Tahoma" w:cs="Tahoma"/>
              </w:rPr>
              <w:t>°</w:t>
            </w:r>
          </w:p>
        </w:tc>
        <w:tc>
          <w:tcPr>
            <w:tcW w:w="808" w:type="dxa"/>
            <w:tcBorders>
              <w:top w:val="single" w:sz="4" w:space="0" w:color="auto"/>
              <w:left w:val="single" w:sz="4" w:space="0" w:color="000000"/>
              <w:bottom w:val="single" w:sz="4" w:space="0" w:color="000000"/>
              <w:right w:val="single" w:sz="4" w:space="0" w:color="000000"/>
            </w:tcBorders>
            <w:shd w:val="clear" w:color="auto" w:fill="052E2B"/>
            <w:vAlign w:val="center"/>
          </w:tcPr>
          <w:p w14:paraId="515570CB" w14:textId="4CD4B03F" w:rsidR="00467943" w:rsidRDefault="00467943" w:rsidP="00053D3C">
            <w:pPr>
              <w:spacing w:line="276" w:lineRule="auto"/>
              <w:jc w:val="center"/>
              <w:rPr>
                <w:rFonts w:cs="Calibri"/>
                <w:color w:val="FFFFFF"/>
              </w:rPr>
            </w:pPr>
            <w:r w:rsidRPr="00155FB2">
              <w:t>30</w:t>
            </w:r>
            <w:r w:rsidRPr="00155FB2">
              <w:rPr>
                <w:rFonts w:ascii="Tahoma" w:hAnsi="Tahoma" w:cs="Tahoma"/>
              </w:rPr>
              <w:t>°</w:t>
            </w:r>
          </w:p>
        </w:tc>
        <w:tc>
          <w:tcPr>
            <w:tcW w:w="808" w:type="dxa"/>
            <w:tcBorders>
              <w:top w:val="single" w:sz="4" w:space="0" w:color="auto"/>
              <w:left w:val="single" w:sz="4" w:space="0" w:color="000000"/>
              <w:bottom w:val="single" w:sz="4" w:space="0" w:color="000000"/>
              <w:right w:val="single" w:sz="4" w:space="0" w:color="000000"/>
            </w:tcBorders>
            <w:shd w:val="clear" w:color="auto" w:fill="052E2B"/>
            <w:vAlign w:val="center"/>
          </w:tcPr>
          <w:p w14:paraId="55D4FB94" w14:textId="167A3BDA" w:rsidR="00467943" w:rsidRDefault="00467943" w:rsidP="00053D3C">
            <w:pPr>
              <w:spacing w:line="276" w:lineRule="auto"/>
              <w:jc w:val="center"/>
              <w:rPr>
                <w:rFonts w:cs="Calibri"/>
                <w:color w:val="FFFFFF"/>
              </w:rPr>
            </w:pPr>
            <w:r w:rsidRPr="00155FB2">
              <w:t>60</w:t>
            </w:r>
            <w:r w:rsidRPr="00155FB2">
              <w:rPr>
                <w:rFonts w:ascii="Tahoma" w:hAnsi="Tahoma" w:cs="Tahoma"/>
              </w:rPr>
              <w:t>°</w:t>
            </w:r>
          </w:p>
        </w:tc>
        <w:tc>
          <w:tcPr>
            <w:tcW w:w="808" w:type="dxa"/>
            <w:tcBorders>
              <w:top w:val="single" w:sz="4" w:space="0" w:color="auto"/>
              <w:left w:val="single" w:sz="4" w:space="0" w:color="000000"/>
              <w:bottom w:val="single" w:sz="4" w:space="0" w:color="000000"/>
              <w:right w:val="single" w:sz="4" w:space="0" w:color="000000"/>
            </w:tcBorders>
            <w:shd w:val="clear" w:color="auto" w:fill="052E2B"/>
            <w:vAlign w:val="center"/>
          </w:tcPr>
          <w:p w14:paraId="66C442D1" w14:textId="6A56E14D" w:rsidR="00467943" w:rsidRDefault="00467943" w:rsidP="00053D3C">
            <w:pPr>
              <w:spacing w:line="276" w:lineRule="auto"/>
              <w:jc w:val="center"/>
              <w:rPr>
                <w:rFonts w:cs="Calibri"/>
                <w:color w:val="FFFFFF"/>
              </w:rPr>
            </w:pPr>
            <w:r w:rsidRPr="00155FB2">
              <w:t>90</w:t>
            </w:r>
            <w:r w:rsidRPr="00155FB2">
              <w:rPr>
                <w:rFonts w:ascii="Tahoma" w:hAnsi="Tahoma" w:cs="Tahoma"/>
              </w:rPr>
              <w:t>°</w:t>
            </w:r>
          </w:p>
        </w:tc>
        <w:tc>
          <w:tcPr>
            <w:tcW w:w="809" w:type="dxa"/>
            <w:tcBorders>
              <w:top w:val="single" w:sz="4" w:space="0" w:color="auto"/>
              <w:left w:val="single" w:sz="4" w:space="0" w:color="000000"/>
              <w:bottom w:val="single" w:sz="4" w:space="0" w:color="000000"/>
              <w:right w:val="single" w:sz="4" w:space="0" w:color="000000"/>
            </w:tcBorders>
            <w:shd w:val="clear" w:color="auto" w:fill="052E2B"/>
            <w:vAlign w:val="center"/>
          </w:tcPr>
          <w:p w14:paraId="124434E7" w14:textId="220E2F46" w:rsidR="00467943" w:rsidRDefault="00467943" w:rsidP="00053D3C">
            <w:pPr>
              <w:spacing w:line="276" w:lineRule="auto"/>
              <w:jc w:val="center"/>
              <w:rPr>
                <w:rFonts w:cs="Calibri"/>
                <w:color w:val="FFFFFF"/>
              </w:rPr>
            </w:pPr>
            <w:r w:rsidRPr="00155FB2">
              <w:t>120</w:t>
            </w:r>
            <w:r w:rsidRPr="00155FB2">
              <w:rPr>
                <w:rFonts w:ascii="Tahoma" w:hAnsi="Tahoma" w:cs="Tahoma"/>
              </w:rPr>
              <w:t>°</w:t>
            </w:r>
          </w:p>
        </w:tc>
        <w:tc>
          <w:tcPr>
            <w:tcW w:w="809" w:type="dxa"/>
            <w:tcBorders>
              <w:top w:val="single" w:sz="4" w:space="0" w:color="auto"/>
              <w:left w:val="single" w:sz="4" w:space="0" w:color="000000"/>
              <w:bottom w:val="single" w:sz="4" w:space="0" w:color="000000"/>
              <w:right w:val="single" w:sz="4" w:space="0" w:color="000000"/>
            </w:tcBorders>
            <w:shd w:val="clear" w:color="auto" w:fill="052E2B"/>
            <w:vAlign w:val="center"/>
          </w:tcPr>
          <w:p w14:paraId="5DAE47C0" w14:textId="15386447" w:rsidR="00467943" w:rsidRDefault="00467943" w:rsidP="00053D3C">
            <w:pPr>
              <w:spacing w:line="276" w:lineRule="auto"/>
              <w:jc w:val="center"/>
              <w:rPr>
                <w:rFonts w:cs="Calibri"/>
                <w:color w:val="FFFFFF"/>
              </w:rPr>
            </w:pPr>
            <w:r w:rsidRPr="00155FB2">
              <w:t>150</w:t>
            </w:r>
            <w:r w:rsidRPr="00155FB2">
              <w:rPr>
                <w:rFonts w:ascii="Tahoma" w:hAnsi="Tahoma" w:cs="Tahoma"/>
              </w:rPr>
              <w:t>°</w:t>
            </w:r>
          </w:p>
        </w:tc>
        <w:tc>
          <w:tcPr>
            <w:tcW w:w="809" w:type="dxa"/>
            <w:tcBorders>
              <w:top w:val="single" w:sz="4" w:space="0" w:color="auto"/>
              <w:left w:val="single" w:sz="4" w:space="0" w:color="000000"/>
              <w:bottom w:val="single" w:sz="4" w:space="0" w:color="000000"/>
              <w:right w:val="single" w:sz="4" w:space="0" w:color="000000"/>
            </w:tcBorders>
            <w:shd w:val="clear" w:color="auto" w:fill="052E2B"/>
            <w:vAlign w:val="center"/>
          </w:tcPr>
          <w:p w14:paraId="020375AF" w14:textId="2F6BB516" w:rsidR="00467943" w:rsidRDefault="00467943" w:rsidP="00053D3C">
            <w:pPr>
              <w:spacing w:line="276" w:lineRule="auto"/>
              <w:jc w:val="center"/>
              <w:rPr>
                <w:rFonts w:cs="Calibri"/>
                <w:color w:val="FFFFFF"/>
              </w:rPr>
            </w:pPr>
            <w:r w:rsidRPr="00155FB2">
              <w:t>180</w:t>
            </w:r>
            <w:r w:rsidRPr="00155FB2">
              <w:rPr>
                <w:rFonts w:ascii="Tahoma" w:hAnsi="Tahoma" w:cs="Tahoma"/>
              </w:rPr>
              <w:t>°</w:t>
            </w:r>
          </w:p>
        </w:tc>
        <w:tc>
          <w:tcPr>
            <w:tcW w:w="809" w:type="dxa"/>
            <w:vMerge/>
            <w:tcBorders>
              <w:left w:val="single" w:sz="4" w:space="0" w:color="000000"/>
              <w:bottom w:val="single" w:sz="4" w:space="0" w:color="000000"/>
              <w:right w:val="single" w:sz="4" w:space="0" w:color="000000"/>
            </w:tcBorders>
            <w:shd w:val="clear" w:color="auto" w:fill="052E2B"/>
            <w:vAlign w:val="center"/>
          </w:tcPr>
          <w:p w14:paraId="59C66163" w14:textId="77777777" w:rsidR="00467943" w:rsidRPr="00155FB2" w:rsidRDefault="00467943" w:rsidP="00053D3C">
            <w:pPr>
              <w:spacing w:line="276" w:lineRule="auto"/>
              <w:jc w:val="center"/>
            </w:pPr>
          </w:p>
        </w:tc>
        <w:tc>
          <w:tcPr>
            <w:tcW w:w="1635" w:type="dxa"/>
            <w:vMerge/>
            <w:tcBorders>
              <w:left w:val="single" w:sz="4" w:space="0" w:color="000000"/>
              <w:bottom w:val="single" w:sz="4" w:space="0" w:color="000000"/>
              <w:right w:val="single" w:sz="4" w:space="0" w:color="000000"/>
            </w:tcBorders>
            <w:shd w:val="clear" w:color="auto" w:fill="052E2B"/>
            <w:tcMar>
              <w:top w:w="0" w:type="dxa"/>
              <w:left w:w="108" w:type="dxa"/>
              <w:bottom w:w="0" w:type="dxa"/>
              <w:right w:w="108" w:type="dxa"/>
            </w:tcMar>
            <w:vAlign w:val="center"/>
          </w:tcPr>
          <w:p w14:paraId="2A92F041" w14:textId="77777777" w:rsidR="00467943" w:rsidRPr="0059362A" w:rsidRDefault="00467943" w:rsidP="00053D3C">
            <w:pPr>
              <w:spacing w:line="276" w:lineRule="auto"/>
              <w:jc w:val="center"/>
              <w:rPr>
                <w:rFonts w:cs="Calibri"/>
                <w:color w:val="FFFFFF"/>
              </w:rPr>
            </w:pPr>
          </w:p>
        </w:tc>
      </w:tr>
      <w:tr w:rsidR="00467943" w14:paraId="008414A8" w14:textId="77777777" w:rsidTr="00467943">
        <w:trPr>
          <w:trHeight w:val="397"/>
        </w:trPr>
        <w:tc>
          <w:tcPr>
            <w:tcW w:w="16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9F70B5" w14:textId="17DC0EFE" w:rsidR="00467943" w:rsidRPr="00467943" w:rsidRDefault="00467943" w:rsidP="00053D3C">
            <w:pPr>
              <w:spacing w:line="276" w:lineRule="auto"/>
              <w:jc w:val="center"/>
              <w:rPr>
                <w:rFonts w:cstheme="minorHAnsi"/>
                <w:color w:val="020A08"/>
                <w:sz w:val="22"/>
                <w:szCs w:val="22"/>
              </w:rPr>
            </w:pPr>
            <w:r w:rsidRPr="00467943">
              <w:rPr>
                <w:rFonts w:cstheme="minorHAnsi"/>
                <w:color w:val="020A08"/>
                <w:sz w:val="22"/>
                <w:szCs w:val="22"/>
              </w:rPr>
              <w:t>FXw</w:t>
            </w:r>
          </w:p>
        </w:tc>
        <w:tc>
          <w:tcPr>
            <w:tcW w:w="807" w:type="dxa"/>
            <w:tcBorders>
              <w:top w:val="single" w:sz="4" w:space="0" w:color="000000"/>
              <w:left w:val="single" w:sz="4" w:space="0" w:color="000000"/>
              <w:bottom w:val="single" w:sz="4" w:space="0" w:color="000000"/>
              <w:right w:val="single" w:sz="4" w:space="0" w:color="000000"/>
            </w:tcBorders>
            <w:vAlign w:val="center"/>
          </w:tcPr>
          <w:p w14:paraId="512AE5D9" w14:textId="7037E210" w:rsidR="00467943" w:rsidRPr="00467943" w:rsidRDefault="00467943" w:rsidP="00053D3C">
            <w:pPr>
              <w:spacing w:line="276" w:lineRule="auto"/>
              <w:jc w:val="center"/>
              <w:rPr>
                <w:rFonts w:cstheme="minorHAnsi"/>
                <w:color w:val="020A08"/>
                <w:sz w:val="22"/>
                <w:szCs w:val="22"/>
              </w:rPr>
            </w:pPr>
            <w:r w:rsidRPr="00467943">
              <w:rPr>
                <w:rFonts w:cstheme="minorHAnsi"/>
                <w:color w:val="020A08"/>
                <w:sz w:val="22"/>
                <w:szCs w:val="22"/>
              </w:rPr>
              <w:t>38.03</w:t>
            </w:r>
          </w:p>
        </w:tc>
        <w:tc>
          <w:tcPr>
            <w:tcW w:w="808" w:type="dxa"/>
            <w:tcBorders>
              <w:top w:val="single" w:sz="4" w:space="0" w:color="000000"/>
              <w:left w:val="single" w:sz="4" w:space="0" w:color="000000"/>
              <w:bottom w:val="single" w:sz="4" w:space="0" w:color="000000"/>
              <w:right w:val="single" w:sz="4" w:space="0" w:color="000000"/>
            </w:tcBorders>
            <w:vAlign w:val="center"/>
          </w:tcPr>
          <w:p w14:paraId="3C7631D8" w14:textId="2AE87E11" w:rsidR="00467943" w:rsidRPr="00467943" w:rsidRDefault="00467943" w:rsidP="00053D3C">
            <w:pPr>
              <w:spacing w:line="276" w:lineRule="auto"/>
              <w:jc w:val="center"/>
              <w:rPr>
                <w:rFonts w:cstheme="minorHAnsi"/>
                <w:color w:val="020A08"/>
                <w:sz w:val="22"/>
                <w:szCs w:val="22"/>
              </w:rPr>
            </w:pPr>
            <w:r w:rsidRPr="00467943">
              <w:rPr>
                <w:rFonts w:cstheme="minorHAnsi"/>
                <w:color w:val="020A08"/>
                <w:sz w:val="22"/>
                <w:szCs w:val="22"/>
              </w:rPr>
              <w:t>32.96</w:t>
            </w:r>
          </w:p>
        </w:tc>
        <w:tc>
          <w:tcPr>
            <w:tcW w:w="808" w:type="dxa"/>
            <w:tcBorders>
              <w:top w:val="single" w:sz="4" w:space="0" w:color="000000"/>
              <w:left w:val="single" w:sz="4" w:space="0" w:color="000000"/>
              <w:bottom w:val="single" w:sz="4" w:space="0" w:color="000000"/>
              <w:right w:val="single" w:sz="4" w:space="0" w:color="000000"/>
            </w:tcBorders>
            <w:vAlign w:val="center"/>
          </w:tcPr>
          <w:p w14:paraId="7CBF09EB" w14:textId="34392E90" w:rsidR="00467943" w:rsidRPr="00467943" w:rsidRDefault="00467943" w:rsidP="00053D3C">
            <w:pPr>
              <w:spacing w:line="276" w:lineRule="auto"/>
              <w:jc w:val="center"/>
              <w:rPr>
                <w:rFonts w:cstheme="minorHAnsi"/>
                <w:color w:val="020A08"/>
                <w:sz w:val="22"/>
                <w:szCs w:val="22"/>
              </w:rPr>
            </w:pPr>
            <w:r w:rsidRPr="00467943">
              <w:rPr>
                <w:rFonts w:cstheme="minorHAnsi"/>
                <w:color w:val="020A08"/>
                <w:sz w:val="22"/>
                <w:szCs w:val="22"/>
              </w:rPr>
              <w:t>14.71</w:t>
            </w:r>
          </w:p>
        </w:tc>
        <w:tc>
          <w:tcPr>
            <w:tcW w:w="808" w:type="dxa"/>
            <w:tcBorders>
              <w:top w:val="single" w:sz="4" w:space="0" w:color="000000"/>
              <w:left w:val="single" w:sz="4" w:space="0" w:color="000000"/>
              <w:bottom w:val="single" w:sz="4" w:space="0" w:color="000000"/>
              <w:right w:val="single" w:sz="4" w:space="0" w:color="000000"/>
            </w:tcBorders>
            <w:vAlign w:val="center"/>
          </w:tcPr>
          <w:p w14:paraId="6C99498E" w14:textId="10BC22BB" w:rsidR="00467943" w:rsidRPr="00467943" w:rsidRDefault="00467943" w:rsidP="00053D3C">
            <w:pPr>
              <w:spacing w:line="276" w:lineRule="auto"/>
              <w:jc w:val="center"/>
              <w:rPr>
                <w:rFonts w:cstheme="minorHAnsi"/>
                <w:color w:val="020A08"/>
                <w:sz w:val="22"/>
                <w:szCs w:val="22"/>
              </w:rPr>
            </w:pPr>
            <w:r w:rsidRPr="00467943">
              <w:rPr>
                <w:rFonts w:cstheme="minorHAnsi"/>
                <w:color w:val="020A08"/>
                <w:sz w:val="22"/>
                <w:szCs w:val="22"/>
              </w:rPr>
              <w:t>2.03</w:t>
            </w:r>
          </w:p>
        </w:tc>
        <w:tc>
          <w:tcPr>
            <w:tcW w:w="809" w:type="dxa"/>
            <w:tcBorders>
              <w:top w:val="single" w:sz="4" w:space="0" w:color="000000"/>
              <w:left w:val="single" w:sz="4" w:space="0" w:color="000000"/>
              <w:bottom w:val="single" w:sz="4" w:space="0" w:color="000000"/>
              <w:right w:val="single" w:sz="4" w:space="0" w:color="000000"/>
            </w:tcBorders>
            <w:vAlign w:val="center"/>
          </w:tcPr>
          <w:p w14:paraId="576D23F8" w14:textId="1C8D204D" w:rsidR="00467943" w:rsidRPr="00467943" w:rsidRDefault="00467943" w:rsidP="00053D3C">
            <w:pPr>
              <w:spacing w:line="276" w:lineRule="auto"/>
              <w:jc w:val="center"/>
              <w:rPr>
                <w:rFonts w:cstheme="minorHAnsi"/>
                <w:color w:val="020A08"/>
                <w:sz w:val="22"/>
                <w:szCs w:val="22"/>
              </w:rPr>
            </w:pPr>
            <w:r w:rsidRPr="00467943">
              <w:rPr>
                <w:rFonts w:cstheme="minorHAnsi"/>
                <w:color w:val="020A08"/>
                <w:sz w:val="22"/>
                <w:szCs w:val="22"/>
              </w:rPr>
              <w:t>-16.74</w:t>
            </w:r>
          </w:p>
        </w:tc>
        <w:tc>
          <w:tcPr>
            <w:tcW w:w="809" w:type="dxa"/>
            <w:tcBorders>
              <w:top w:val="single" w:sz="4" w:space="0" w:color="000000"/>
              <w:left w:val="single" w:sz="4" w:space="0" w:color="000000"/>
              <w:bottom w:val="single" w:sz="4" w:space="0" w:color="000000"/>
              <w:right w:val="single" w:sz="4" w:space="0" w:color="000000"/>
            </w:tcBorders>
            <w:vAlign w:val="center"/>
          </w:tcPr>
          <w:p w14:paraId="5D4C98F0" w14:textId="6D1CDE92" w:rsidR="00467943" w:rsidRPr="00467943" w:rsidRDefault="00467943" w:rsidP="00053D3C">
            <w:pPr>
              <w:spacing w:line="276" w:lineRule="auto"/>
              <w:jc w:val="center"/>
              <w:rPr>
                <w:rFonts w:cstheme="minorHAnsi"/>
                <w:color w:val="020A08"/>
                <w:sz w:val="22"/>
                <w:szCs w:val="22"/>
              </w:rPr>
            </w:pPr>
            <w:r w:rsidRPr="00467943">
              <w:rPr>
                <w:rFonts w:cstheme="minorHAnsi"/>
                <w:color w:val="020A08"/>
                <w:sz w:val="22"/>
                <w:szCs w:val="22"/>
              </w:rPr>
              <w:t>-37.02</w:t>
            </w:r>
          </w:p>
        </w:tc>
        <w:tc>
          <w:tcPr>
            <w:tcW w:w="809" w:type="dxa"/>
            <w:tcBorders>
              <w:top w:val="single" w:sz="4" w:space="0" w:color="000000"/>
              <w:left w:val="single" w:sz="4" w:space="0" w:color="000000"/>
              <w:bottom w:val="single" w:sz="4" w:space="0" w:color="000000"/>
              <w:right w:val="single" w:sz="4" w:space="0" w:color="000000"/>
            </w:tcBorders>
            <w:vAlign w:val="center"/>
          </w:tcPr>
          <w:p w14:paraId="064E7099" w14:textId="07937483" w:rsidR="00467943" w:rsidRPr="00467943" w:rsidRDefault="00467943" w:rsidP="00053D3C">
            <w:pPr>
              <w:spacing w:line="276" w:lineRule="auto"/>
              <w:jc w:val="center"/>
              <w:rPr>
                <w:rFonts w:cstheme="minorHAnsi"/>
                <w:color w:val="020A08"/>
                <w:sz w:val="22"/>
                <w:szCs w:val="22"/>
              </w:rPr>
            </w:pPr>
            <w:r w:rsidRPr="00467943">
              <w:rPr>
                <w:rFonts w:cstheme="minorHAnsi"/>
                <w:color w:val="020A08"/>
                <w:sz w:val="22"/>
                <w:szCs w:val="22"/>
              </w:rPr>
              <w:t>-48.68</w:t>
            </w:r>
          </w:p>
        </w:tc>
        <w:tc>
          <w:tcPr>
            <w:tcW w:w="809" w:type="dxa"/>
            <w:tcBorders>
              <w:top w:val="single" w:sz="4" w:space="0" w:color="000000"/>
              <w:left w:val="single" w:sz="4" w:space="0" w:color="000000"/>
              <w:bottom w:val="single" w:sz="4" w:space="0" w:color="000000"/>
              <w:right w:val="single" w:sz="4" w:space="0" w:color="000000"/>
            </w:tcBorders>
            <w:vAlign w:val="center"/>
          </w:tcPr>
          <w:p w14:paraId="3960BCF1" w14:textId="3EE9879A" w:rsidR="00467943" w:rsidRPr="00467943" w:rsidRDefault="00467943" w:rsidP="00053D3C">
            <w:pPr>
              <w:spacing w:line="276" w:lineRule="auto"/>
              <w:jc w:val="center"/>
              <w:rPr>
                <w:rFonts w:cstheme="minorHAnsi"/>
                <w:color w:val="020A08"/>
                <w:sz w:val="22"/>
                <w:szCs w:val="22"/>
              </w:rPr>
            </w:pPr>
            <w:r w:rsidRPr="00467943">
              <w:rPr>
                <w:rFonts w:cstheme="minorHAnsi"/>
                <w:color w:val="020A08"/>
                <w:sz w:val="22"/>
                <w:szCs w:val="22"/>
              </w:rPr>
              <w:t>-48.68</w:t>
            </w:r>
          </w:p>
        </w:tc>
        <w:tc>
          <w:tcPr>
            <w:tcW w:w="16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B39C68" w14:textId="2003F9C3" w:rsidR="00467943" w:rsidRPr="00467943" w:rsidRDefault="00467943" w:rsidP="00053D3C">
            <w:pPr>
              <w:spacing w:line="276" w:lineRule="auto"/>
              <w:jc w:val="center"/>
              <w:rPr>
                <w:rFonts w:cstheme="minorHAnsi"/>
                <w:color w:val="020A08"/>
                <w:sz w:val="22"/>
                <w:szCs w:val="22"/>
              </w:rPr>
            </w:pPr>
            <w:r w:rsidRPr="00467943">
              <w:rPr>
                <w:rFonts w:cstheme="minorHAnsi"/>
                <w:color w:val="020A08"/>
                <w:sz w:val="22"/>
                <w:szCs w:val="22"/>
              </w:rPr>
              <w:t>180</w:t>
            </w:r>
          </w:p>
        </w:tc>
      </w:tr>
      <w:tr w:rsidR="00467943" w14:paraId="3E1A8398" w14:textId="77777777" w:rsidTr="00467943">
        <w:trPr>
          <w:trHeight w:val="397"/>
        </w:trPr>
        <w:tc>
          <w:tcPr>
            <w:tcW w:w="16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B235EE" w14:textId="53916702" w:rsidR="00467943" w:rsidRPr="00467943" w:rsidRDefault="00467943" w:rsidP="00053D3C">
            <w:pPr>
              <w:spacing w:line="276" w:lineRule="auto"/>
              <w:jc w:val="center"/>
              <w:rPr>
                <w:rFonts w:cstheme="minorHAnsi"/>
                <w:color w:val="020A08"/>
                <w:sz w:val="22"/>
                <w:szCs w:val="22"/>
              </w:rPr>
            </w:pPr>
            <w:r w:rsidRPr="00467943">
              <w:rPr>
                <w:rFonts w:cstheme="minorHAnsi"/>
                <w:color w:val="020A08"/>
                <w:sz w:val="22"/>
                <w:szCs w:val="22"/>
              </w:rPr>
              <w:t>FYAw</w:t>
            </w:r>
          </w:p>
        </w:tc>
        <w:tc>
          <w:tcPr>
            <w:tcW w:w="807" w:type="dxa"/>
            <w:tcBorders>
              <w:top w:val="single" w:sz="4" w:space="0" w:color="000000"/>
              <w:left w:val="single" w:sz="4" w:space="0" w:color="000000"/>
              <w:bottom w:val="single" w:sz="4" w:space="0" w:color="000000"/>
              <w:right w:val="single" w:sz="4" w:space="0" w:color="000000"/>
            </w:tcBorders>
            <w:vAlign w:val="center"/>
          </w:tcPr>
          <w:p w14:paraId="6FCBA348" w14:textId="0C29A846" w:rsidR="00467943" w:rsidRPr="00467943" w:rsidRDefault="00467943" w:rsidP="00053D3C">
            <w:pPr>
              <w:spacing w:line="276" w:lineRule="auto"/>
              <w:jc w:val="center"/>
              <w:rPr>
                <w:rFonts w:cstheme="minorHAnsi"/>
                <w:color w:val="020A08"/>
                <w:sz w:val="22"/>
                <w:szCs w:val="22"/>
              </w:rPr>
            </w:pPr>
            <w:r w:rsidRPr="00467943">
              <w:rPr>
                <w:rFonts w:cstheme="minorHAnsi"/>
                <w:color w:val="020A08"/>
                <w:sz w:val="22"/>
                <w:szCs w:val="22"/>
              </w:rPr>
              <w:t>0.00</w:t>
            </w:r>
          </w:p>
        </w:tc>
        <w:tc>
          <w:tcPr>
            <w:tcW w:w="808" w:type="dxa"/>
            <w:tcBorders>
              <w:top w:val="single" w:sz="4" w:space="0" w:color="000000"/>
              <w:left w:val="single" w:sz="4" w:space="0" w:color="000000"/>
              <w:bottom w:val="single" w:sz="4" w:space="0" w:color="000000"/>
              <w:right w:val="single" w:sz="4" w:space="0" w:color="000000"/>
            </w:tcBorders>
            <w:vAlign w:val="center"/>
          </w:tcPr>
          <w:p w14:paraId="7243E75B" w14:textId="3529322A" w:rsidR="00467943" w:rsidRPr="00467943" w:rsidRDefault="00467943" w:rsidP="00053D3C">
            <w:pPr>
              <w:spacing w:line="276" w:lineRule="auto"/>
              <w:jc w:val="center"/>
              <w:rPr>
                <w:rFonts w:cstheme="minorHAnsi"/>
                <w:color w:val="020A08"/>
                <w:sz w:val="22"/>
                <w:szCs w:val="22"/>
              </w:rPr>
            </w:pPr>
            <w:r w:rsidRPr="00467943">
              <w:rPr>
                <w:rFonts w:cstheme="minorHAnsi"/>
                <w:color w:val="020A08"/>
                <w:sz w:val="22"/>
                <w:szCs w:val="22"/>
              </w:rPr>
              <w:t>56.01</w:t>
            </w:r>
          </w:p>
        </w:tc>
        <w:tc>
          <w:tcPr>
            <w:tcW w:w="808" w:type="dxa"/>
            <w:tcBorders>
              <w:top w:val="single" w:sz="4" w:space="0" w:color="000000"/>
              <w:left w:val="single" w:sz="4" w:space="0" w:color="000000"/>
              <w:bottom w:val="single" w:sz="4" w:space="0" w:color="000000"/>
              <w:right w:val="single" w:sz="4" w:space="0" w:color="000000"/>
            </w:tcBorders>
            <w:vAlign w:val="center"/>
          </w:tcPr>
          <w:p w14:paraId="320F84F9" w14:textId="08763999" w:rsidR="00467943" w:rsidRPr="00467943" w:rsidRDefault="00467943" w:rsidP="00053D3C">
            <w:pPr>
              <w:spacing w:line="276" w:lineRule="auto"/>
              <w:jc w:val="center"/>
              <w:rPr>
                <w:rFonts w:cstheme="minorHAnsi"/>
                <w:color w:val="020A08"/>
                <w:sz w:val="22"/>
                <w:szCs w:val="22"/>
              </w:rPr>
            </w:pPr>
            <w:r w:rsidRPr="00467943">
              <w:rPr>
                <w:rFonts w:cstheme="minorHAnsi"/>
                <w:color w:val="020A08"/>
                <w:sz w:val="22"/>
                <w:szCs w:val="22"/>
              </w:rPr>
              <w:t>83.24</w:t>
            </w:r>
          </w:p>
        </w:tc>
        <w:tc>
          <w:tcPr>
            <w:tcW w:w="808" w:type="dxa"/>
            <w:tcBorders>
              <w:top w:val="single" w:sz="4" w:space="0" w:color="000000"/>
              <w:left w:val="single" w:sz="4" w:space="0" w:color="000000"/>
              <w:bottom w:val="single" w:sz="4" w:space="0" w:color="000000"/>
              <w:right w:val="single" w:sz="4" w:space="0" w:color="000000"/>
            </w:tcBorders>
            <w:vAlign w:val="center"/>
          </w:tcPr>
          <w:p w14:paraId="186D0220" w14:textId="3A8C48DF" w:rsidR="00467943" w:rsidRPr="00467943" w:rsidRDefault="00467943" w:rsidP="00053D3C">
            <w:pPr>
              <w:spacing w:line="276" w:lineRule="auto"/>
              <w:jc w:val="center"/>
              <w:rPr>
                <w:rFonts w:cstheme="minorHAnsi"/>
                <w:color w:val="020A08"/>
                <w:sz w:val="22"/>
                <w:szCs w:val="22"/>
              </w:rPr>
            </w:pPr>
            <w:r w:rsidRPr="00467943">
              <w:rPr>
                <w:rFonts w:cstheme="minorHAnsi"/>
                <w:color w:val="020A08"/>
                <w:sz w:val="22"/>
                <w:szCs w:val="22"/>
              </w:rPr>
              <w:t>81.68</w:t>
            </w:r>
          </w:p>
        </w:tc>
        <w:tc>
          <w:tcPr>
            <w:tcW w:w="809" w:type="dxa"/>
            <w:tcBorders>
              <w:top w:val="single" w:sz="4" w:space="0" w:color="000000"/>
              <w:left w:val="single" w:sz="4" w:space="0" w:color="000000"/>
              <w:bottom w:val="single" w:sz="4" w:space="0" w:color="000000"/>
              <w:right w:val="single" w:sz="4" w:space="0" w:color="000000"/>
            </w:tcBorders>
            <w:vAlign w:val="center"/>
          </w:tcPr>
          <w:p w14:paraId="28F74BE9" w14:textId="32D465E2" w:rsidR="00467943" w:rsidRPr="00467943" w:rsidRDefault="00467943" w:rsidP="00053D3C">
            <w:pPr>
              <w:spacing w:line="276" w:lineRule="auto"/>
              <w:jc w:val="center"/>
              <w:rPr>
                <w:rFonts w:cstheme="minorHAnsi"/>
                <w:color w:val="020A08"/>
                <w:sz w:val="22"/>
                <w:szCs w:val="22"/>
              </w:rPr>
            </w:pPr>
            <w:r w:rsidRPr="00467943">
              <w:rPr>
                <w:rFonts w:cstheme="minorHAnsi"/>
                <w:color w:val="020A08"/>
                <w:sz w:val="22"/>
                <w:szCs w:val="22"/>
              </w:rPr>
              <w:t>60.68</w:t>
            </w:r>
          </w:p>
        </w:tc>
        <w:tc>
          <w:tcPr>
            <w:tcW w:w="809" w:type="dxa"/>
            <w:tcBorders>
              <w:top w:val="single" w:sz="4" w:space="0" w:color="000000"/>
              <w:left w:val="single" w:sz="4" w:space="0" w:color="000000"/>
              <w:bottom w:val="single" w:sz="4" w:space="0" w:color="000000"/>
              <w:right w:val="single" w:sz="4" w:space="0" w:color="000000"/>
            </w:tcBorders>
            <w:vAlign w:val="center"/>
          </w:tcPr>
          <w:p w14:paraId="3227EBA8" w14:textId="195564E6" w:rsidR="00467943" w:rsidRPr="00467943" w:rsidRDefault="00467943" w:rsidP="00053D3C">
            <w:pPr>
              <w:spacing w:line="276" w:lineRule="auto"/>
              <w:jc w:val="center"/>
              <w:rPr>
                <w:rFonts w:cstheme="minorHAnsi"/>
                <w:color w:val="020A08"/>
                <w:sz w:val="22"/>
                <w:szCs w:val="22"/>
              </w:rPr>
            </w:pPr>
            <w:r w:rsidRPr="00467943">
              <w:rPr>
                <w:rFonts w:cstheme="minorHAnsi"/>
                <w:color w:val="020A08"/>
                <w:sz w:val="22"/>
                <w:szCs w:val="22"/>
              </w:rPr>
              <w:t>29.56</w:t>
            </w:r>
          </w:p>
        </w:tc>
        <w:tc>
          <w:tcPr>
            <w:tcW w:w="809" w:type="dxa"/>
            <w:tcBorders>
              <w:top w:val="single" w:sz="4" w:space="0" w:color="000000"/>
              <w:left w:val="single" w:sz="4" w:space="0" w:color="000000"/>
              <w:bottom w:val="single" w:sz="4" w:space="0" w:color="000000"/>
              <w:right w:val="single" w:sz="4" w:space="0" w:color="000000"/>
            </w:tcBorders>
            <w:vAlign w:val="center"/>
          </w:tcPr>
          <w:p w14:paraId="408866D8" w14:textId="7C0C7E34" w:rsidR="00467943" w:rsidRPr="00467943" w:rsidRDefault="00467943" w:rsidP="00053D3C">
            <w:pPr>
              <w:spacing w:line="276" w:lineRule="auto"/>
              <w:jc w:val="center"/>
              <w:rPr>
                <w:rFonts w:cstheme="minorHAnsi"/>
                <w:color w:val="020A08"/>
                <w:sz w:val="22"/>
                <w:szCs w:val="22"/>
              </w:rPr>
            </w:pPr>
            <w:r w:rsidRPr="00467943">
              <w:rPr>
                <w:rFonts w:cstheme="minorHAnsi"/>
                <w:color w:val="020A08"/>
                <w:sz w:val="22"/>
                <w:szCs w:val="22"/>
              </w:rPr>
              <w:t>0.00</w:t>
            </w:r>
          </w:p>
        </w:tc>
        <w:tc>
          <w:tcPr>
            <w:tcW w:w="809" w:type="dxa"/>
            <w:tcBorders>
              <w:top w:val="single" w:sz="4" w:space="0" w:color="000000"/>
              <w:left w:val="single" w:sz="4" w:space="0" w:color="000000"/>
              <w:bottom w:val="single" w:sz="4" w:space="0" w:color="000000"/>
              <w:right w:val="single" w:sz="4" w:space="0" w:color="000000"/>
            </w:tcBorders>
            <w:vAlign w:val="center"/>
          </w:tcPr>
          <w:p w14:paraId="4BDE4C00" w14:textId="06528901" w:rsidR="00467943" w:rsidRPr="00467943" w:rsidRDefault="00467943" w:rsidP="00053D3C">
            <w:pPr>
              <w:spacing w:line="276" w:lineRule="auto"/>
              <w:jc w:val="center"/>
              <w:rPr>
                <w:rFonts w:cstheme="minorHAnsi"/>
                <w:color w:val="020A08"/>
                <w:sz w:val="22"/>
                <w:szCs w:val="22"/>
              </w:rPr>
            </w:pPr>
            <w:r w:rsidRPr="00467943">
              <w:rPr>
                <w:rFonts w:cstheme="minorHAnsi"/>
                <w:color w:val="020A08"/>
                <w:sz w:val="22"/>
                <w:szCs w:val="22"/>
              </w:rPr>
              <w:t>83.24</w:t>
            </w:r>
          </w:p>
        </w:tc>
        <w:tc>
          <w:tcPr>
            <w:tcW w:w="16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168C8B" w14:textId="275EA56F" w:rsidR="00467943" w:rsidRPr="00467943" w:rsidRDefault="00467943" w:rsidP="00053D3C">
            <w:pPr>
              <w:spacing w:line="276" w:lineRule="auto"/>
              <w:jc w:val="center"/>
              <w:rPr>
                <w:rFonts w:cstheme="minorHAnsi"/>
                <w:color w:val="020A08"/>
                <w:sz w:val="22"/>
                <w:szCs w:val="22"/>
              </w:rPr>
            </w:pPr>
            <w:r w:rsidRPr="00467943">
              <w:rPr>
                <w:rFonts w:cstheme="minorHAnsi"/>
                <w:color w:val="020A08"/>
                <w:sz w:val="22"/>
                <w:szCs w:val="22"/>
              </w:rPr>
              <w:t>60</w:t>
            </w:r>
          </w:p>
        </w:tc>
      </w:tr>
      <w:tr w:rsidR="00467943" w14:paraId="61CEFF4F" w14:textId="77777777" w:rsidTr="00467943">
        <w:trPr>
          <w:trHeight w:val="397"/>
        </w:trPr>
        <w:tc>
          <w:tcPr>
            <w:tcW w:w="16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710D9B" w14:textId="74FD6465" w:rsidR="00467943" w:rsidRPr="00467943" w:rsidRDefault="00467943" w:rsidP="00053D3C">
            <w:pPr>
              <w:spacing w:line="276" w:lineRule="auto"/>
              <w:jc w:val="center"/>
              <w:rPr>
                <w:rFonts w:cstheme="minorHAnsi"/>
                <w:color w:val="020A08"/>
                <w:sz w:val="22"/>
                <w:szCs w:val="22"/>
              </w:rPr>
            </w:pPr>
            <w:r w:rsidRPr="00467943">
              <w:rPr>
                <w:rFonts w:cstheme="minorHAnsi"/>
                <w:color w:val="020A08"/>
                <w:sz w:val="22"/>
                <w:szCs w:val="22"/>
              </w:rPr>
              <w:t>FYFw</w:t>
            </w:r>
          </w:p>
        </w:tc>
        <w:tc>
          <w:tcPr>
            <w:tcW w:w="807" w:type="dxa"/>
            <w:tcBorders>
              <w:top w:val="single" w:sz="4" w:space="0" w:color="000000"/>
              <w:left w:val="single" w:sz="4" w:space="0" w:color="000000"/>
              <w:bottom w:val="single" w:sz="4" w:space="0" w:color="000000"/>
              <w:right w:val="single" w:sz="4" w:space="0" w:color="000000"/>
            </w:tcBorders>
            <w:vAlign w:val="center"/>
          </w:tcPr>
          <w:p w14:paraId="1A23EC78" w14:textId="38016510" w:rsidR="00467943" w:rsidRPr="00467943" w:rsidRDefault="00467943" w:rsidP="00053D3C">
            <w:pPr>
              <w:spacing w:line="276" w:lineRule="auto"/>
              <w:jc w:val="center"/>
              <w:rPr>
                <w:rFonts w:cstheme="minorHAnsi"/>
                <w:color w:val="020A08"/>
                <w:sz w:val="22"/>
                <w:szCs w:val="22"/>
              </w:rPr>
            </w:pPr>
            <w:r w:rsidRPr="00467943">
              <w:rPr>
                <w:rFonts w:cstheme="minorHAnsi"/>
                <w:color w:val="020A08"/>
                <w:sz w:val="22"/>
                <w:szCs w:val="22"/>
              </w:rPr>
              <w:t>0.00</w:t>
            </w:r>
          </w:p>
        </w:tc>
        <w:tc>
          <w:tcPr>
            <w:tcW w:w="808" w:type="dxa"/>
            <w:tcBorders>
              <w:top w:val="single" w:sz="4" w:space="0" w:color="000000"/>
              <w:left w:val="single" w:sz="4" w:space="0" w:color="000000"/>
              <w:bottom w:val="single" w:sz="4" w:space="0" w:color="000000"/>
              <w:right w:val="single" w:sz="4" w:space="0" w:color="000000"/>
            </w:tcBorders>
            <w:vAlign w:val="center"/>
          </w:tcPr>
          <w:p w14:paraId="6F33866A" w14:textId="288EDFB8" w:rsidR="00467943" w:rsidRPr="00467943" w:rsidRDefault="00467943" w:rsidP="00053D3C">
            <w:pPr>
              <w:spacing w:line="276" w:lineRule="auto"/>
              <w:jc w:val="center"/>
              <w:rPr>
                <w:rFonts w:cstheme="minorHAnsi"/>
                <w:color w:val="020A08"/>
                <w:sz w:val="22"/>
                <w:szCs w:val="22"/>
              </w:rPr>
            </w:pPr>
            <w:r w:rsidRPr="00467943">
              <w:rPr>
                <w:rFonts w:cstheme="minorHAnsi"/>
                <w:color w:val="020A08"/>
                <w:sz w:val="22"/>
                <w:szCs w:val="22"/>
              </w:rPr>
              <w:t>10.89</w:t>
            </w:r>
          </w:p>
        </w:tc>
        <w:tc>
          <w:tcPr>
            <w:tcW w:w="808" w:type="dxa"/>
            <w:tcBorders>
              <w:top w:val="single" w:sz="4" w:space="0" w:color="000000"/>
              <w:left w:val="single" w:sz="4" w:space="0" w:color="000000"/>
              <w:bottom w:val="single" w:sz="4" w:space="0" w:color="000000"/>
              <w:right w:val="single" w:sz="4" w:space="0" w:color="000000"/>
            </w:tcBorders>
            <w:vAlign w:val="center"/>
          </w:tcPr>
          <w:p w14:paraId="26B89402" w14:textId="0C296592" w:rsidR="00467943" w:rsidRPr="00467943" w:rsidRDefault="00467943" w:rsidP="00053D3C">
            <w:pPr>
              <w:spacing w:line="276" w:lineRule="auto"/>
              <w:jc w:val="center"/>
              <w:rPr>
                <w:rFonts w:cstheme="minorHAnsi"/>
                <w:color w:val="020A08"/>
                <w:sz w:val="22"/>
                <w:szCs w:val="22"/>
              </w:rPr>
            </w:pPr>
            <w:r w:rsidRPr="00467943">
              <w:rPr>
                <w:rFonts w:cstheme="minorHAnsi"/>
                <w:color w:val="020A08"/>
                <w:sz w:val="22"/>
                <w:szCs w:val="22"/>
              </w:rPr>
              <w:t>26.45</w:t>
            </w:r>
          </w:p>
        </w:tc>
        <w:tc>
          <w:tcPr>
            <w:tcW w:w="808" w:type="dxa"/>
            <w:tcBorders>
              <w:top w:val="single" w:sz="4" w:space="0" w:color="000000"/>
              <w:left w:val="single" w:sz="4" w:space="0" w:color="000000"/>
              <w:bottom w:val="single" w:sz="4" w:space="0" w:color="000000"/>
              <w:right w:val="single" w:sz="4" w:space="0" w:color="000000"/>
            </w:tcBorders>
            <w:vAlign w:val="center"/>
          </w:tcPr>
          <w:p w14:paraId="1212E22D" w14:textId="2B2A4FB5" w:rsidR="00467943" w:rsidRPr="00467943" w:rsidRDefault="00467943" w:rsidP="00053D3C">
            <w:pPr>
              <w:spacing w:line="276" w:lineRule="auto"/>
              <w:jc w:val="center"/>
              <w:rPr>
                <w:rFonts w:cstheme="minorHAnsi"/>
                <w:color w:val="020A08"/>
                <w:sz w:val="22"/>
                <w:szCs w:val="22"/>
              </w:rPr>
            </w:pPr>
            <w:r w:rsidRPr="00467943">
              <w:rPr>
                <w:rFonts w:cstheme="minorHAnsi"/>
                <w:color w:val="020A08"/>
                <w:sz w:val="22"/>
                <w:szCs w:val="22"/>
              </w:rPr>
              <w:t>38.12</w:t>
            </w:r>
          </w:p>
        </w:tc>
        <w:tc>
          <w:tcPr>
            <w:tcW w:w="809" w:type="dxa"/>
            <w:tcBorders>
              <w:top w:val="single" w:sz="4" w:space="0" w:color="000000"/>
              <w:left w:val="single" w:sz="4" w:space="0" w:color="000000"/>
              <w:bottom w:val="single" w:sz="4" w:space="0" w:color="000000"/>
              <w:right w:val="single" w:sz="4" w:space="0" w:color="000000"/>
            </w:tcBorders>
            <w:vAlign w:val="center"/>
          </w:tcPr>
          <w:p w14:paraId="797B9CD4" w14:textId="1140990A" w:rsidR="00467943" w:rsidRPr="00467943" w:rsidRDefault="00467943" w:rsidP="00053D3C">
            <w:pPr>
              <w:spacing w:line="276" w:lineRule="auto"/>
              <w:jc w:val="center"/>
              <w:rPr>
                <w:rFonts w:cstheme="minorHAnsi"/>
                <w:color w:val="020A08"/>
                <w:sz w:val="22"/>
                <w:szCs w:val="22"/>
              </w:rPr>
            </w:pPr>
            <w:r w:rsidRPr="00467943">
              <w:rPr>
                <w:rFonts w:cstheme="minorHAnsi"/>
                <w:color w:val="020A08"/>
                <w:sz w:val="22"/>
                <w:szCs w:val="22"/>
              </w:rPr>
              <w:t>36.56</w:t>
            </w:r>
          </w:p>
        </w:tc>
        <w:tc>
          <w:tcPr>
            <w:tcW w:w="809" w:type="dxa"/>
            <w:tcBorders>
              <w:top w:val="single" w:sz="4" w:space="0" w:color="000000"/>
              <w:left w:val="single" w:sz="4" w:space="0" w:color="000000"/>
              <w:bottom w:val="single" w:sz="4" w:space="0" w:color="000000"/>
              <w:right w:val="single" w:sz="4" w:space="0" w:color="000000"/>
            </w:tcBorders>
            <w:vAlign w:val="center"/>
          </w:tcPr>
          <w:p w14:paraId="163C71F8" w14:textId="763BD6A4" w:rsidR="00467943" w:rsidRPr="00467943" w:rsidRDefault="00467943" w:rsidP="00053D3C">
            <w:pPr>
              <w:spacing w:line="276" w:lineRule="auto"/>
              <w:jc w:val="center"/>
              <w:rPr>
                <w:rFonts w:cstheme="minorHAnsi"/>
                <w:color w:val="020A08"/>
                <w:sz w:val="22"/>
                <w:szCs w:val="22"/>
              </w:rPr>
            </w:pPr>
            <w:r w:rsidRPr="00467943">
              <w:rPr>
                <w:rFonts w:cstheme="minorHAnsi"/>
                <w:color w:val="020A08"/>
                <w:sz w:val="22"/>
                <w:szCs w:val="22"/>
              </w:rPr>
              <w:t>18.67</w:t>
            </w:r>
          </w:p>
        </w:tc>
        <w:tc>
          <w:tcPr>
            <w:tcW w:w="809" w:type="dxa"/>
            <w:tcBorders>
              <w:top w:val="single" w:sz="4" w:space="0" w:color="000000"/>
              <w:left w:val="single" w:sz="4" w:space="0" w:color="000000"/>
              <w:bottom w:val="single" w:sz="4" w:space="0" w:color="000000"/>
              <w:right w:val="single" w:sz="4" w:space="0" w:color="000000"/>
            </w:tcBorders>
            <w:vAlign w:val="center"/>
          </w:tcPr>
          <w:p w14:paraId="27ED01CD" w14:textId="70A652C0" w:rsidR="00467943" w:rsidRPr="00467943" w:rsidRDefault="00467943" w:rsidP="00053D3C">
            <w:pPr>
              <w:spacing w:line="276" w:lineRule="auto"/>
              <w:jc w:val="center"/>
              <w:rPr>
                <w:rFonts w:cstheme="minorHAnsi"/>
                <w:color w:val="020A08"/>
                <w:sz w:val="22"/>
                <w:szCs w:val="22"/>
              </w:rPr>
            </w:pPr>
            <w:r w:rsidRPr="00467943">
              <w:rPr>
                <w:rFonts w:cstheme="minorHAnsi"/>
                <w:color w:val="020A08"/>
                <w:sz w:val="22"/>
                <w:szCs w:val="22"/>
              </w:rPr>
              <w:t>0.00</w:t>
            </w:r>
          </w:p>
        </w:tc>
        <w:tc>
          <w:tcPr>
            <w:tcW w:w="809" w:type="dxa"/>
            <w:tcBorders>
              <w:top w:val="single" w:sz="4" w:space="0" w:color="000000"/>
              <w:left w:val="single" w:sz="4" w:space="0" w:color="000000"/>
              <w:bottom w:val="single" w:sz="4" w:space="0" w:color="000000"/>
              <w:right w:val="single" w:sz="4" w:space="0" w:color="000000"/>
            </w:tcBorders>
            <w:vAlign w:val="center"/>
          </w:tcPr>
          <w:p w14:paraId="4A6ACC9F" w14:textId="37C195A6" w:rsidR="00467943" w:rsidRPr="00467943" w:rsidRDefault="00467943" w:rsidP="00053D3C">
            <w:pPr>
              <w:spacing w:line="276" w:lineRule="auto"/>
              <w:jc w:val="center"/>
              <w:rPr>
                <w:rFonts w:cstheme="minorHAnsi"/>
                <w:color w:val="020A08"/>
                <w:sz w:val="22"/>
                <w:szCs w:val="22"/>
              </w:rPr>
            </w:pPr>
            <w:r w:rsidRPr="00467943">
              <w:rPr>
                <w:rFonts w:cstheme="minorHAnsi"/>
                <w:color w:val="020A08"/>
                <w:sz w:val="22"/>
                <w:szCs w:val="22"/>
              </w:rPr>
              <w:t>38.12</w:t>
            </w:r>
          </w:p>
        </w:tc>
        <w:tc>
          <w:tcPr>
            <w:tcW w:w="16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38BD9C" w14:textId="1896CB90" w:rsidR="00467943" w:rsidRPr="00467943" w:rsidRDefault="00467943" w:rsidP="00053D3C">
            <w:pPr>
              <w:spacing w:line="276" w:lineRule="auto"/>
              <w:jc w:val="center"/>
              <w:rPr>
                <w:rFonts w:cstheme="minorHAnsi"/>
                <w:color w:val="020A08"/>
                <w:sz w:val="22"/>
                <w:szCs w:val="22"/>
              </w:rPr>
            </w:pPr>
            <w:r w:rsidRPr="00467943">
              <w:rPr>
                <w:rFonts w:cstheme="minorHAnsi"/>
                <w:color w:val="020A08"/>
                <w:sz w:val="22"/>
                <w:szCs w:val="22"/>
              </w:rPr>
              <w:t>90</w:t>
            </w:r>
          </w:p>
        </w:tc>
      </w:tr>
    </w:tbl>
    <w:p w14:paraId="30D95160" w14:textId="77777777" w:rsidR="0059362A" w:rsidRDefault="0059362A" w:rsidP="00053D3C">
      <w:pPr>
        <w:spacing w:line="276" w:lineRule="auto"/>
      </w:pPr>
    </w:p>
    <w:p w14:paraId="57E99D8A" w14:textId="77777777" w:rsidR="00BB7ABE" w:rsidRPr="00BB7ABE" w:rsidRDefault="00BB7ABE" w:rsidP="00053D3C">
      <w:pPr>
        <w:spacing w:line="276" w:lineRule="auto"/>
      </w:pPr>
      <w:r w:rsidRPr="00BB7ABE">
        <w:rPr>
          <w:rFonts w:cstheme="minorHAnsi"/>
          <w:b/>
          <w:bCs/>
          <w:color w:val="020A08"/>
          <w:sz w:val="22"/>
          <w:szCs w:val="22"/>
        </w:rPr>
        <w:t>Current Loads on the Fully-Loaded Tanker (Unit: tonne)</w:t>
      </w:r>
    </w:p>
    <w:tbl>
      <w:tblPr>
        <w:tblW w:w="9779" w:type="dxa"/>
        <w:tblLayout w:type="fixed"/>
        <w:tblCellMar>
          <w:left w:w="10" w:type="dxa"/>
          <w:right w:w="10" w:type="dxa"/>
        </w:tblCellMar>
        <w:tblLook w:val="0000" w:firstRow="0" w:lastRow="0" w:firstColumn="0" w:lastColumn="0" w:noHBand="0" w:noVBand="0"/>
      </w:tblPr>
      <w:tblGrid>
        <w:gridCol w:w="1696"/>
        <w:gridCol w:w="1701"/>
        <w:gridCol w:w="1701"/>
        <w:gridCol w:w="1560"/>
        <w:gridCol w:w="1559"/>
        <w:gridCol w:w="1562"/>
      </w:tblGrid>
      <w:tr w:rsidR="00BB7ABE" w14:paraId="6F276909" w14:textId="004257E3" w:rsidTr="00BB7ABE">
        <w:trPr>
          <w:trHeight w:val="610"/>
        </w:trPr>
        <w:tc>
          <w:tcPr>
            <w:tcW w:w="1696" w:type="dxa"/>
            <w:vMerge w:val="restart"/>
            <w:tcBorders>
              <w:top w:val="single" w:sz="4" w:space="0" w:color="000000"/>
              <w:left w:val="single" w:sz="4" w:space="0" w:color="000000"/>
              <w:right w:val="single" w:sz="4" w:space="0" w:color="000000"/>
            </w:tcBorders>
            <w:shd w:val="clear" w:color="auto" w:fill="052E2B"/>
            <w:tcMar>
              <w:top w:w="0" w:type="dxa"/>
              <w:left w:w="108" w:type="dxa"/>
              <w:bottom w:w="0" w:type="dxa"/>
              <w:right w:w="108" w:type="dxa"/>
            </w:tcMar>
            <w:vAlign w:val="center"/>
          </w:tcPr>
          <w:p w14:paraId="72AD665F" w14:textId="77777777" w:rsidR="00BB7ABE" w:rsidRDefault="00BB7ABE" w:rsidP="00053D3C">
            <w:pPr>
              <w:spacing w:line="276" w:lineRule="auto"/>
              <w:jc w:val="center"/>
              <w:rPr>
                <w:rFonts w:cs="Calibri"/>
                <w:color w:val="FFFFFF"/>
              </w:rPr>
            </w:pPr>
          </w:p>
        </w:tc>
        <w:tc>
          <w:tcPr>
            <w:tcW w:w="8083" w:type="dxa"/>
            <w:gridSpan w:val="5"/>
            <w:tcBorders>
              <w:top w:val="single" w:sz="4" w:space="0" w:color="000000"/>
              <w:left w:val="single" w:sz="4" w:space="0" w:color="000000"/>
              <w:bottom w:val="single" w:sz="4" w:space="0" w:color="auto"/>
              <w:right w:val="single" w:sz="4" w:space="0" w:color="000000"/>
            </w:tcBorders>
            <w:shd w:val="clear" w:color="auto" w:fill="052E2B"/>
            <w:vAlign w:val="center"/>
          </w:tcPr>
          <w:p w14:paraId="0C325DE2" w14:textId="40FCD386" w:rsidR="00BB7ABE" w:rsidRDefault="00BB7ABE" w:rsidP="00053D3C">
            <w:pPr>
              <w:spacing w:line="276" w:lineRule="auto"/>
              <w:jc w:val="center"/>
              <w:rPr>
                <w:rFonts w:cs="Calibri"/>
                <w:color w:val="FFFFFF"/>
              </w:rPr>
            </w:pPr>
            <w:r w:rsidRPr="0036264B">
              <w:t>Current angle of attack / velocity (degree/knots)</w:t>
            </w:r>
          </w:p>
        </w:tc>
      </w:tr>
      <w:tr w:rsidR="00BB7ABE" w14:paraId="718E399C" w14:textId="03486659" w:rsidTr="0074138D">
        <w:trPr>
          <w:trHeight w:val="511"/>
        </w:trPr>
        <w:tc>
          <w:tcPr>
            <w:tcW w:w="1696" w:type="dxa"/>
            <w:vMerge/>
            <w:tcBorders>
              <w:left w:val="single" w:sz="4" w:space="0" w:color="000000"/>
              <w:bottom w:val="single" w:sz="4" w:space="0" w:color="000000"/>
              <w:right w:val="single" w:sz="4" w:space="0" w:color="000000"/>
            </w:tcBorders>
            <w:shd w:val="clear" w:color="auto" w:fill="052E2B"/>
            <w:tcMar>
              <w:top w:w="0" w:type="dxa"/>
              <w:left w:w="108" w:type="dxa"/>
              <w:bottom w:w="0" w:type="dxa"/>
              <w:right w:w="108" w:type="dxa"/>
            </w:tcMar>
            <w:vAlign w:val="center"/>
          </w:tcPr>
          <w:p w14:paraId="55F56209" w14:textId="77777777" w:rsidR="00BB7ABE" w:rsidRDefault="00BB7ABE" w:rsidP="00053D3C">
            <w:pPr>
              <w:spacing w:line="276" w:lineRule="auto"/>
              <w:jc w:val="center"/>
              <w:rPr>
                <w:rFonts w:cs="Calibri"/>
                <w:color w:val="FFFFFF"/>
              </w:rPr>
            </w:pPr>
          </w:p>
        </w:tc>
        <w:tc>
          <w:tcPr>
            <w:tcW w:w="1701" w:type="dxa"/>
            <w:tcBorders>
              <w:top w:val="single" w:sz="4" w:space="0" w:color="auto"/>
              <w:left w:val="single" w:sz="4" w:space="0" w:color="000000"/>
              <w:bottom w:val="single" w:sz="4" w:space="0" w:color="000000"/>
              <w:right w:val="single" w:sz="4" w:space="0" w:color="000000"/>
            </w:tcBorders>
            <w:shd w:val="clear" w:color="auto" w:fill="052E2B"/>
            <w:vAlign w:val="center"/>
          </w:tcPr>
          <w:p w14:paraId="41BEDABF" w14:textId="058D8F6D" w:rsidR="00BB7ABE" w:rsidRDefault="00BB7ABE" w:rsidP="00053D3C">
            <w:pPr>
              <w:spacing w:line="276" w:lineRule="auto"/>
              <w:jc w:val="center"/>
              <w:rPr>
                <w:rFonts w:cs="Calibri"/>
                <w:color w:val="FFFFFF"/>
              </w:rPr>
            </w:pPr>
            <w:r w:rsidRPr="0036264B">
              <w:t>0/3</w:t>
            </w:r>
          </w:p>
        </w:tc>
        <w:tc>
          <w:tcPr>
            <w:tcW w:w="1701" w:type="dxa"/>
            <w:tcBorders>
              <w:top w:val="single" w:sz="4" w:space="0" w:color="auto"/>
              <w:left w:val="single" w:sz="4" w:space="0" w:color="000000"/>
              <w:bottom w:val="single" w:sz="4" w:space="0" w:color="000000"/>
              <w:right w:val="single" w:sz="4" w:space="0" w:color="000000"/>
            </w:tcBorders>
            <w:shd w:val="clear" w:color="auto" w:fill="052E2B"/>
            <w:vAlign w:val="center"/>
          </w:tcPr>
          <w:p w14:paraId="51DAA54E" w14:textId="52B021D3" w:rsidR="00BB7ABE" w:rsidRDefault="00BB7ABE" w:rsidP="00053D3C">
            <w:pPr>
              <w:spacing w:line="276" w:lineRule="auto"/>
              <w:jc w:val="center"/>
              <w:rPr>
                <w:rFonts w:cs="Calibri"/>
                <w:color w:val="FFFFFF"/>
              </w:rPr>
            </w:pPr>
            <w:r w:rsidRPr="0036264B">
              <w:t>10/2</w:t>
            </w:r>
          </w:p>
        </w:tc>
        <w:tc>
          <w:tcPr>
            <w:tcW w:w="1560" w:type="dxa"/>
            <w:tcBorders>
              <w:top w:val="single" w:sz="4" w:space="0" w:color="auto"/>
              <w:left w:val="single" w:sz="4" w:space="0" w:color="000000"/>
              <w:bottom w:val="single" w:sz="4" w:space="0" w:color="000000"/>
              <w:right w:val="single" w:sz="4" w:space="0" w:color="000000"/>
            </w:tcBorders>
            <w:shd w:val="clear" w:color="auto" w:fill="052E2B"/>
            <w:vAlign w:val="center"/>
          </w:tcPr>
          <w:p w14:paraId="4C048BF5" w14:textId="29A9BE55" w:rsidR="00BB7ABE" w:rsidRDefault="00BB7ABE" w:rsidP="00053D3C">
            <w:pPr>
              <w:spacing w:line="276" w:lineRule="auto"/>
              <w:jc w:val="center"/>
              <w:rPr>
                <w:rFonts w:cs="Calibri"/>
                <w:color w:val="FFFFFF"/>
              </w:rPr>
            </w:pPr>
            <w:r w:rsidRPr="0036264B">
              <w:t>90/0.75</w:t>
            </w:r>
          </w:p>
        </w:tc>
        <w:tc>
          <w:tcPr>
            <w:tcW w:w="1559" w:type="dxa"/>
            <w:tcBorders>
              <w:top w:val="single" w:sz="4" w:space="0" w:color="auto"/>
              <w:left w:val="single" w:sz="4" w:space="0" w:color="000000"/>
              <w:bottom w:val="single" w:sz="4" w:space="0" w:color="000000"/>
              <w:right w:val="single" w:sz="4" w:space="0" w:color="000000"/>
            </w:tcBorders>
            <w:shd w:val="clear" w:color="auto" w:fill="052E2B"/>
            <w:vAlign w:val="center"/>
          </w:tcPr>
          <w:p w14:paraId="77D7036A" w14:textId="6FF78E1B" w:rsidR="00BB7ABE" w:rsidRPr="00155FB2" w:rsidRDefault="00BB7ABE" w:rsidP="00053D3C">
            <w:pPr>
              <w:spacing w:line="276" w:lineRule="auto"/>
              <w:jc w:val="center"/>
            </w:pPr>
            <w:r w:rsidRPr="0036264B">
              <w:t>170/2</w:t>
            </w:r>
          </w:p>
        </w:tc>
        <w:tc>
          <w:tcPr>
            <w:tcW w:w="1562" w:type="dxa"/>
            <w:tcBorders>
              <w:top w:val="single" w:sz="4" w:space="0" w:color="auto"/>
              <w:left w:val="single" w:sz="4" w:space="0" w:color="000000"/>
              <w:bottom w:val="single" w:sz="4" w:space="0" w:color="000000"/>
              <w:right w:val="single" w:sz="4" w:space="0" w:color="000000"/>
            </w:tcBorders>
            <w:shd w:val="clear" w:color="auto" w:fill="052E2B"/>
            <w:vAlign w:val="center"/>
          </w:tcPr>
          <w:p w14:paraId="0B8B0B84" w14:textId="071389BD" w:rsidR="00BB7ABE" w:rsidRPr="00155FB2" w:rsidRDefault="00BB7ABE" w:rsidP="00053D3C">
            <w:pPr>
              <w:spacing w:line="276" w:lineRule="auto"/>
              <w:jc w:val="center"/>
            </w:pPr>
            <w:r w:rsidRPr="0036264B">
              <w:t>180/3</w:t>
            </w:r>
          </w:p>
        </w:tc>
      </w:tr>
      <w:tr w:rsidR="00BB7ABE" w14:paraId="7F97C056" w14:textId="70456B19" w:rsidTr="00BB7ABE">
        <w:trPr>
          <w:trHeight w:val="397"/>
        </w:trPr>
        <w:tc>
          <w:tcPr>
            <w:tcW w:w="1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451A38" w14:textId="4722BEDE" w:rsidR="00BB7ABE" w:rsidRPr="00467943" w:rsidRDefault="00BB7ABE" w:rsidP="00053D3C">
            <w:pPr>
              <w:spacing w:line="276" w:lineRule="auto"/>
              <w:jc w:val="center"/>
              <w:rPr>
                <w:rFonts w:cstheme="minorHAnsi"/>
                <w:color w:val="020A08"/>
                <w:sz w:val="22"/>
                <w:szCs w:val="22"/>
              </w:rPr>
            </w:pPr>
            <w:r w:rsidRPr="00BB7ABE">
              <w:rPr>
                <w:rFonts w:cstheme="minorHAnsi"/>
                <w:color w:val="020A08"/>
                <w:sz w:val="22"/>
                <w:szCs w:val="22"/>
              </w:rPr>
              <w:t>FXc</w:t>
            </w:r>
          </w:p>
        </w:tc>
        <w:tc>
          <w:tcPr>
            <w:tcW w:w="1701" w:type="dxa"/>
            <w:tcBorders>
              <w:top w:val="single" w:sz="4" w:space="0" w:color="000000"/>
              <w:left w:val="single" w:sz="4" w:space="0" w:color="000000"/>
              <w:bottom w:val="single" w:sz="4" w:space="0" w:color="000000"/>
              <w:right w:val="single" w:sz="4" w:space="0" w:color="000000"/>
            </w:tcBorders>
            <w:vAlign w:val="center"/>
          </w:tcPr>
          <w:p w14:paraId="0E0BBCA0" w14:textId="153248F9" w:rsidR="00BB7ABE" w:rsidRPr="00467943" w:rsidRDefault="00BB7ABE" w:rsidP="00053D3C">
            <w:pPr>
              <w:spacing w:line="276" w:lineRule="auto"/>
              <w:jc w:val="center"/>
              <w:rPr>
                <w:rFonts w:cstheme="minorHAnsi"/>
                <w:color w:val="020A08"/>
                <w:sz w:val="22"/>
                <w:szCs w:val="22"/>
              </w:rPr>
            </w:pPr>
            <w:r w:rsidRPr="00BB7ABE">
              <w:rPr>
                <w:rFonts w:cstheme="minorHAnsi"/>
                <w:color w:val="020A08"/>
                <w:sz w:val="22"/>
                <w:szCs w:val="22"/>
              </w:rPr>
              <w:t>14.40</w:t>
            </w:r>
          </w:p>
        </w:tc>
        <w:tc>
          <w:tcPr>
            <w:tcW w:w="1701" w:type="dxa"/>
            <w:tcBorders>
              <w:top w:val="single" w:sz="4" w:space="0" w:color="000000"/>
              <w:left w:val="single" w:sz="4" w:space="0" w:color="000000"/>
              <w:bottom w:val="single" w:sz="4" w:space="0" w:color="000000"/>
              <w:right w:val="single" w:sz="4" w:space="0" w:color="000000"/>
            </w:tcBorders>
            <w:vAlign w:val="center"/>
          </w:tcPr>
          <w:p w14:paraId="734FF75A" w14:textId="678C7DAC" w:rsidR="00BB7ABE" w:rsidRPr="00467943" w:rsidRDefault="00BB7ABE" w:rsidP="00053D3C">
            <w:pPr>
              <w:spacing w:line="276" w:lineRule="auto"/>
              <w:jc w:val="center"/>
              <w:rPr>
                <w:rFonts w:cstheme="minorHAnsi"/>
                <w:color w:val="020A08"/>
                <w:sz w:val="22"/>
                <w:szCs w:val="22"/>
              </w:rPr>
            </w:pPr>
            <w:r w:rsidRPr="00BB7ABE">
              <w:rPr>
                <w:rFonts w:cstheme="minorHAnsi"/>
                <w:color w:val="020A08"/>
                <w:sz w:val="22"/>
                <w:szCs w:val="22"/>
              </w:rPr>
              <w:t>-0.36</w:t>
            </w:r>
          </w:p>
        </w:tc>
        <w:tc>
          <w:tcPr>
            <w:tcW w:w="1560" w:type="dxa"/>
            <w:tcBorders>
              <w:top w:val="single" w:sz="4" w:space="0" w:color="000000"/>
              <w:left w:val="single" w:sz="4" w:space="0" w:color="000000"/>
              <w:bottom w:val="single" w:sz="4" w:space="0" w:color="000000"/>
              <w:right w:val="single" w:sz="4" w:space="0" w:color="000000"/>
            </w:tcBorders>
            <w:vAlign w:val="center"/>
          </w:tcPr>
          <w:p w14:paraId="5DD11E7F" w14:textId="7DCE976E" w:rsidR="00BB7ABE" w:rsidRPr="00467943" w:rsidRDefault="00BB7ABE" w:rsidP="00053D3C">
            <w:pPr>
              <w:spacing w:line="276" w:lineRule="auto"/>
              <w:jc w:val="center"/>
              <w:rPr>
                <w:rFonts w:cstheme="minorHAnsi"/>
                <w:color w:val="020A08"/>
                <w:sz w:val="22"/>
                <w:szCs w:val="22"/>
              </w:rPr>
            </w:pPr>
            <w:r w:rsidRPr="00BB7ABE">
              <w:rPr>
                <w:rFonts w:cstheme="minorHAnsi"/>
                <w:color w:val="020A08"/>
                <w:sz w:val="22"/>
                <w:szCs w:val="22"/>
              </w:rPr>
              <w:t>-0.08</w:t>
            </w:r>
          </w:p>
        </w:tc>
        <w:tc>
          <w:tcPr>
            <w:tcW w:w="1559" w:type="dxa"/>
            <w:tcBorders>
              <w:top w:val="single" w:sz="4" w:space="0" w:color="000000"/>
              <w:left w:val="single" w:sz="4" w:space="0" w:color="000000"/>
              <w:bottom w:val="single" w:sz="4" w:space="0" w:color="000000"/>
              <w:right w:val="single" w:sz="4" w:space="0" w:color="000000"/>
            </w:tcBorders>
            <w:vAlign w:val="center"/>
          </w:tcPr>
          <w:p w14:paraId="50010F73" w14:textId="79945F07" w:rsidR="00BB7ABE" w:rsidRPr="00467943" w:rsidRDefault="00BB7ABE" w:rsidP="00053D3C">
            <w:pPr>
              <w:spacing w:line="276" w:lineRule="auto"/>
              <w:jc w:val="center"/>
              <w:rPr>
                <w:rFonts w:cstheme="minorHAnsi"/>
                <w:color w:val="020A08"/>
                <w:sz w:val="22"/>
                <w:szCs w:val="22"/>
              </w:rPr>
            </w:pPr>
            <w:r w:rsidRPr="00BB7ABE">
              <w:rPr>
                <w:rFonts w:cstheme="minorHAnsi"/>
                <w:color w:val="020A08"/>
                <w:sz w:val="22"/>
                <w:szCs w:val="22"/>
              </w:rPr>
              <w:t>0.00</w:t>
            </w:r>
          </w:p>
        </w:tc>
        <w:tc>
          <w:tcPr>
            <w:tcW w:w="1562" w:type="dxa"/>
            <w:tcBorders>
              <w:top w:val="single" w:sz="4" w:space="0" w:color="000000"/>
              <w:left w:val="single" w:sz="4" w:space="0" w:color="000000"/>
              <w:bottom w:val="single" w:sz="4" w:space="0" w:color="000000"/>
              <w:right w:val="single" w:sz="4" w:space="0" w:color="000000"/>
            </w:tcBorders>
            <w:vAlign w:val="center"/>
          </w:tcPr>
          <w:p w14:paraId="322A8517" w14:textId="4C0E8A5A" w:rsidR="00BB7ABE" w:rsidRPr="00467943" w:rsidRDefault="00BB7ABE" w:rsidP="00053D3C">
            <w:pPr>
              <w:spacing w:line="276" w:lineRule="auto"/>
              <w:jc w:val="center"/>
              <w:rPr>
                <w:rFonts w:cstheme="minorHAnsi"/>
                <w:color w:val="020A08"/>
                <w:sz w:val="22"/>
                <w:szCs w:val="22"/>
              </w:rPr>
            </w:pPr>
            <w:r w:rsidRPr="00BB7ABE">
              <w:rPr>
                <w:rFonts w:cstheme="minorHAnsi"/>
                <w:color w:val="020A08"/>
                <w:sz w:val="22"/>
                <w:szCs w:val="22"/>
              </w:rPr>
              <w:t>-14.00</w:t>
            </w:r>
          </w:p>
        </w:tc>
      </w:tr>
      <w:tr w:rsidR="00BB7ABE" w14:paraId="38453E4F" w14:textId="24409BB3" w:rsidTr="00BB7ABE">
        <w:trPr>
          <w:trHeight w:val="397"/>
        </w:trPr>
        <w:tc>
          <w:tcPr>
            <w:tcW w:w="1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BAAE9B" w14:textId="44198495" w:rsidR="00BB7ABE" w:rsidRPr="00467943" w:rsidRDefault="00BB7ABE" w:rsidP="00053D3C">
            <w:pPr>
              <w:spacing w:line="276" w:lineRule="auto"/>
              <w:jc w:val="center"/>
              <w:rPr>
                <w:rFonts w:cstheme="minorHAnsi"/>
                <w:color w:val="020A08"/>
                <w:sz w:val="22"/>
                <w:szCs w:val="22"/>
              </w:rPr>
            </w:pPr>
            <w:r w:rsidRPr="00BB7ABE">
              <w:rPr>
                <w:rFonts w:cstheme="minorHAnsi"/>
                <w:color w:val="020A08"/>
                <w:sz w:val="22"/>
                <w:szCs w:val="22"/>
              </w:rPr>
              <w:t>FYAc</w:t>
            </w:r>
          </w:p>
        </w:tc>
        <w:tc>
          <w:tcPr>
            <w:tcW w:w="1701" w:type="dxa"/>
            <w:tcBorders>
              <w:top w:val="single" w:sz="4" w:space="0" w:color="000000"/>
              <w:left w:val="single" w:sz="4" w:space="0" w:color="000000"/>
              <w:bottom w:val="single" w:sz="4" w:space="0" w:color="000000"/>
              <w:right w:val="single" w:sz="4" w:space="0" w:color="000000"/>
            </w:tcBorders>
            <w:vAlign w:val="center"/>
          </w:tcPr>
          <w:p w14:paraId="43C96AD1" w14:textId="797D4043" w:rsidR="00BB7ABE" w:rsidRPr="00467943" w:rsidRDefault="00BB7ABE" w:rsidP="00053D3C">
            <w:pPr>
              <w:spacing w:line="276" w:lineRule="auto"/>
              <w:jc w:val="center"/>
              <w:rPr>
                <w:rFonts w:cstheme="minorHAnsi"/>
                <w:color w:val="020A08"/>
                <w:sz w:val="22"/>
                <w:szCs w:val="22"/>
              </w:rPr>
            </w:pPr>
            <w:r w:rsidRPr="00BB7ABE">
              <w:rPr>
                <w:rFonts w:cstheme="minorHAnsi"/>
                <w:color w:val="020A08"/>
                <w:sz w:val="22"/>
                <w:szCs w:val="22"/>
              </w:rPr>
              <w:t>0.00</w:t>
            </w:r>
          </w:p>
        </w:tc>
        <w:tc>
          <w:tcPr>
            <w:tcW w:w="1701" w:type="dxa"/>
            <w:tcBorders>
              <w:top w:val="single" w:sz="4" w:space="0" w:color="000000"/>
              <w:left w:val="single" w:sz="4" w:space="0" w:color="000000"/>
              <w:bottom w:val="single" w:sz="4" w:space="0" w:color="000000"/>
              <w:right w:val="single" w:sz="4" w:space="0" w:color="000000"/>
            </w:tcBorders>
            <w:vAlign w:val="center"/>
          </w:tcPr>
          <w:p w14:paraId="2113AD2B" w14:textId="7AD579C1" w:rsidR="00BB7ABE" w:rsidRPr="00467943" w:rsidRDefault="00BB7ABE" w:rsidP="00053D3C">
            <w:pPr>
              <w:spacing w:line="276" w:lineRule="auto"/>
              <w:jc w:val="center"/>
              <w:rPr>
                <w:rFonts w:cstheme="minorHAnsi"/>
                <w:color w:val="020A08"/>
                <w:sz w:val="22"/>
                <w:szCs w:val="22"/>
              </w:rPr>
            </w:pPr>
            <w:r w:rsidRPr="00BB7ABE">
              <w:rPr>
                <w:rFonts w:cstheme="minorHAnsi"/>
                <w:color w:val="020A08"/>
                <w:sz w:val="22"/>
                <w:szCs w:val="22"/>
              </w:rPr>
              <w:t>87.368</w:t>
            </w:r>
          </w:p>
        </w:tc>
        <w:tc>
          <w:tcPr>
            <w:tcW w:w="1560" w:type="dxa"/>
            <w:tcBorders>
              <w:top w:val="single" w:sz="4" w:space="0" w:color="000000"/>
              <w:left w:val="single" w:sz="4" w:space="0" w:color="000000"/>
              <w:bottom w:val="single" w:sz="4" w:space="0" w:color="000000"/>
              <w:right w:val="single" w:sz="4" w:space="0" w:color="000000"/>
            </w:tcBorders>
            <w:vAlign w:val="center"/>
          </w:tcPr>
          <w:p w14:paraId="0AE70AEA" w14:textId="0618C912" w:rsidR="00BB7ABE" w:rsidRPr="00467943" w:rsidRDefault="00BB7ABE" w:rsidP="00053D3C">
            <w:pPr>
              <w:spacing w:line="276" w:lineRule="auto"/>
              <w:jc w:val="center"/>
              <w:rPr>
                <w:rFonts w:cstheme="minorHAnsi"/>
                <w:color w:val="020A08"/>
                <w:sz w:val="22"/>
                <w:szCs w:val="22"/>
              </w:rPr>
            </w:pPr>
            <w:r w:rsidRPr="00BB7ABE">
              <w:rPr>
                <w:rFonts w:cstheme="minorHAnsi"/>
                <w:color w:val="020A08"/>
                <w:sz w:val="22"/>
                <w:szCs w:val="22"/>
              </w:rPr>
              <w:t>39.77</w:t>
            </w:r>
          </w:p>
        </w:tc>
        <w:tc>
          <w:tcPr>
            <w:tcW w:w="1559" w:type="dxa"/>
            <w:tcBorders>
              <w:top w:val="single" w:sz="4" w:space="0" w:color="000000"/>
              <w:left w:val="single" w:sz="4" w:space="0" w:color="000000"/>
              <w:bottom w:val="single" w:sz="4" w:space="0" w:color="000000"/>
              <w:right w:val="single" w:sz="4" w:space="0" w:color="000000"/>
            </w:tcBorders>
            <w:vAlign w:val="center"/>
          </w:tcPr>
          <w:p w14:paraId="37EC71FE" w14:textId="7FE66072" w:rsidR="00BB7ABE" w:rsidRPr="00467943" w:rsidRDefault="00BB7ABE" w:rsidP="00053D3C">
            <w:pPr>
              <w:spacing w:line="276" w:lineRule="auto"/>
              <w:jc w:val="center"/>
              <w:rPr>
                <w:rFonts w:cstheme="minorHAnsi"/>
                <w:color w:val="020A08"/>
                <w:sz w:val="22"/>
                <w:szCs w:val="22"/>
              </w:rPr>
            </w:pPr>
            <w:r w:rsidRPr="00BB7ABE">
              <w:rPr>
                <w:rFonts w:cstheme="minorHAnsi"/>
                <w:color w:val="020A08"/>
                <w:sz w:val="22"/>
                <w:szCs w:val="22"/>
              </w:rPr>
              <w:t>32.21</w:t>
            </w:r>
          </w:p>
        </w:tc>
        <w:tc>
          <w:tcPr>
            <w:tcW w:w="1562" w:type="dxa"/>
            <w:tcBorders>
              <w:top w:val="single" w:sz="4" w:space="0" w:color="000000"/>
              <w:left w:val="single" w:sz="4" w:space="0" w:color="000000"/>
              <w:bottom w:val="single" w:sz="4" w:space="0" w:color="000000"/>
              <w:right w:val="single" w:sz="4" w:space="0" w:color="000000"/>
            </w:tcBorders>
            <w:vAlign w:val="center"/>
          </w:tcPr>
          <w:p w14:paraId="5DA1DB6C" w14:textId="440EFC5C" w:rsidR="00BB7ABE" w:rsidRPr="00467943" w:rsidRDefault="00BB7ABE" w:rsidP="00053D3C">
            <w:pPr>
              <w:spacing w:line="276" w:lineRule="auto"/>
              <w:jc w:val="center"/>
              <w:rPr>
                <w:rFonts w:cstheme="minorHAnsi"/>
                <w:color w:val="020A08"/>
                <w:sz w:val="22"/>
                <w:szCs w:val="22"/>
              </w:rPr>
            </w:pPr>
            <w:r w:rsidRPr="00BB7ABE">
              <w:rPr>
                <w:rFonts w:cstheme="minorHAnsi"/>
                <w:color w:val="020A08"/>
                <w:sz w:val="22"/>
                <w:szCs w:val="22"/>
              </w:rPr>
              <w:t>0.00</w:t>
            </w:r>
          </w:p>
        </w:tc>
      </w:tr>
      <w:tr w:rsidR="00BB7ABE" w14:paraId="56ADD666" w14:textId="256B9D52" w:rsidTr="00BB7ABE">
        <w:trPr>
          <w:trHeight w:val="397"/>
        </w:trPr>
        <w:tc>
          <w:tcPr>
            <w:tcW w:w="1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744094" w14:textId="6C8F25F5" w:rsidR="00BB7ABE" w:rsidRPr="00467943" w:rsidRDefault="00BB7ABE" w:rsidP="00053D3C">
            <w:pPr>
              <w:spacing w:line="276" w:lineRule="auto"/>
              <w:jc w:val="center"/>
              <w:rPr>
                <w:rFonts w:cstheme="minorHAnsi"/>
                <w:color w:val="020A08"/>
                <w:sz w:val="22"/>
                <w:szCs w:val="22"/>
              </w:rPr>
            </w:pPr>
            <w:r w:rsidRPr="00BB7ABE">
              <w:rPr>
                <w:rFonts w:cstheme="minorHAnsi"/>
                <w:color w:val="020A08"/>
                <w:sz w:val="22"/>
                <w:szCs w:val="22"/>
              </w:rPr>
              <w:t>FYFc</w:t>
            </w:r>
          </w:p>
        </w:tc>
        <w:tc>
          <w:tcPr>
            <w:tcW w:w="1701" w:type="dxa"/>
            <w:tcBorders>
              <w:top w:val="single" w:sz="4" w:space="0" w:color="000000"/>
              <w:left w:val="single" w:sz="4" w:space="0" w:color="000000"/>
              <w:bottom w:val="single" w:sz="4" w:space="0" w:color="000000"/>
              <w:right w:val="single" w:sz="4" w:space="0" w:color="000000"/>
            </w:tcBorders>
            <w:vAlign w:val="center"/>
          </w:tcPr>
          <w:p w14:paraId="2DDE4C7A" w14:textId="5FF56E2D" w:rsidR="00BB7ABE" w:rsidRPr="00467943" w:rsidRDefault="00BB7ABE" w:rsidP="00053D3C">
            <w:pPr>
              <w:spacing w:line="276" w:lineRule="auto"/>
              <w:jc w:val="center"/>
              <w:rPr>
                <w:rFonts w:cstheme="minorHAnsi"/>
                <w:color w:val="020A08"/>
                <w:sz w:val="22"/>
                <w:szCs w:val="22"/>
              </w:rPr>
            </w:pPr>
            <w:r w:rsidRPr="00BB7ABE">
              <w:rPr>
                <w:rFonts w:cstheme="minorHAnsi"/>
                <w:color w:val="020A08"/>
                <w:sz w:val="22"/>
                <w:szCs w:val="22"/>
              </w:rPr>
              <w:t>0.00</w:t>
            </w:r>
          </w:p>
        </w:tc>
        <w:tc>
          <w:tcPr>
            <w:tcW w:w="1701" w:type="dxa"/>
            <w:tcBorders>
              <w:top w:val="single" w:sz="4" w:space="0" w:color="000000"/>
              <w:left w:val="single" w:sz="4" w:space="0" w:color="000000"/>
              <w:bottom w:val="single" w:sz="4" w:space="0" w:color="000000"/>
              <w:right w:val="single" w:sz="4" w:space="0" w:color="000000"/>
            </w:tcBorders>
            <w:vAlign w:val="center"/>
          </w:tcPr>
          <w:p w14:paraId="4428AE93" w14:textId="77E79F5F" w:rsidR="00BB7ABE" w:rsidRPr="00467943" w:rsidRDefault="00BB7ABE" w:rsidP="00053D3C">
            <w:pPr>
              <w:spacing w:line="276" w:lineRule="auto"/>
              <w:jc w:val="center"/>
              <w:rPr>
                <w:rFonts w:cstheme="minorHAnsi"/>
                <w:color w:val="020A08"/>
                <w:sz w:val="22"/>
                <w:szCs w:val="22"/>
              </w:rPr>
            </w:pPr>
            <w:r w:rsidRPr="00BB7ABE">
              <w:rPr>
                <w:rFonts w:cstheme="minorHAnsi"/>
                <w:color w:val="020A08"/>
                <w:sz w:val="22"/>
                <w:szCs w:val="22"/>
              </w:rPr>
              <w:t>17.89</w:t>
            </w:r>
          </w:p>
        </w:tc>
        <w:tc>
          <w:tcPr>
            <w:tcW w:w="1560" w:type="dxa"/>
            <w:tcBorders>
              <w:top w:val="single" w:sz="4" w:space="0" w:color="000000"/>
              <w:left w:val="single" w:sz="4" w:space="0" w:color="000000"/>
              <w:bottom w:val="single" w:sz="4" w:space="0" w:color="000000"/>
              <w:right w:val="single" w:sz="4" w:space="0" w:color="000000"/>
            </w:tcBorders>
            <w:vAlign w:val="center"/>
          </w:tcPr>
          <w:p w14:paraId="67BE1777" w14:textId="42F7DAE3" w:rsidR="00BB7ABE" w:rsidRPr="00467943" w:rsidRDefault="00BB7ABE" w:rsidP="00053D3C">
            <w:pPr>
              <w:spacing w:line="276" w:lineRule="auto"/>
              <w:jc w:val="center"/>
              <w:rPr>
                <w:rFonts w:cstheme="minorHAnsi"/>
                <w:color w:val="020A08"/>
                <w:sz w:val="22"/>
                <w:szCs w:val="22"/>
              </w:rPr>
            </w:pPr>
            <w:r w:rsidRPr="00BB7ABE">
              <w:rPr>
                <w:rFonts w:cstheme="minorHAnsi"/>
                <w:color w:val="020A08"/>
                <w:sz w:val="22"/>
                <w:szCs w:val="22"/>
              </w:rPr>
              <w:t>35.40</w:t>
            </w:r>
          </w:p>
        </w:tc>
        <w:tc>
          <w:tcPr>
            <w:tcW w:w="1559" w:type="dxa"/>
            <w:tcBorders>
              <w:top w:val="single" w:sz="4" w:space="0" w:color="000000"/>
              <w:left w:val="single" w:sz="4" w:space="0" w:color="000000"/>
              <w:bottom w:val="single" w:sz="4" w:space="0" w:color="000000"/>
              <w:right w:val="single" w:sz="4" w:space="0" w:color="000000"/>
            </w:tcBorders>
            <w:vAlign w:val="center"/>
          </w:tcPr>
          <w:p w14:paraId="4F5E67BD" w14:textId="39951E51" w:rsidR="00BB7ABE" w:rsidRPr="00467943" w:rsidRDefault="00BB7ABE" w:rsidP="00053D3C">
            <w:pPr>
              <w:spacing w:line="276" w:lineRule="auto"/>
              <w:jc w:val="center"/>
              <w:rPr>
                <w:rFonts w:cstheme="minorHAnsi"/>
                <w:color w:val="020A08"/>
                <w:sz w:val="22"/>
                <w:szCs w:val="22"/>
              </w:rPr>
            </w:pPr>
            <w:r w:rsidRPr="00BB7ABE">
              <w:rPr>
                <w:rFonts w:cstheme="minorHAnsi"/>
                <w:color w:val="020A08"/>
                <w:sz w:val="22"/>
                <w:szCs w:val="22"/>
              </w:rPr>
              <w:t>66.21</w:t>
            </w:r>
          </w:p>
        </w:tc>
        <w:tc>
          <w:tcPr>
            <w:tcW w:w="1562" w:type="dxa"/>
            <w:tcBorders>
              <w:top w:val="single" w:sz="4" w:space="0" w:color="000000"/>
              <w:left w:val="single" w:sz="4" w:space="0" w:color="000000"/>
              <w:bottom w:val="single" w:sz="4" w:space="0" w:color="000000"/>
              <w:right w:val="single" w:sz="4" w:space="0" w:color="000000"/>
            </w:tcBorders>
            <w:vAlign w:val="center"/>
          </w:tcPr>
          <w:p w14:paraId="2C7F1986" w14:textId="28B8D9D3" w:rsidR="00BB7ABE" w:rsidRPr="00467943" w:rsidRDefault="00BB7ABE" w:rsidP="00053D3C">
            <w:pPr>
              <w:spacing w:line="276" w:lineRule="auto"/>
              <w:jc w:val="center"/>
              <w:rPr>
                <w:rFonts w:cstheme="minorHAnsi"/>
                <w:color w:val="020A08"/>
                <w:sz w:val="22"/>
                <w:szCs w:val="22"/>
              </w:rPr>
            </w:pPr>
            <w:r w:rsidRPr="00BB7ABE">
              <w:rPr>
                <w:rFonts w:cstheme="minorHAnsi"/>
                <w:color w:val="020A08"/>
                <w:sz w:val="22"/>
                <w:szCs w:val="22"/>
              </w:rPr>
              <w:t>0.00</w:t>
            </w:r>
          </w:p>
        </w:tc>
      </w:tr>
    </w:tbl>
    <w:p w14:paraId="1AFCE36C" w14:textId="77777777" w:rsidR="00BB7ABE" w:rsidRDefault="00BB7ABE" w:rsidP="00053D3C">
      <w:pPr>
        <w:spacing w:line="276" w:lineRule="auto"/>
      </w:pPr>
    </w:p>
    <w:p w14:paraId="1EAD12D3" w14:textId="77777777" w:rsidR="00AA156B" w:rsidRDefault="00AA156B" w:rsidP="00053D3C">
      <w:pPr>
        <w:spacing w:line="276" w:lineRule="auto"/>
        <w:rPr>
          <w:rFonts w:cstheme="minorHAnsi"/>
          <w:b/>
          <w:bCs/>
          <w:color w:val="020A08"/>
          <w:sz w:val="22"/>
          <w:szCs w:val="22"/>
        </w:rPr>
      </w:pPr>
      <w:r w:rsidRPr="00AA156B">
        <w:rPr>
          <w:rFonts w:cstheme="minorHAnsi"/>
          <w:b/>
          <w:bCs/>
          <w:color w:val="020A08"/>
          <w:sz w:val="22"/>
          <w:szCs w:val="22"/>
        </w:rPr>
        <w:t>Wind Loads on the Fully-Loaded Tanker (Unit: tonne) – Size 6</w:t>
      </w:r>
    </w:p>
    <w:tbl>
      <w:tblPr>
        <w:tblW w:w="9736" w:type="dxa"/>
        <w:tblCellMar>
          <w:left w:w="10" w:type="dxa"/>
          <w:right w:w="10" w:type="dxa"/>
        </w:tblCellMar>
        <w:tblLook w:val="0000" w:firstRow="0" w:lastRow="0" w:firstColumn="0" w:lastColumn="0" w:noHBand="0" w:noVBand="0"/>
      </w:tblPr>
      <w:tblGrid>
        <w:gridCol w:w="1634"/>
        <w:gridCol w:w="807"/>
        <w:gridCol w:w="808"/>
        <w:gridCol w:w="808"/>
        <w:gridCol w:w="808"/>
        <w:gridCol w:w="809"/>
        <w:gridCol w:w="809"/>
        <w:gridCol w:w="809"/>
        <w:gridCol w:w="809"/>
        <w:gridCol w:w="1635"/>
      </w:tblGrid>
      <w:tr w:rsidR="00AA156B" w14:paraId="09899933" w14:textId="77777777" w:rsidTr="00F01177">
        <w:trPr>
          <w:trHeight w:val="610"/>
        </w:trPr>
        <w:tc>
          <w:tcPr>
            <w:tcW w:w="1634" w:type="dxa"/>
            <w:vMerge w:val="restart"/>
            <w:tcBorders>
              <w:top w:val="single" w:sz="4" w:space="0" w:color="000000"/>
              <w:left w:val="single" w:sz="4" w:space="0" w:color="000000"/>
              <w:right w:val="single" w:sz="4" w:space="0" w:color="000000"/>
            </w:tcBorders>
            <w:shd w:val="clear" w:color="auto" w:fill="052E2B"/>
            <w:tcMar>
              <w:top w:w="0" w:type="dxa"/>
              <w:left w:w="108" w:type="dxa"/>
              <w:bottom w:w="0" w:type="dxa"/>
              <w:right w:w="108" w:type="dxa"/>
            </w:tcMar>
            <w:vAlign w:val="center"/>
          </w:tcPr>
          <w:p w14:paraId="13803BA8" w14:textId="77777777" w:rsidR="00AA156B" w:rsidRDefault="00AA156B" w:rsidP="00053D3C">
            <w:pPr>
              <w:spacing w:line="276" w:lineRule="auto"/>
              <w:jc w:val="center"/>
              <w:rPr>
                <w:rFonts w:cs="Calibri"/>
                <w:color w:val="FFFFFF"/>
              </w:rPr>
            </w:pPr>
          </w:p>
        </w:tc>
        <w:tc>
          <w:tcPr>
            <w:tcW w:w="5658" w:type="dxa"/>
            <w:gridSpan w:val="7"/>
            <w:tcBorders>
              <w:top w:val="single" w:sz="4" w:space="0" w:color="000000"/>
              <w:left w:val="single" w:sz="4" w:space="0" w:color="000000"/>
              <w:bottom w:val="single" w:sz="4" w:space="0" w:color="auto"/>
              <w:right w:val="single" w:sz="4" w:space="0" w:color="000000"/>
            </w:tcBorders>
            <w:shd w:val="clear" w:color="auto" w:fill="052E2B"/>
            <w:vAlign w:val="center"/>
          </w:tcPr>
          <w:p w14:paraId="397D6144" w14:textId="26970FDF" w:rsidR="00AA156B" w:rsidRDefault="00AA156B" w:rsidP="00053D3C">
            <w:pPr>
              <w:spacing w:line="276" w:lineRule="auto"/>
              <w:jc w:val="center"/>
              <w:rPr>
                <w:rFonts w:cs="Calibri"/>
                <w:color w:val="FFFFFF"/>
              </w:rPr>
            </w:pPr>
            <w:r w:rsidRPr="00155FB2">
              <w:t>Wind angle of attack (degree)</w:t>
            </w:r>
          </w:p>
        </w:tc>
        <w:tc>
          <w:tcPr>
            <w:tcW w:w="809" w:type="dxa"/>
            <w:vMerge w:val="restart"/>
            <w:tcBorders>
              <w:top w:val="single" w:sz="4" w:space="0" w:color="000000"/>
              <w:left w:val="single" w:sz="4" w:space="0" w:color="000000"/>
              <w:right w:val="single" w:sz="4" w:space="0" w:color="000000"/>
            </w:tcBorders>
            <w:shd w:val="clear" w:color="auto" w:fill="052E2B"/>
            <w:vAlign w:val="center"/>
          </w:tcPr>
          <w:p w14:paraId="1A094140" w14:textId="56806EEB" w:rsidR="00AA156B" w:rsidRDefault="00AA156B" w:rsidP="00053D3C">
            <w:pPr>
              <w:spacing w:line="276" w:lineRule="auto"/>
              <w:jc w:val="center"/>
              <w:rPr>
                <w:rFonts w:cs="Calibri"/>
                <w:color w:val="FFFFFF"/>
              </w:rPr>
            </w:pPr>
            <w:r w:rsidRPr="00155FB2">
              <w:t>Max. force</w:t>
            </w:r>
          </w:p>
        </w:tc>
        <w:tc>
          <w:tcPr>
            <w:tcW w:w="1635" w:type="dxa"/>
            <w:vMerge w:val="restart"/>
            <w:tcBorders>
              <w:top w:val="single" w:sz="4" w:space="0" w:color="000000"/>
              <w:left w:val="single" w:sz="4" w:space="0" w:color="000000"/>
              <w:right w:val="single" w:sz="4" w:space="0" w:color="000000"/>
            </w:tcBorders>
            <w:shd w:val="clear" w:color="auto" w:fill="052E2B"/>
            <w:tcMar>
              <w:top w:w="0" w:type="dxa"/>
              <w:left w:w="108" w:type="dxa"/>
              <w:bottom w:w="0" w:type="dxa"/>
              <w:right w:w="108" w:type="dxa"/>
            </w:tcMar>
            <w:vAlign w:val="center"/>
          </w:tcPr>
          <w:p w14:paraId="7018FC07" w14:textId="7200E573" w:rsidR="00AA156B" w:rsidRDefault="00AA156B" w:rsidP="00053D3C">
            <w:pPr>
              <w:spacing w:line="276" w:lineRule="auto"/>
              <w:jc w:val="center"/>
              <w:rPr>
                <w:rFonts w:cs="Calibri"/>
                <w:color w:val="FFFFFF"/>
              </w:rPr>
            </w:pPr>
            <w:r w:rsidRPr="00155FB2">
              <w:t>Angle</w:t>
            </w:r>
          </w:p>
        </w:tc>
      </w:tr>
      <w:tr w:rsidR="00AA156B" w14:paraId="205AE4DE" w14:textId="77777777" w:rsidTr="00F01177">
        <w:trPr>
          <w:trHeight w:val="511"/>
        </w:trPr>
        <w:tc>
          <w:tcPr>
            <w:tcW w:w="1634" w:type="dxa"/>
            <w:vMerge/>
            <w:tcBorders>
              <w:left w:val="single" w:sz="4" w:space="0" w:color="000000"/>
              <w:bottom w:val="single" w:sz="4" w:space="0" w:color="000000"/>
              <w:right w:val="single" w:sz="4" w:space="0" w:color="000000"/>
            </w:tcBorders>
            <w:shd w:val="clear" w:color="auto" w:fill="052E2B"/>
            <w:tcMar>
              <w:top w:w="0" w:type="dxa"/>
              <w:left w:w="108" w:type="dxa"/>
              <w:bottom w:w="0" w:type="dxa"/>
              <w:right w:w="108" w:type="dxa"/>
            </w:tcMar>
            <w:vAlign w:val="center"/>
          </w:tcPr>
          <w:p w14:paraId="7EC6E85B" w14:textId="77777777" w:rsidR="00AA156B" w:rsidRDefault="00AA156B" w:rsidP="00053D3C">
            <w:pPr>
              <w:spacing w:line="276" w:lineRule="auto"/>
              <w:jc w:val="center"/>
              <w:rPr>
                <w:rFonts w:cs="Calibri"/>
                <w:color w:val="FFFFFF"/>
              </w:rPr>
            </w:pPr>
          </w:p>
        </w:tc>
        <w:tc>
          <w:tcPr>
            <w:tcW w:w="807" w:type="dxa"/>
            <w:tcBorders>
              <w:top w:val="single" w:sz="4" w:space="0" w:color="auto"/>
              <w:left w:val="single" w:sz="4" w:space="0" w:color="000000"/>
              <w:bottom w:val="single" w:sz="4" w:space="0" w:color="000000"/>
              <w:right w:val="single" w:sz="4" w:space="0" w:color="000000"/>
            </w:tcBorders>
            <w:shd w:val="clear" w:color="auto" w:fill="052E2B"/>
            <w:vAlign w:val="center"/>
          </w:tcPr>
          <w:p w14:paraId="2FCCD90E" w14:textId="490658A9" w:rsidR="00AA156B" w:rsidRDefault="00AA156B" w:rsidP="00053D3C">
            <w:pPr>
              <w:spacing w:line="276" w:lineRule="auto"/>
              <w:jc w:val="center"/>
              <w:rPr>
                <w:rFonts w:cs="Calibri"/>
                <w:color w:val="FFFFFF"/>
              </w:rPr>
            </w:pPr>
            <w:r w:rsidRPr="00155FB2">
              <w:t>0</w:t>
            </w:r>
            <w:r w:rsidRPr="00155FB2">
              <w:rPr>
                <w:rFonts w:ascii="Tahoma" w:hAnsi="Tahoma" w:cs="Tahoma"/>
              </w:rPr>
              <w:t>°</w:t>
            </w:r>
          </w:p>
        </w:tc>
        <w:tc>
          <w:tcPr>
            <w:tcW w:w="808" w:type="dxa"/>
            <w:tcBorders>
              <w:top w:val="single" w:sz="4" w:space="0" w:color="auto"/>
              <w:left w:val="single" w:sz="4" w:space="0" w:color="000000"/>
              <w:bottom w:val="single" w:sz="4" w:space="0" w:color="000000"/>
              <w:right w:val="single" w:sz="4" w:space="0" w:color="000000"/>
            </w:tcBorders>
            <w:shd w:val="clear" w:color="auto" w:fill="052E2B"/>
            <w:vAlign w:val="center"/>
          </w:tcPr>
          <w:p w14:paraId="60AFBA70" w14:textId="4DDA9462" w:rsidR="00AA156B" w:rsidRDefault="00AA156B" w:rsidP="00053D3C">
            <w:pPr>
              <w:spacing w:line="276" w:lineRule="auto"/>
              <w:jc w:val="center"/>
              <w:rPr>
                <w:rFonts w:cs="Calibri"/>
                <w:color w:val="FFFFFF"/>
              </w:rPr>
            </w:pPr>
            <w:r w:rsidRPr="00155FB2">
              <w:t>30</w:t>
            </w:r>
            <w:r w:rsidRPr="00155FB2">
              <w:rPr>
                <w:rFonts w:ascii="Tahoma" w:hAnsi="Tahoma" w:cs="Tahoma"/>
              </w:rPr>
              <w:t>°</w:t>
            </w:r>
          </w:p>
        </w:tc>
        <w:tc>
          <w:tcPr>
            <w:tcW w:w="808" w:type="dxa"/>
            <w:tcBorders>
              <w:top w:val="single" w:sz="4" w:space="0" w:color="auto"/>
              <w:left w:val="single" w:sz="4" w:space="0" w:color="000000"/>
              <w:bottom w:val="single" w:sz="4" w:space="0" w:color="000000"/>
              <w:right w:val="single" w:sz="4" w:space="0" w:color="000000"/>
            </w:tcBorders>
            <w:shd w:val="clear" w:color="auto" w:fill="052E2B"/>
            <w:vAlign w:val="center"/>
          </w:tcPr>
          <w:p w14:paraId="5090380C" w14:textId="7964968B" w:rsidR="00AA156B" w:rsidRDefault="00AA156B" w:rsidP="00053D3C">
            <w:pPr>
              <w:spacing w:line="276" w:lineRule="auto"/>
              <w:jc w:val="center"/>
              <w:rPr>
                <w:rFonts w:cs="Calibri"/>
                <w:color w:val="FFFFFF"/>
              </w:rPr>
            </w:pPr>
            <w:r w:rsidRPr="00155FB2">
              <w:t>60</w:t>
            </w:r>
            <w:r w:rsidRPr="00155FB2">
              <w:rPr>
                <w:rFonts w:ascii="Tahoma" w:hAnsi="Tahoma" w:cs="Tahoma"/>
              </w:rPr>
              <w:t>°</w:t>
            </w:r>
          </w:p>
        </w:tc>
        <w:tc>
          <w:tcPr>
            <w:tcW w:w="808" w:type="dxa"/>
            <w:tcBorders>
              <w:top w:val="single" w:sz="4" w:space="0" w:color="auto"/>
              <w:left w:val="single" w:sz="4" w:space="0" w:color="000000"/>
              <w:bottom w:val="single" w:sz="4" w:space="0" w:color="000000"/>
              <w:right w:val="single" w:sz="4" w:space="0" w:color="000000"/>
            </w:tcBorders>
            <w:shd w:val="clear" w:color="auto" w:fill="052E2B"/>
            <w:vAlign w:val="center"/>
          </w:tcPr>
          <w:p w14:paraId="47C30AA3" w14:textId="774E3E08" w:rsidR="00AA156B" w:rsidRDefault="00AA156B" w:rsidP="00053D3C">
            <w:pPr>
              <w:spacing w:line="276" w:lineRule="auto"/>
              <w:jc w:val="center"/>
              <w:rPr>
                <w:rFonts w:cs="Calibri"/>
                <w:color w:val="FFFFFF"/>
              </w:rPr>
            </w:pPr>
            <w:r w:rsidRPr="00155FB2">
              <w:t>90</w:t>
            </w:r>
            <w:r w:rsidRPr="00155FB2">
              <w:rPr>
                <w:rFonts w:ascii="Tahoma" w:hAnsi="Tahoma" w:cs="Tahoma"/>
              </w:rPr>
              <w:t>°</w:t>
            </w:r>
          </w:p>
        </w:tc>
        <w:tc>
          <w:tcPr>
            <w:tcW w:w="809" w:type="dxa"/>
            <w:tcBorders>
              <w:top w:val="single" w:sz="4" w:space="0" w:color="auto"/>
              <w:left w:val="single" w:sz="4" w:space="0" w:color="000000"/>
              <w:bottom w:val="single" w:sz="4" w:space="0" w:color="000000"/>
              <w:right w:val="single" w:sz="4" w:space="0" w:color="000000"/>
            </w:tcBorders>
            <w:shd w:val="clear" w:color="auto" w:fill="052E2B"/>
            <w:vAlign w:val="center"/>
          </w:tcPr>
          <w:p w14:paraId="207BE6BC" w14:textId="3C1D2310" w:rsidR="00AA156B" w:rsidRDefault="00AA156B" w:rsidP="00053D3C">
            <w:pPr>
              <w:spacing w:line="276" w:lineRule="auto"/>
              <w:jc w:val="center"/>
              <w:rPr>
                <w:rFonts w:cs="Calibri"/>
                <w:color w:val="FFFFFF"/>
              </w:rPr>
            </w:pPr>
            <w:r w:rsidRPr="00155FB2">
              <w:t>120</w:t>
            </w:r>
            <w:r w:rsidRPr="00155FB2">
              <w:rPr>
                <w:rFonts w:ascii="Tahoma" w:hAnsi="Tahoma" w:cs="Tahoma"/>
              </w:rPr>
              <w:t>°</w:t>
            </w:r>
          </w:p>
        </w:tc>
        <w:tc>
          <w:tcPr>
            <w:tcW w:w="809" w:type="dxa"/>
            <w:tcBorders>
              <w:top w:val="single" w:sz="4" w:space="0" w:color="auto"/>
              <w:left w:val="single" w:sz="4" w:space="0" w:color="000000"/>
              <w:bottom w:val="single" w:sz="4" w:space="0" w:color="000000"/>
              <w:right w:val="single" w:sz="4" w:space="0" w:color="000000"/>
            </w:tcBorders>
            <w:shd w:val="clear" w:color="auto" w:fill="052E2B"/>
            <w:vAlign w:val="center"/>
          </w:tcPr>
          <w:p w14:paraId="4C4F73C4" w14:textId="02BBF922" w:rsidR="00AA156B" w:rsidRDefault="00AA156B" w:rsidP="00053D3C">
            <w:pPr>
              <w:spacing w:line="276" w:lineRule="auto"/>
              <w:jc w:val="center"/>
              <w:rPr>
                <w:rFonts w:cs="Calibri"/>
                <w:color w:val="FFFFFF"/>
              </w:rPr>
            </w:pPr>
            <w:r w:rsidRPr="00155FB2">
              <w:t>150</w:t>
            </w:r>
            <w:r w:rsidRPr="00155FB2">
              <w:rPr>
                <w:rFonts w:ascii="Tahoma" w:hAnsi="Tahoma" w:cs="Tahoma"/>
              </w:rPr>
              <w:t>°</w:t>
            </w:r>
          </w:p>
        </w:tc>
        <w:tc>
          <w:tcPr>
            <w:tcW w:w="809" w:type="dxa"/>
            <w:tcBorders>
              <w:top w:val="single" w:sz="4" w:space="0" w:color="auto"/>
              <w:left w:val="single" w:sz="4" w:space="0" w:color="000000"/>
              <w:bottom w:val="single" w:sz="4" w:space="0" w:color="000000"/>
              <w:right w:val="single" w:sz="4" w:space="0" w:color="000000"/>
            </w:tcBorders>
            <w:shd w:val="clear" w:color="auto" w:fill="052E2B"/>
            <w:vAlign w:val="center"/>
          </w:tcPr>
          <w:p w14:paraId="1F190C42" w14:textId="47873E52" w:rsidR="00AA156B" w:rsidRDefault="00AA156B" w:rsidP="00053D3C">
            <w:pPr>
              <w:spacing w:line="276" w:lineRule="auto"/>
              <w:jc w:val="center"/>
              <w:rPr>
                <w:rFonts w:cs="Calibri"/>
                <w:color w:val="FFFFFF"/>
              </w:rPr>
            </w:pPr>
            <w:r w:rsidRPr="00155FB2">
              <w:t>180</w:t>
            </w:r>
            <w:r w:rsidRPr="00155FB2">
              <w:rPr>
                <w:rFonts w:ascii="Tahoma" w:hAnsi="Tahoma" w:cs="Tahoma"/>
              </w:rPr>
              <w:t>°</w:t>
            </w:r>
          </w:p>
        </w:tc>
        <w:tc>
          <w:tcPr>
            <w:tcW w:w="809" w:type="dxa"/>
            <w:vMerge/>
            <w:tcBorders>
              <w:left w:val="single" w:sz="4" w:space="0" w:color="000000"/>
              <w:bottom w:val="single" w:sz="4" w:space="0" w:color="000000"/>
              <w:right w:val="single" w:sz="4" w:space="0" w:color="000000"/>
            </w:tcBorders>
            <w:shd w:val="clear" w:color="auto" w:fill="052E2B"/>
            <w:vAlign w:val="center"/>
          </w:tcPr>
          <w:p w14:paraId="1EF80297" w14:textId="77777777" w:rsidR="00AA156B" w:rsidRPr="00155FB2" w:rsidRDefault="00AA156B" w:rsidP="00053D3C">
            <w:pPr>
              <w:spacing w:line="276" w:lineRule="auto"/>
              <w:jc w:val="center"/>
            </w:pPr>
          </w:p>
        </w:tc>
        <w:tc>
          <w:tcPr>
            <w:tcW w:w="1635" w:type="dxa"/>
            <w:vMerge/>
            <w:tcBorders>
              <w:left w:val="single" w:sz="4" w:space="0" w:color="000000"/>
              <w:bottom w:val="single" w:sz="4" w:space="0" w:color="000000"/>
              <w:right w:val="single" w:sz="4" w:space="0" w:color="000000"/>
            </w:tcBorders>
            <w:shd w:val="clear" w:color="auto" w:fill="052E2B"/>
            <w:tcMar>
              <w:top w:w="0" w:type="dxa"/>
              <w:left w:w="108" w:type="dxa"/>
              <w:bottom w:w="0" w:type="dxa"/>
              <w:right w:w="108" w:type="dxa"/>
            </w:tcMar>
            <w:vAlign w:val="center"/>
          </w:tcPr>
          <w:p w14:paraId="2B8820B1" w14:textId="77777777" w:rsidR="00AA156B" w:rsidRPr="0059362A" w:rsidRDefault="00AA156B" w:rsidP="00053D3C">
            <w:pPr>
              <w:spacing w:line="276" w:lineRule="auto"/>
              <w:jc w:val="center"/>
              <w:rPr>
                <w:rFonts w:cs="Calibri"/>
                <w:color w:val="FFFFFF"/>
              </w:rPr>
            </w:pPr>
          </w:p>
        </w:tc>
      </w:tr>
      <w:tr w:rsidR="00AA156B" w14:paraId="2A407C70" w14:textId="77777777" w:rsidTr="00F01177">
        <w:trPr>
          <w:trHeight w:val="397"/>
        </w:trPr>
        <w:tc>
          <w:tcPr>
            <w:tcW w:w="16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0AE5D3" w14:textId="22036863" w:rsidR="00AA156B" w:rsidRPr="00467943" w:rsidRDefault="00AA156B" w:rsidP="00053D3C">
            <w:pPr>
              <w:spacing w:line="276" w:lineRule="auto"/>
              <w:jc w:val="center"/>
              <w:rPr>
                <w:rFonts w:cstheme="minorHAnsi"/>
                <w:color w:val="020A08"/>
                <w:sz w:val="22"/>
                <w:szCs w:val="22"/>
              </w:rPr>
            </w:pPr>
            <w:r w:rsidRPr="00053D3C">
              <w:rPr>
                <w:rFonts w:cstheme="minorHAnsi"/>
                <w:color w:val="020A08"/>
                <w:sz w:val="22"/>
                <w:szCs w:val="22"/>
              </w:rPr>
              <w:t>FXw</w:t>
            </w:r>
          </w:p>
        </w:tc>
        <w:tc>
          <w:tcPr>
            <w:tcW w:w="807" w:type="dxa"/>
            <w:tcBorders>
              <w:top w:val="single" w:sz="4" w:space="0" w:color="000000"/>
              <w:left w:val="single" w:sz="4" w:space="0" w:color="000000"/>
              <w:bottom w:val="single" w:sz="4" w:space="0" w:color="000000"/>
              <w:right w:val="single" w:sz="4" w:space="0" w:color="000000"/>
            </w:tcBorders>
            <w:vAlign w:val="center"/>
          </w:tcPr>
          <w:p w14:paraId="6F1FACEF" w14:textId="0C574D56" w:rsidR="00AA156B" w:rsidRPr="00467943" w:rsidRDefault="00AA156B" w:rsidP="00053D3C">
            <w:pPr>
              <w:spacing w:line="276" w:lineRule="auto"/>
              <w:jc w:val="center"/>
              <w:rPr>
                <w:rFonts w:cstheme="minorHAnsi"/>
                <w:color w:val="020A08"/>
                <w:sz w:val="22"/>
                <w:szCs w:val="22"/>
              </w:rPr>
            </w:pPr>
          </w:p>
        </w:tc>
        <w:tc>
          <w:tcPr>
            <w:tcW w:w="808" w:type="dxa"/>
            <w:tcBorders>
              <w:top w:val="single" w:sz="4" w:space="0" w:color="000000"/>
              <w:left w:val="single" w:sz="4" w:space="0" w:color="000000"/>
              <w:bottom w:val="single" w:sz="4" w:space="0" w:color="000000"/>
              <w:right w:val="single" w:sz="4" w:space="0" w:color="000000"/>
            </w:tcBorders>
            <w:vAlign w:val="center"/>
          </w:tcPr>
          <w:p w14:paraId="2D3A527F" w14:textId="72AA5A4E" w:rsidR="00AA156B" w:rsidRPr="00467943" w:rsidRDefault="00AA156B" w:rsidP="00053D3C">
            <w:pPr>
              <w:spacing w:line="276" w:lineRule="auto"/>
              <w:jc w:val="center"/>
              <w:rPr>
                <w:rFonts w:cstheme="minorHAnsi"/>
                <w:color w:val="020A08"/>
                <w:sz w:val="22"/>
                <w:szCs w:val="22"/>
              </w:rPr>
            </w:pPr>
          </w:p>
        </w:tc>
        <w:tc>
          <w:tcPr>
            <w:tcW w:w="808" w:type="dxa"/>
            <w:tcBorders>
              <w:top w:val="single" w:sz="4" w:space="0" w:color="000000"/>
              <w:left w:val="single" w:sz="4" w:space="0" w:color="000000"/>
              <w:bottom w:val="single" w:sz="4" w:space="0" w:color="000000"/>
              <w:right w:val="single" w:sz="4" w:space="0" w:color="000000"/>
            </w:tcBorders>
            <w:vAlign w:val="center"/>
          </w:tcPr>
          <w:p w14:paraId="317BADC6" w14:textId="3C99C86A" w:rsidR="00AA156B" w:rsidRPr="00467943" w:rsidRDefault="00AA156B" w:rsidP="00053D3C">
            <w:pPr>
              <w:spacing w:line="276" w:lineRule="auto"/>
              <w:jc w:val="center"/>
              <w:rPr>
                <w:rFonts w:cstheme="minorHAnsi"/>
                <w:color w:val="020A08"/>
                <w:sz w:val="22"/>
                <w:szCs w:val="22"/>
              </w:rPr>
            </w:pPr>
          </w:p>
        </w:tc>
        <w:tc>
          <w:tcPr>
            <w:tcW w:w="808" w:type="dxa"/>
            <w:tcBorders>
              <w:top w:val="single" w:sz="4" w:space="0" w:color="000000"/>
              <w:left w:val="single" w:sz="4" w:space="0" w:color="000000"/>
              <w:bottom w:val="single" w:sz="4" w:space="0" w:color="000000"/>
              <w:right w:val="single" w:sz="4" w:space="0" w:color="000000"/>
            </w:tcBorders>
            <w:vAlign w:val="center"/>
          </w:tcPr>
          <w:p w14:paraId="70C66463" w14:textId="2EEFB259" w:rsidR="00AA156B" w:rsidRPr="00467943" w:rsidRDefault="00AA156B" w:rsidP="00053D3C">
            <w:pPr>
              <w:spacing w:line="276" w:lineRule="auto"/>
              <w:jc w:val="center"/>
              <w:rPr>
                <w:rFonts w:cstheme="minorHAnsi"/>
                <w:color w:val="020A08"/>
                <w:sz w:val="22"/>
                <w:szCs w:val="22"/>
              </w:rPr>
            </w:pPr>
          </w:p>
        </w:tc>
        <w:tc>
          <w:tcPr>
            <w:tcW w:w="809" w:type="dxa"/>
            <w:tcBorders>
              <w:top w:val="single" w:sz="4" w:space="0" w:color="000000"/>
              <w:left w:val="single" w:sz="4" w:space="0" w:color="000000"/>
              <w:bottom w:val="single" w:sz="4" w:space="0" w:color="000000"/>
              <w:right w:val="single" w:sz="4" w:space="0" w:color="000000"/>
            </w:tcBorders>
            <w:vAlign w:val="center"/>
          </w:tcPr>
          <w:p w14:paraId="0606138B" w14:textId="384AF6ED" w:rsidR="00AA156B" w:rsidRPr="00467943" w:rsidRDefault="00AA156B" w:rsidP="00053D3C">
            <w:pPr>
              <w:spacing w:line="276" w:lineRule="auto"/>
              <w:jc w:val="center"/>
              <w:rPr>
                <w:rFonts w:cstheme="minorHAnsi"/>
                <w:color w:val="020A08"/>
                <w:sz w:val="22"/>
                <w:szCs w:val="22"/>
              </w:rPr>
            </w:pPr>
          </w:p>
        </w:tc>
        <w:tc>
          <w:tcPr>
            <w:tcW w:w="809" w:type="dxa"/>
            <w:tcBorders>
              <w:top w:val="single" w:sz="4" w:space="0" w:color="000000"/>
              <w:left w:val="single" w:sz="4" w:space="0" w:color="000000"/>
              <w:bottom w:val="single" w:sz="4" w:space="0" w:color="000000"/>
              <w:right w:val="single" w:sz="4" w:space="0" w:color="000000"/>
            </w:tcBorders>
            <w:vAlign w:val="center"/>
          </w:tcPr>
          <w:p w14:paraId="32286C6D" w14:textId="6B731073" w:rsidR="00AA156B" w:rsidRPr="00467943" w:rsidRDefault="00AA156B" w:rsidP="00053D3C">
            <w:pPr>
              <w:spacing w:line="276" w:lineRule="auto"/>
              <w:jc w:val="center"/>
              <w:rPr>
                <w:rFonts w:cstheme="minorHAnsi"/>
                <w:color w:val="020A08"/>
                <w:sz w:val="22"/>
                <w:szCs w:val="22"/>
              </w:rPr>
            </w:pPr>
          </w:p>
        </w:tc>
        <w:tc>
          <w:tcPr>
            <w:tcW w:w="809" w:type="dxa"/>
            <w:tcBorders>
              <w:top w:val="single" w:sz="4" w:space="0" w:color="000000"/>
              <w:left w:val="single" w:sz="4" w:space="0" w:color="000000"/>
              <w:bottom w:val="single" w:sz="4" w:space="0" w:color="000000"/>
              <w:right w:val="single" w:sz="4" w:space="0" w:color="000000"/>
            </w:tcBorders>
            <w:vAlign w:val="center"/>
          </w:tcPr>
          <w:p w14:paraId="53D45C86" w14:textId="4A7AFE1A" w:rsidR="00AA156B" w:rsidRPr="00467943" w:rsidRDefault="00AA156B" w:rsidP="00053D3C">
            <w:pPr>
              <w:spacing w:line="276" w:lineRule="auto"/>
              <w:jc w:val="center"/>
              <w:rPr>
                <w:rFonts w:cstheme="minorHAnsi"/>
                <w:color w:val="020A08"/>
                <w:sz w:val="22"/>
                <w:szCs w:val="22"/>
              </w:rPr>
            </w:pPr>
          </w:p>
        </w:tc>
        <w:tc>
          <w:tcPr>
            <w:tcW w:w="809" w:type="dxa"/>
            <w:tcBorders>
              <w:top w:val="single" w:sz="4" w:space="0" w:color="000000"/>
              <w:left w:val="single" w:sz="4" w:space="0" w:color="000000"/>
              <w:bottom w:val="single" w:sz="4" w:space="0" w:color="000000"/>
              <w:right w:val="single" w:sz="4" w:space="0" w:color="000000"/>
            </w:tcBorders>
            <w:vAlign w:val="center"/>
          </w:tcPr>
          <w:p w14:paraId="14EE7319" w14:textId="01DE5BF9" w:rsidR="00AA156B" w:rsidRPr="00467943" w:rsidRDefault="00AA156B" w:rsidP="00053D3C">
            <w:pPr>
              <w:spacing w:line="276" w:lineRule="auto"/>
              <w:jc w:val="center"/>
              <w:rPr>
                <w:rFonts w:cstheme="minorHAnsi"/>
                <w:color w:val="020A08"/>
                <w:sz w:val="22"/>
                <w:szCs w:val="22"/>
              </w:rPr>
            </w:pPr>
          </w:p>
        </w:tc>
        <w:tc>
          <w:tcPr>
            <w:tcW w:w="16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C24792" w14:textId="7BFF07E2" w:rsidR="00AA156B" w:rsidRPr="00467943" w:rsidRDefault="00AA156B" w:rsidP="00053D3C">
            <w:pPr>
              <w:spacing w:line="276" w:lineRule="auto"/>
              <w:jc w:val="center"/>
              <w:rPr>
                <w:rFonts w:cstheme="minorHAnsi"/>
                <w:color w:val="020A08"/>
                <w:sz w:val="22"/>
                <w:szCs w:val="22"/>
              </w:rPr>
            </w:pPr>
          </w:p>
        </w:tc>
      </w:tr>
      <w:tr w:rsidR="00AA156B" w14:paraId="6A5CEA4C" w14:textId="77777777" w:rsidTr="00F01177">
        <w:trPr>
          <w:trHeight w:val="397"/>
        </w:trPr>
        <w:tc>
          <w:tcPr>
            <w:tcW w:w="16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F2AAB6" w14:textId="5D86EF97" w:rsidR="00AA156B" w:rsidRPr="00467943" w:rsidRDefault="00AA156B" w:rsidP="00053D3C">
            <w:pPr>
              <w:spacing w:line="276" w:lineRule="auto"/>
              <w:jc w:val="center"/>
              <w:rPr>
                <w:rFonts w:cstheme="minorHAnsi"/>
                <w:color w:val="020A08"/>
                <w:sz w:val="22"/>
                <w:szCs w:val="22"/>
              </w:rPr>
            </w:pPr>
            <w:r w:rsidRPr="00053D3C">
              <w:rPr>
                <w:rFonts w:cstheme="minorHAnsi"/>
                <w:color w:val="020A08"/>
                <w:sz w:val="22"/>
                <w:szCs w:val="22"/>
              </w:rPr>
              <w:t>FYAw</w:t>
            </w:r>
          </w:p>
        </w:tc>
        <w:tc>
          <w:tcPr>
            <w:tcW w:w="807" w:type="dxa"/>
            <w:tcBorders>
              <w:top w:val="single" w:sz="4" w:space="0" w:color="000000"/>
              <w:left w:val="single" w:sz="4" w:space="0" w:color="000000"/>
              <w:bottom w:val="single" w:sz="4" w:space="0" w:color="000000"/>
              <w:right w:val="single" w:sz="4" w:space="0" w:color="000000"/>
            </w:tcBorders>
            <w:vAlign w:val="center"/>
          </w:tcPr>
          <w:p w14:paraId="268BA950" w14:textId="2D4E0B2C" w:rsidR="00AA156B" w:rsidRPr="00467943" w:rsidRDefault="00AA156B" w:rsidP="00053D3C">
            <w:pPr>
              <w:spacing w:line="276" w:lineRule="auto"/>
              <w:jc w:val="center"/>
              <w:rPr>
                <w:rFonts w:cstheme="minorHAnsi"/>
                <w:color w:val="020A08"/>
                <w:sz w:val="22"/>
                <w:szCs w:val="22"/>
              </w:rPr>
            </w:pPr>
          </w:p>
        </w:tc>
        <w:tc>
          <w:tcPr>
            <w:tcW w:w="808" w:type="dxa"/>
            <w:tcBorders>
              <w:top w:val="single" w:sz="4" w:space="0" w:color="000000"/>
              <w:left w:val="single" w:sz="4" w:space="0" w:color="000000"/>
              <w:bottom w:val="single" w:sz="4" w:space="0" w:color="000000"/>
              <w:right w:val="single" w:sz="4" w:space="0" w:color="000000"/>
            </w:tcBorders>
            <w:vAlign w:val="center"/>
          </w:tcPr>
          <w:p w14:paraId="56EB2772" w14:textId="7571E43E" w:rsidR="00AA156B" w:rsidRPr="00467943" w:rsidRDefault="00AA156B" w:rsidP="00053D3C">
            <w:pPr>
              <w:spacing w:line="276" w:lineRule="auto"/>
              <w:jc w:val="center"/>
              <w:rPr>
                <w:rFonts w:cstheme="minorHAnsi"/>
                <w:color w:val="020A08"/>
                <w:sz w:val="22"/>
                <w:szCs w:val="22"/>
              </w:rPr>
            </w:pPr>
          </w:p>
        </w:tc>
        <w:tc>
          <w:tcPr>
            <w:tcW w:w="808" w:type="dxa"/>
            <w:tcBorders>
              <w:top w:val="single" w:sz="4" w:space="0" w:color="000000"/>
              <w:left w:val="single" w:sz="4" w:space="0" w:color="000000"/>
              <w:bottom w:val="single" w:sz="4" w:space="0" w:color="000000"/>
              <w:right w:val="single" w:sz="4" w:space="0" w:color="000000"/>
            </w:tcBorders>
            <w:vAlign w:val="center"/>
          </w:tcPr>
          <w:p w14:paraId="165521E6" w14:textId="392FAFA3" w:rsidR="00AA156B" w:rsidRPr="00467943" w:rsidRDefault="00AA156B" w:rsidP="00053D3C">
            <w:pPr>
              <w:spacing w:line="276" w:lineRule="auto"/>
              <w:jc w:val="center"/>
              <w:rPr>
                <w:rFonts w:cstheme="minorHAnsi"/>
                <w:color w:val="020A08"/>
                <w:sz w:val="22"/>
                <w:szCs w:val="22"/>
              </w:rPr>
            </w:pPr>
          </w:p>
        </w:tc>
        <w:tc>
          <w:tcPr>
            <w:tcW w:w="808" w:type="dxa"/>
            <w:tcBorders>
              <w:top w:val="single" w:sz="4" w:space="0" w:color="000000"/>
              <w:left w:val="single" w:sz="4" w:space="0" w:color="000000"/>
              <w:bottom w:val="single" w:sz="4" w:space="0" w:color="000000"/>
              <w:right w:val="single" w:sz="4" w:space="0" w:color="000000"/>
            </w:tcBorders>
            <w:vAlign w:val="center"/>
          </w:tcPr>
          <w:p w14:paraId="5B023418" w14:textId="7A2D5C02" w:rsidR="00AA156B" w:rsidRPr="00467943" w:rsidRDefault="00AA156B" w:rsidP="00053D3C">
            <w:pPr>
              <w:spacing w:line="276" w:lineRule="auto"/>
              <w:jc w:val="center"/>
              <w:rPr>
                <w:rFonts w:cstheme="minorHAnsi"/>
                <w:color w:val="020A08"/>
                <w:sz w:val="22"/>
                <w:szCs w:val="22"/>
              </w:rPr>
            </w:pPr>
          </w:p>
        </w:tc>
        <w:tc>
          <w:tcPr>
            <w:tcW w:w="809" w:type="dxa"/>
            <w:tcBorders>
              <w:top w:val="single" w:sz="4" w:space="0" w:color="000000"/>
              <w:left w:val="single" w:sz="4" w:space="0" w:color="000000"/>
              <w:bottom w:val="single" w:sz="4" w:space="0" w:color="000000"/>
              <w:right w:val="single" w:sz="4" w:space="0" w:color="000000"/>
            </w:tcBorders>
            <w:vAlign w:val="center"/>
          </w:tcPr>
          <w:p w14:paraId="7E9557C1" w14:textId="715F903D" w:rsidR="00AA156B" w:rsidRPr="00467943" w:rsidRDefault="00AA156B" w:rsidP="00053D3C">
            <w:pPr>
              <w:spacing w:line="276" w:lineRule="auto"/>
              <w:jc w:val="center"/>
              <w:rPr>
                <w:rFonts w:cstheme="minorHAnsi"/>
                <w:color w:val="020A08"/>
                <w:sz w:val="22"/>
                <w:szCs w:val="22"/>
              </w:rPr>
            </w:pPr>
          </w:p>
        </w:tc>
        <w:tc>
          <w:tcPr>
            <w:tcW w:w="809" w:type="dxa"/>
            <w:tcBorders>
              <w:top w:val="single" w:sz="4" w:space="0" w:color="000000"/>
              <w:left w:val="single" w:sz="4" w:space="0" w:color="000000"/>
              <w:bottom w:val="single" w:sz="4" w:space="0" w:color="000000"/>
              <w:right w:val="single" w:sz="4" w:space="0" w:color="000000"/>
            </w:tcBorders>
            <w:vAlign w:val="center"/>
          </w:tcPr>
          <w:p w14:paraId="42547B8D" w14:textId="0EC331F0" w:rsidR="00AA156B" w:rsidRPr="00467943" w:rsidRDefault="00AA156B" w:rsidP="00053D3C">
            <w:pPr>
              <w:spacing w:line="276" w:lineRule="auto"/>
              <w:jc w:val="center"/>
              <w:rPr>
                <w:rFonts w:cstheme="minorHAnsi"/>
                <w:color w:val="020A08"/>
                <w:sz w:val="22"/>
                <w:szCs w:val="22"/>
              </w:rPr>
            </w:pPr>
          </w:p>
        </w:tc>
        <w:tc>
          <w:tcPr>
            <w:tcW w:w="809" w:type="dxa"/>
            <w:tcBorders>
              <w:top w:val="single" w:sz="4" w:space="0" w:color="000000"/>
              <w:left w:val="single" w:sz="4" w:space="0" w:color="000000"/>
              <w:bottom w:val="single" w:sz="4" w:space="0" w:color="000000"/>
              <w:right w:val="single" w:sz="4" w:space="0" w:color="000000"/>
            </w:tcBorders>
            <w:vAlign w:val="center"/>
          </w:tcPr>
          <w:p w14:paraId="3E14B48D" w14:textId="633F4EE9" w:rsidR="00AA156B" w:rsidRPr="00467943" w:rsidRDefault="00AA156B" w:rsidP="00053D3C">
            <w:pPr>
              <w:spacing w:line="276" w:lineRule="auto"/>
              <w:jc w:val="center"/>
              <w:rPr>
                <w:rFonts w:cstheme="minorHAnsi"/>
                <w:color w:val="020A08"/>
                <w:sz w:val="22"/>
                <w:szCs w:val="22"/>
              </w:rPr>
            </w:pPr>
          </w:p>
        </w:tc>
        <w:tc>
          <w:tcPr>
            <w:tcW w:w="809" w:type="dxa"/>
            <w:tcBorders>
              <w:top w:val="single" w:sz="4" w:space="0" w:color="000000"/>
              <w:left w:val="single" w:sz="4" w:space="0" w:color="000000"/>
              <w:bottom w:val="single" w:sz="4" w:space="0" w:color="000000"/>
              <w:right w:val="single" w:sz="4" w:space="0" w:color="000000"/>
            </w:tcBorders>
            <w:vAlign w:val="center"/>
          </w:tcPr>
          <w:p w14:paraId="3B5F6761" w14:textId="594FBE2B" w:rsidR="00AA156B" w:rsidRPr="00467943" w:rsidRDefault="00AA156B" w:rsidP="00053D3C">
            <w:pPr>
              <w:spacing w:line="276" w:lineRule="auto"/>
              <w:jc w:val="center"/>
              <w:rPr>
                <w:rFonts w:cstheme="minorHAnsi"/>
                <w:color w:val="020A08"/>
                <w:sz w:val="22"/>
                <w:szCs w:val="22"/>
              </w:rPr>
            </w:pPr>
          </w:p>
        </w:tc>
        <w:tc>
          <w:tcPr>
            <w:tcW w:w="16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0DCC21" w14:textId="0C3E9E68" w:rsidR="00AA156B" w:rsidRPr="00467943" w:rsidRDefault="00AA156B" w:rsidP="00053D3C">
            <w:pPr>
              <w:spacing w:line="276" w:lineRule="auto"/>
              <w:jc w:val="center"/>
              <w:rPr>
                <w:rFonts w:cstheme="minorHAnsi"/>
                <w:color w:val="020A08"/>
                <w:sz w:val="22"/>
                <w:szCs w:val="22"/>
              </w:rPr>
            </w:pPr>
          </w:p>
        </w:tc>
      </w:tr>
      <w:tr w:rsidR="00AA156B" w14:paraId="5FFDCF71" w14:textId="77777777" w:rsidTr="00F01177">
        <w:trPr>
          <w:trHeight w:val="397"/>
        </w:trPr>
        <w:tc>
          <w:tcPr>
            <w:tcW w:w="16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955D6C" w14:textId="1951F9ED" w:rsidR="00AA156B" w:rsidRPr="00467943" w:rsidRDefault="00AA156B" w:rsidP="00053D3C">
            <w:pPr>
              <w:spacing w:line="276" w:lineRule="auto"/>
              <w:jc w:val="center"/>
              <w:rPr>
                <w:rFonts w:cstheme="minorHAnsi"/>
                <w:color w:val="020A08"/>
                <w:sz w:val="22"/>
                <w:szCs w:val="22"/>
              </w:rPr>
            </w:pPr>
            <w:r w:rsidRPr="00053D3C">
              <w:rPr>
                <w:rFonts w:cstheme="minorHAnsi"/>
                <w:color w:val="020A08"/>
                <w:sz w:val="22"/>
                <w:szCs w:val="22"/>
              </w:rPr>
              <w:t>FYFw</w:t>
            </w:r>
          </w:p>
        </w:tc>
        <w:tc>
          <w:tcPr>
            <w:tcW w:w="807" w:type="dxa"/>
            <w:tcBorders>
              <w:top w:val="single" w:sz="4" w:space="0" w:color="000000"/>
              <w:left w:val="single" w:sz="4" w:space="0" w:color="000000"/>
              <w:bottom w:val="single" w:sz="4" w:space="0" w:color="000000"/>
              <w:right w:val="single" w:sz="4" w:space="0" w:color="000000"/>
            </w:tcBorders>
            <w:vAlign w:val="center"/>
          </w:tcPr>
          <w:p w14:paraId="422DBCB8" w14:textId="1BEE6937" w:rsidR="00AA156B" w:rsidRPr="00467943" w:rsidRDefault="00AA156B" w:rsidP="00053D3C">
            <w:pPr>
              <w:spacing w:line="276" w:lineRule="auto"/>
              <w:jc w:val="center"/>
              <w:rPr>
                <w:rFonts w:cstheme="minorHAnsi"/>
                <w:color w:val="020A08"/>
                <w:sz w:val="22"/>
                <w:szCs w:val="22"/>
              </w:rPr>
            </w:pPr>
          </w:p>
        </w:tc>
        <w:tc>
          <w:tcPr>
            <w:tcW w:w="808" w:type="dxa"/>
            <w:tcBorders>
              <w:top w:val="single" w:sz="4" w:space="0" w:color="000000"/>
              <w:left w:val="single" w:sz="4" w:space="0" w:color="000000"/>
              <w:bottom w:val="single" w:sz="4" w:space="0" w:color="000000"/>
              <w:right w:val="single" w:sz="4" w:space="0" w:color="000000"/>
            </w:tcBorders>
            <w:vAlign w:val="center"/>
          </w:tcPr>
          <w:p w14:paraId="6FADB96E" w14:textId="387281E8" w:rsidR="00AA156B" w:rsidRPr="00467943" w:rsidRDefault="00AA156B" w:rsidP="00053D3C">
            <w:pPr>
              <w:spacing w:line="276" w:lineRule="auto"/>
              <w:jc w:val="center"/>
              <w:rPr>
                <w:rFonts w:cstheme="minorHAnsi"/>
                <w:color w:val="020A08"/>
                <w:sz w:val="22"/>
                <w:szCs w:val="22"/>
              </w:rPr>
            </w:pPr>
          </w:p>
        </w:tc>
        <w:tc>
          <w:tcPr>
            <w:tcW w:w="808" w:type="dxa"/>
            <w:tcBorders>
              <w:top w:val="single" w:sz="4" w:space="0" w:color="000000"/>
              <w:left w:val="single" w:sz="4" w:space="0" w:color="000000"/>
              <w:bottom w:val="single" w:sz="4" w:space="0" w:color="000000"/>
              <w:right w:val="single" w:sz="4" w:space="0" w:color="000000"/>
            </w:tcBorders>
            <w:vAlign w:val="center"/>
          </w:tcPr>
          <w:p w14:paraId="76AFA1F3" w14:textId="43052BEA" w:rsidR="00AA156B" w:rsidRPr="00467943" w:rsidRDefault="00AA156B" w:rsidP="00053D3C">
            <w:pPr>
              <w:spacing w:line="276" w:lineRule="auto"/>
              <w:jc w:val="center"/>
              <w:rPr>
                <w:rFonts w:cstheme="minorHAnsi"/>
                <w:color w:val="020A08"/>
                <w:sz w:val="22"/>
                <w:szCs w:val="22"/>
              </w:rPr>
            </w:pPr>
          </w:p>
        </w:tc>
        <w:tc>
          <w:tcPr>
            <w:tcW w:w="808" w:type="dxa"/>
            <w:tcBorders>
              <w:top w:val="single" w:sz="4" w:space="0" w:color="000000"/>
              <w:left w:val="single" w:sz="4" w:space="0" w:color="000000"/>
              <w:bottom w:val="single" w:sz="4" w:space="0" w:color="000000"/>
              <w:right w:val="single" w:sz="4" w:space="0" w:color="000000"/>
            </w:tcBorders>
            <w:vAlign w:val="center"/>
          </w:tcPr>
          <w:p w14:paraId="4AE4E42F" w14:textId="54B1C5FC" w:rsidR="00AA156B" w:rsidRPr="00467943" w:rsidRDefault="00AA156B" w:rsidP="00053D3C">
            <w:pPr>
              <w:spacing w:line="276" w:lineRule="auto"/>
              <w:jc w:val="center"/>
              <w:rPr>
                <w:rFonts w:cstheme="minorHAnsi"/>
                <w:color w:val="020A08"/>
                <w:sz w:val="22"/>
                <w:szCs w:val="22"/>
              </w:rPr>
            </w:pPr>
          </w:p>
        </w:tc>
        <w:tc>
          <w:tcPr>
            <w:tcW w:w="809" w:type="dxa"/>
            <w:tcBorders>
              <w:top w:val="single" w:sz="4" w:space="0" w:color="000000"/>
              <w:left w:val="single" w:sz="4" w:space="0" w:color="000000"/>
              <w:bottom w:val="single" w:sz="4" w:space="0" w:color="000000"/>
              <w:right w:val="single" w:sz="4" w:space="0" w:color="000000"/>
            </w:tcBorders>
            <w:vAlign w:val="center"/>
          </w:tcPr>
          <w:p w14:paraId="4A12B11F" w14:textId="06AA775C" w:rsidR="00AA156B" w:rsidRPr="00467943" w:rsidRDefault="00AA156B" w:rsidP="00053D3C">
            <w:pPr>
              <w:spacing w:line="276" w:lineRule="auto"/>
              <w:jc w:val="center"/>
              <w:rPr>
                <w:rFonts w:cstheme="minorHAnsi"/>
                <w:color w:val="020A08"/>
                <w:sz w:val="22"/>
                <w:szCs w:val="22"/>
              </w:rPr>
            </w:pPr>
          </w:p>
        </w:tc>
        <w:tc>
          <w:tcPr>
            <w:tcW w:w="809" w:type="dxa"/>
            <w:tcBorders>
              <w:top w:val="single" w:sz="4" w:space="0" w:color="000000"/>
              <w:left w:val="single" w:sz="4" w:space="0" w:color="000000"/>
              <w:bottom w:val="single" w:sz="4" w:space="0" w:color="000000"/>
              <w:right w:val="single" w:sz="4" w:space="0" w:color="000000"/>
            </w:tcBorders>
            <w:vAlign w:val="center"/>
          </w:tcPr>
          <w:p w14:paraId="4A21C821" w14:textId="745547A5" w:rsidR="00AA156B" w:rsidRPr="00467943" w:rsidRDefault="00AA156B" w:rsidP="00053D3C">
            <w:pPr>
              <w:spacing w:line="276" w:lineRule="auto"/>
              <w:jc w:val="center"/>
              <w:rPr>
                <w:rFonts w:cstheme="minorHAnsi"/>
                <w:color w:val="020A08"/>
                <w:sz w:val="22"/>
                <w:szCs w:val="22"/>
              </w:rPr>
            </w:pPr>
          </w:p>
        </w:tc>
        <w:tc>
          <w:tcPr>
            <w:tcW w:w="809" w:type="dxa"/>
            <w:tcBorders>
              <w:top w:val="single" w:sz="4" w:space="0" w:color="000000"/>
              <w:left w:val="single" w:sz="4" w:space="0" w:color="000000"/>
              <w:bottom w:val="single" w:sz="4" w:space="0" w:color="000000"/>
              <w:right w:val="single" w:sz="4" w:space="0" w:color="000000"/>
            </w:tcBorders>
            <w:vAlign w:val="center"/>
          </w:tcPr>
          <w:p w14:paraId="0D0779FA" w14:textId="4BC23418" w:rsidR="00AA156B" w:rsidRPr="00467943" w:rsidRDefault="00AA156B" w:rsidP="00053D3C">
            <w:pPr>
              <w:spacing w:line="276" w:lineRule="auto"/>
              <w:jc w:val="center"/>
              <w:rPr>
                <w:rFonts w:cstheme="minorHAnsi"/>
                <w:color w:val="020A08"/>
                <w:sz w:val="22"/>
                <w:szCs w:val="22"/>
              </w:rPr>
            </w:pPr>
          </w:p>
        </w:tc>
        <w:tc>
          <w:tcPr>
            <w:tcW w:w="809" w:type="dxa"/>
            <w:tcBorders>
              <w:top w:val="single" w:sz="4" w:space="0" w:color="000000"/>
              <w:left w:val="single" w:sz="4" w:space="0" w:color="000000"/>
              <w:bottom w:val="single" w:sz="4" w:space="0" w:color="000000"/>
              <w:right w:val="single" w:sz="4" w:space="0" w:color="000000"/>
            </w:tcBorders>
            <w:vAlign w:val="center"/>
          </w:tcPr>
          <w:p w14:paraId="72DF1314" w14:textId="35DBC931" w:rsidR="00AA156B" w:rsidRPr="00467943" w:rsidRDefault="00AA156B" w:rsidP="00053D3C">
            <w:pPr>
              <w:spacing w:line="276" w:lineRule="auto"/>
              <w:jc w:val="center"/>
              <w:rPr>
                <w:rFonts w:cstheme="minorHAnsi"/>
                <w:color w:val="020A08"/>
                <w:sz w:val="22"/>
                <w:szCs w:val="22"/>
              </w:rPr>
            </w:pPr>
          </w:p>
        </w:tc>
        <w:tc>
          <w:tcPr>
            <w:tcW w:w="16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EBED5C" w14:textId="260F5926" w:rsidR="00AA156B" w:rsidRPr="00467943" w:rsidRDefault="00AA156B" w:rsidP="00053D3C">
            <w:pPr>
              <w:spacing w:line="276" w:lineRule="auto"/>
              <w:jc w:val="center"/>
              <w:rPr>
                <w:rFonts w:cstheme="minorHAnsi"/>
                <w:color w:val="020A08"/>
                <w:sz w:val="22"/>
                <w:szCs w:val="22"/>
              </w:rPr>
            </w:pPr>
          </w:p>
        </w:tc>
      </w:tr>
    </w:tbl>
    <w:p w14:paraId="1EE22F70" w14:textId="77777777" w:rsidR="002240A3" w:rsidRDefault="002240A3" w:rsidP="00053D3C">
      <w:pPr>
        <w:pStyle w:val="NormalWeb"/>
        <w:spacing w:before="0" w:beforeAutospacing="0" w:after="0" w:afterAutospacing="0" w:line="276" w:lineRule="auto"/>
        <w:jc w:val="both"/>
        <w:rPr>
          <w:rFonts w:asciiTheme="minorHAnsi" w:eastAsiaTheme="minorEastAsia" w:hAnsiTheme="minorHAnsi" w:cstheme="minorHAnsi"/>
          <w:color w:val="020A08"/>
          <w:sz w:val="22"/>
          <w:szCs w:val="22"/>
          <w:lang w:val="en-GB" w:eastAsia="en-US"/>
        </w:rPr>
      </w:pPr>
    </w:p>
    <w:p w14:paraId="4CB1371F" w14:textId="77777777" w:rsidR="000D5BE9" w:rsidRDefault="000D5BE9" w:rsidP="00053D3C">
      <w:pPr>
        <w:pStyle w:val="NormalWeb"/>
        <w:spacing w:before="0" w:beforeAutospacing="0" w:after="0" w:afterAutospacing="0" w:line="276" w:lineRule="auto"/>
        <w:jc w:val="both"/>
        <w:rPr>
          <w:rFonts w:asciiTheme="minorHAnsi" w:eastAsiaTheme="minorEastAsia" w:hAnsiTheme="minorHAnsi" w:cstheme="minorHAnsi"/>
          <w:color w:val="020A08"/>
          <w:sz w:val="22"/>
          <w:szCs w:val="22"/>
          <w:lang w:val="en-GB" w:eastAsia="en-US"/>
        </w:rPr>
      </w:pPr>
    </w:p>
    <w:p w14:paraId="478A84DB" w14:textId="77777777" w:rsidR="000D5BE9" w:rsidRDefault="000D5BE9" w:rsidP="00053D3C">
      <w:pPr>
        <w:pStyle w:val="NormalWeb"/>
        <w:spacing w:before="0" w:beforeAutospacing="0" w:after="0" w:afterAutospacing="0" w:line="276" w:lineRule="auto"/>
        <w:jc w:val="both"/>
        <w:rPr>
          <w:rFonts w:asciiTheme="minorHAnsi" w:eastAsiaTheme="minorEastAsia" w:hAnsiTheme="minorHAnsi" w:cstheme="minorHAnsi"/>
          <w:color w:val="020A08"/>
          <w:sz w:val="22"/>
          <w:szCs w:val="22"/>
          <w:lang w:val="en-GB" w:eastAsia="en-US"/>
        </w:rPr>
      </w:pPr>
    </w:p>
    <w:p w14:paraId="2C70678F" w14:textId="77777777" w:rsidR="000D5BE9" w:rsidRDefault="000D5BE9" w:rsidP="00053D3C">
      <w:pPr>
        <w:pStyle w:val="NormalWeb"/>
        <w:spacing w:before="0" w:beforeAutospacing="0" w:after="0" w:afterAutospacing="0" w:line="276" w:lineRule="auto"/>
        <w:jc w:val="both"/>
        <w:rPr>
          <w:rFonts w:asciiTheme="minorHAnsi" w:eastAsiaTheme="minorEastAsia" w:hAnsiTheme="minorHAnsi" w:cstheme="minorHAnsi"/>
          <w:color w:val="020A08"/>
          <w:sz w:val="22"/>
          <w:szCs w:val="22"/>
          <w:lang w:val="en-GB" w:eastAsia="en-US"/>
        </w:rPr>
      </w:pPr>
    </w:p>
    <w:p w14:paraId="4195392F" w14:textId="77777777" w:rsidR="000D5BE9" w:rsidRDefault="000D5BE9" w:rsidP="00053D3C">
      <w:pPr>
        <w:pStyle w:val="NormalWeb"/>
        <w:spacing w:before="0" w:beforeAutospacing="0" w:after="0" w:afterAutospacing="0" w:line="276" w:lineRule="auto"/>
        <w:jc w:val="both"/>
        <w:rPr>
          <w:rFonts w:asciiTheme="minorHAnsi" w:eastAsiaTheme="minorEastAsia" w:hAnsiTheme="minorHAnsi" w:cstheme="minorHAnsi"/>
          <w:color w:val="020A08"/>
          <w:sz w:val="22"/>
          <w:szCs w:val="22"/>
          <w:lang w:val="en-GB" w:eastAsia="en-US"/>
        </w:rPr>
      </w:pPr>
    </w:p>
    <w:p w14:paraId="1989192A" w14:textId="77777777" w:rsidR="00020218" w:rsidRDefault="00020218" w:rsidP="00053D3C">
      <w:pPr>
        <w:pStyle w:val="NormalWeb"/>
        <w:spacing w:before="0" w:beforeAutospacing="0" w:after="0" w:afterAutospacing="0" w:line="276" w:lineRule="auto"/>
        <w:jc w:val="both"/>
        <w:rPr>
          <w:rFonts w:asciiTheme="minorHAnsi" w:eastAsiaTheme="minorEastAsia" w:hAnsiTheme="minorHAnsi" w:cstheme="minorHAnsi"/>
          <w:color w:val="020A08"/>
          <w:sz w:val="22"/>
          <w:szCs w:val="22"/>
          <w:lang w:val="en-GB" w:eastAsia="en-US"/>
        </w:rPr>
      </w:pPr>
    </w:p>
    <w:p w14:paraId="311B9F98" w14:textId="77777777" w:rsidR="00020218" w:rsidRDefault="00020218" w:rsidP="00053D3C">
      <w:pPr>
        <w:pStyle w:val="NormalWeb"/>
        <w:spacing w:before="0" w:beforeAutospacing="0" w:after="0" w:afterAutospacing="0" w:line="276" w:lineRule="auto"/>
        <w:jc w:val="both"/>
        <w:rPr>
          <w:rFonts w:asciiTheme="minorHAnsi" w:eastAsiaTheme="minorEastAsia" w:hAnsiTheme="minorHAnsi" w:cstheme="minorHAnsi"/>
          <w:color w:val="020A08"/>
          <w:sz w:val="22"/>
          <w:szCs w:val="22"/>
          <w:lang w:val="en-GB" w:eastAsia="en-US"/>
        </w:rPr>
      </w:pPr>
    </w:p>
    <w:p w14:paraId="54A608DF" w14:textId="77777777" w:rsidR="00020218" w:rsidRDefault="00020218" w:rsidP="00053D3C">
      <w:pPr>
        <w:pStyle w:val="NormalWeb"/>
        <w:spacing w:before="0" w:beforeAutospacing="0" w:after="0" w:afterAutospacing="0" w:line="276" w:lineRule="auto"/>
        <w:jc w:val="both"/>
        <w:rPr>
          <w:rFonts w:asciiTheme="minorHAnsi" w:eastAsiaTheme="minorEastAsia" w:hAnsiTheme="minorHAnsi" w:cstheme="minorHAnsi"/>
          <w:color w:val="020A08"/>
          <w:sz w:val="22"/>
          <w:szCs w:val="22"/>
          <w:lang w:val="en-GB" w:eastAsia="en-US"/>
        </w:rPr>
      </w:pPr>
    </w:p>
    <w:p w14:paraId="5BF0D203" w14:textId="77777777" w:rsidR="00020218" w:rsidRDefault="00020218" w:rsidP="00053D3C">
      <w:pPr>
        <w:pStyle w:val="NormalWeb"/>
        <w:spacing w:before="0" w:beforeAutospacing="0" w:after="0" w:afterAutospacing="0" w:line="276" w:lineRule="auto"/>
        <w:jc w:val="both"/>
        <w:rPr>
          <w:rFonts w:asciiTheme="minorHAnsi" w:eastAsiaTheme="minorEastAsia" w:hAnsiTheme="minorHAnsi" w:cstheme="minorHAnsi"/>
          <w:color w:val="020A08"/>
          <w:sz w:val="22"/>
          <w:szCs w:val="22"/>
          <w:lang w:val="en-GB" w:eastAsia="en-US"/>
        </w:rPr>
      </w:pPr>
    </w:p>
    <w:p w14:paraId="131E1212" w14:textId="77777777" w:rsidR="00020218" w:rsidRDefault="00020218" w:rsidP="00053D3C">
      <w:pPr>
        <w:pStyle w:val="NormalWeb"/>
        <w:spacing w:before="0" w:beforeAutospacing="0" w:after="0" w:afterAutospacing="0" w:line="276" w:lineRule="auto"/>
        <w:jc w:val="both"/>
        <w:rPr>
          <w:rFonts w:asciiTheme="minorHAnsi" w:eastAsiaTheme="minorEastAsia" w:hAnsiTheme="minorHAnsi" w:cstheme="minorHAnsi"/>
          <w:color w:val="020A08"/>
          <w:sz w:val="22"/>
          <w:szCs w:val="22"/>
          <w:lang w:val="en-GB" w:eastAsia="en-US"/>
        </w:rPr>
      </w:pPr>
    </w:p>
    <w:p w14:paraId="1341918C" w14:textId="77777777" w:rsidR="000D5BE9" w:rsidRDefault="000D5BE9" w:rsidP="00053D3C">
      <w:pPr>
        <w:pStyle w:val="NormalWeb"/>
        <w:spacing w:before="0" w:beforeAutospacing="0" w:after="0" w:afterAutospacing="0" w:line="276" w:lineRule="auto"/>
        <w:jc w:val="both"/>
        <w:rPr>
          <w:rFonts w:asciiTheme="minorHAnsi" w:eastAsiaTheme="minorEastAsia" w:hAnsiTheme="minorHAnsi" w:cstheme="minorHAnsi"/>
          <w:color w:val="020A08"/>
          <w:sz w:val="22"/>
          <w:szCs w:val="22"/>
          <w:lang w:val="en-GB" w:eastAsia="en-US"/>
        </w:rPr>
      </w:pPr>
    </w:p>
    <w:p w14:paraId="491088F9" w14:textId="6A0E7F61" w:rsidR="00D63BC4" w:rsidRDefault="00053D3C" w:rsidP="00053D3C">
      <w:pPr>
        <w:pStyle w:val="NormalWeb"/>
        <w:spacing w:before="0" w:beforeAutospacing="0" w:after="0" w:afterAutospacing="0" w:line="276" w:lineRule="auto"/>
        <w:jc w:val="both"/>
        <w:rPr>
          <w:rFonts w:asciiTheme="minorHAnsi" w:eastAsiaTheme="minorEastAsia" w:hAnsiTheme="minorHAnsi" w:cstheme="minorHAnsi"/>
          <w:b/>
          <w:bCs/>
          <w:color w:val="020A08"/>
          <w:sz w:val="22"/>
          <w:szCs w:val="22"/>
          <w:lang w:val="en-GB" w:eastAsia="en-US"/>
        </w:rPr>
      </w:pPr>
      <w:r w:rsidRPr="00053D3C">
        <w:rPr>
          <w:rFonts w:asciiTheme="minorHAnsi" w:eastAsiaTheme="minorEastAsia" w:hAnsiTheme="minorHAnsi" w:cstheme="minorHAnsi"/>
          <w:b/>
          <w:bCs/>
          <w:color w:val="020A08"/>
          <w:sz w:val="22"/>
          <w:szCs w:val="22"/>
          <w:lang w:val="en-GB" w:eastAsia="en-US"/>
        </w:rPr>
        <w:lastRenderedPageBreak/>
        <w:t>Current Loads on the Fully-Ballast Tanker (Unit: tonne)</w:t>
      </w:r>
    </w:p>
    <w:tbl>
      <w:tblPr>
        <w:tblW w:w="9779" w:type="dxa"/>
        <w:tblLayout w:type="fixed"/>
        <w:tblCellMar>
          <w:left w:w="10" w:type="dxa"/>
          <w:right w:w="10" w:type="dxa"/>
        </w:tblCellMar>
        <w:tblLook w:val="0000" w:firstRow="0" w:lastRow="0" w:firstColumn="0" w:lastColumn="0" w:noHBand="0" w:noVBand="0"/>
      </w:tblPr>
      <w:tblGrid>
        <w:gridCol w:w="1696"/>
        <w:gridCol w:w="1701"/>
        <w:gridCol w:w="1701"/>
        <w:gridCol w:w="1560"/>
        <w:gridCol w:w="1559"/>
        <w:gridCol w:w="1562"/>
      </w:tblGrid>
      <w:tr w:rsidR="00053D3C" w14:paraId="71C663EC" w14:textId="77777777" w:rsidTr="00F01177">
        <w:trPr>
          <w:trHeight w:val="610"/>
        </w:trPr>
        <w:tc>
          <w:tcPr>
            <w:tcW w:w="1696" w:type="dxa"/>
            <w:vMerge w:val="restart"/>
            <w:tcBorders>
              <w:top w:val="single" w:sz="4" w:space="0" w:color="000000"/>
              <w:left w:val="single" w:sz="4" w:space="0" w:color="000000"/>
              <w:right w:val="single" w:sz="4" w:space="0" w:color="000000"/>
            </w:tcBorders>
            <w:shd w:val="clear" w:color="auto" w:fill="052E2B"/>
            <w:tcMar>
              <w:top w:w="0" w:type="dxa"/>
              <w:left w:w="108" w:type="dxa"/>
              <w:bottom w:w="0" w:type="dxa"/>
              <w:right w:w="108" w:type="dxa"/>
            </w:tcMar>
            <w:vAlign w:val="center"/>
          </w:tcPr>
          <w:p w14:paraId="13A7C9C2" w14:textId="77777777" w:rsidR="00053D3C" w:rsidRDefault="00053D3C" w:rsidP="00053D3C">
            <w:pPr>
              <w:spacing w:line="276" w:lineRule="auto"/>
              <w:jc w:val="center"/>
              <w:rPr>
                <w:rFonts w:cs="Calibri"/>
                <w:color w:val="FFFFFF"/>
              </w:rPr>
            </w:pPr>
          </w:p>
        </w:tc>
        <w:tc>
          <w:tcPr>
            <w:tcW w:w="8083" w:type="dxa"/>
            <w:gridSpan w:val="5"/>
            <w:tcBorders>
              <w:top w:val="single" w:sz="4" w:space="0" w:color="000000"/>
              <w:left w:val="single" w:sz="4" w:space="0" w:color="000000"/>
              <w:bottom w:val="single" w:sz="4" w:space="0" w:color="auto"/>
              <w:right w:val="single" w:sz="4" w:space="0" w:color="000000"/>
            </w:tcBorders>
            <w:shd w:val="clear" w:color="auto" w:fill="052E2B"/>
            <w:vAlign w:val="center"/>
          </w:tcPr>
          <w:p w14:paraId="26F3CB2E" w14:textId="148C70A9" w:rsidR="00053D3C" w:rsidRDefault="00053D3C" w:rsidP="00053D3C">
            <w:pPr>
              <w:spacing w:line="276" w:lineRule="auto"/>
              <w:jc w:val="center"/>
              <w:rPr>
                <w:rFonts w:cs="Calibri"/>
                <w:color w:val="FFFFFF"/>
              </w:rPr>
            </w:pPr>
            <w:r w:rsidRPr="00053D3C">
              <w:t>Current angle of attack / velocity (degree/knots)</w:t>
            </w:r>
          </w:p>
        </w:tc>
      </w:tr>
      <w:tr w:rsidR="00053D3C" w14:paraId="0485F946" w14:textId="77777777" w:rsidTr="00F01177">
        <w:trPr>
          <w:trHeight w:val="511"/>
        </w:trPr>
        <w:tc>
          <w:tcPr>
            <w:tcW w:w="1696" w:type="dxa"/>
            <w:vMerge/>
            <w:tcBorders>
              <w:left w:val="single" w:sz="4" w:space="0" w:color="000000"/>
              <w:bottom w:val="single" w:sz="4" w:space="0" w:color="000000"/>
              <w:right w:val="single" w:sz="4" w:space="0" w:color="000000"/>
            </w:tcBorders>
            <w:shd w:val="clear" w:color="auto" w:fill="052E2B"/>
            <w:tcMar>
              <w:top w:w="0" w:type="dxa"/>
              <w:left w:w="108" w:type="dxa"/>
              <w:bottom w:w="0" w:type="dxa"/>
              <w:right w:w="108" w:type="dxa"/>
            </w:tcMar>
            <w:vAlign w:val="center"/>
          </w:tcPr>
          <w:p w14:paraId="62F4481F" w14:textId="77777777" w:rsidR="00053D3C" w:rsidRDefault="00053D3C" w:rsidP="00053D3C">
            <w:pPr>
              <w:spacing w:line="276" w:lineRule="auto"/>
              <w:jc w:val="center"/>
              <w:rPr>
                <w:rFonts w:cs="Calibri"/>
                <w:color w:val="FFFFFF"/>
              </w:rPr>
            </w:pPr>
          </w:p>
        </w:tc>
        <w:tc>
          <w:tcPr>
            <w:tcW w:w="1701" w:type="dxa"/>
            <w:tcBorders>
              <w:top w:val="single" w:sz="4" w:space="0" w:color="auto"/>
              <w:left w:val="single" w:sz="4" w:space="0" w:color="000000"/>
              <w:bottom w:val="single" w:sz="4" w:space="0" w:color="000000"/>
              <w:right w:val="single" w:sz="4" w:space="0" w:color="000000"/>
            </w:tcBorders>
            <w:shd w:val="clear" w:color="auto" w:fill="052E2B"/>
            <w:vAlign w:val="center"/>
          </w:tcPr>
          <w:p w14:paraId="507FC2F9" w14:textId="68514408" w:rsidR="00053D3C" w:rsidRDefault="00053D3C" w:rsidP="00053D3C">
            <w:pPr>
              <w:spacing w:line="276" w:lineRule="auto"/>
              <w:jc w:val="center"/>
              <w:rPr>
                <w:rFonts w:cs="Calibri"/>
                <w:color w:val="FFFFFF"/>
              </w:rPr>
            </w:pPr>
            <w:r w:rsidRPr="0036264B">
              <w:t>0/3</w:t>
            </w:r>
          </w:p>
        </w:tc>
        <w:tc>
          <w:tcPr>
            <w:tcW w:w="1701" w:type="dxa"/>
            <w:tcBorders>
              <w:top w:val="single" w:sz="4" w:space="0" w:color="auto"/>
              <w:left w:val="single" w:sz="4" w:space="0" w:color="000000"/>
              <w:bottom w:val="single" w:sz="4" w:space="0" w:color="000000"/>
              <w:right w:val="single" w:sz="4" w:space="0" w:color="000000"/>
            </w:tcBorders>
            <w:shd w:val="clear" w:color="auto" w:fill="052E2B"/>
            <w:vAlign w:val="center"/>
          </w:tcPr>
          <w:p w14:paraId="5067B202" w14:textId="28E8A73B" w:rsidR="00053D3C" w:rsidRDefault="00053D3C" w:rsidP="00053D3C">
            <w:pPr>
              <w:spacing w:line="276" w:lineRule="auto"/>
              <w:jc w:val="center"/>
              <w:rPr>
                <w:rFonts w:cs="Calibri"/>
                <w:color w:val="FFFFFF"/>
              </w:rPr>
            </w:pPr>
            <w:r w:rsidRPr="0036264B">
              <w:t>10/2</w:t>
            </w:r>
          </w:p>
        </w:tc>
        <w:tc>
          <w:tcPr>
            <w:tcW w:w="1560" w:type="dxa"/>
            <w:tcBorders>
              <w:top w:val="single" w:sz="4" w:space="0" w:color="auto"/>
              <w:left w:val="single" w:sz="4" w:space="0" w:color="000000"/>
              <w:bottom w:val="single" w:sz="4" w:space="0" w:color="000000"/>
              <w:right w:val="single" w:sz="4" w:space="0" w:color="000000"/>
            </w:tcBorders>
            <w:shd w:val="clear" w:color="auto" w:fill="052E2B"/>
            <w:vAlign w:val="center"/>
          </w:tcPr>
          <w:p w14:paraId="3524D19E" w14:textId="243206BE" w:rsidR="00053D3C" w:rsidRDefault="00053D3C" w:rsidP="00053D3C">
            <w:pPr>
              <w:spacing w:line="276" w:lineRule="auto"/>
              <w:jc w:val="center"/>
              <w:rPr>
                <w:rFonts w:cs="Calibri"/>
                <w:color w:val="FFFFFF"/>
              </w:rPr>
            </w:pPr>
            <w:r w:rsidRPr="0036264B">
              <w:t>90/0.75</w:t>
            </w:r>
          </w:p>
        </w:tc>
        <w:tc>
          <w:tcPr>
            <w:tcW w:w="1559" w:type="dxa"/>
            <w:tcBorders>
              <w:top w:val="single" w:sz="4" w:space="0" w:color="auto"/>
              <w:left w:val="single" w:sz="4" w:space="0" w:color="000000"/>
              <w:bottom w:val="single" w:sz="4" w:space="0" w:color="000000"/>
              <w:right w:val="single" w:sz="4" w:space="0" w:color="000000"/>
            </w:tcBorders>
            <w:shd w:val="clear" w:color="auto" w:fill="052E2B"/>
            <w:vAlign w:val="center"/>
          </w:tcPr>
          <w:p w14:paraId="608A5A89" w14:textId="6D17951A" w:rsidR="00053D3C" w:rsidRPr="00155FB2" w:rsidRDefault="00053D3C" w:rsidP="00053D3C">
            <w:pPr>
              <w:spacing w:line="276" w:lineRule="auto"/>
              <w:jc w:val="center"/>
            </w:pPr>
            <w:r w:rsidRPr="0036264B">
              <w:t>170/2</w:t>
            </w:r>
          </w:p>
        </w:tc>
        <w:tc>
          <w:tcPr>
            <w:tcW w:w="1562" w:type="dxa"/>
            <w:tcBorders>
              <w:top w:val="single" w:sz="4" w:space="0" w:color="auto"/>
              <w:left w:val="single" w:sz="4" w:space="0" w:color="000000"/>
              <w:bottom w:val="single" w:sz="4" w:space="0" w:color="000000"/>
              <w:right w:val="single" w:sz="4" w:space="0" w:color="000000"/>
            </w:tcBorders>
            <w:shd w:val="clear" w:color="auto" w:fill="052E2B"/>
            <w:vAlign w:val="center"/>
          </w:tcPr>
          <w:p w14:paraId="36C02631" w14:textId="2C78AF50" w:rsidR="00053D3C" w:rsidRPr="00155FB2" w:rsidRDefault="00053D3C" w:rsidP="00053D3C">
            <w:pPr>
              <w:spacing w:line="276" w:lineRule="auto"/>
              <w:jc w:val="center"/>
            </w:pPr>
            <w:r w:rsidRPr="0036264B">
              <w:t>180/3</w:t>
            </w:r>
          </w:p>
        </w:tc>
      </w:tr>
      <w:tr w:rsidR="00053D3C" w14:paraId="3C9D5765" w14:textId="77777777" w:rsidTr="00F01177">
        <w:trPr>
          <w:trHeight w:val="397"/>
        </w:trPr>
        <w:tc>
          <w:tcPr>
            <w:tcW w:w="1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B8B33F" w14:textId="08314B59" w:rsidR="00053D3C" w:rsidRPr="00467943" w:rsidRDefault="00053D3C" w:rsidP="00053D3C">
            <w:pPr>
              <w:spacing w:line="276" w:lineRule="auto"/>
              <w:jc w:val="center"/>
              <w:rPr>
                <w:rFonts w:cstheme="minorHAnsi"/>
                <w:color w:val="020A08"/>
                <w:sz w:val="22"/>
                <w:szCs w:val="22"/>
              </w:rPr>
            </w:pPr>
            <w:r w:rsidRPr="00053D3C">
              <w:rPr>
                <w:rFonts w:cstheme="minorHAnsi"/>
                <w:color w:val="020A08"/>
                <w:sz w:val="22"/>
                <w:szCs w:val="22"/>
              </w:rPr>
              <w:t>FXc</w:t>
            </w:r>
          </w:p>
        </w:tc>
        <w:tc>
          <w:tcPr>
            <w:tcW w:w="1701" w:type="dxa"/>
            <w:tcBorders>
              <w:top w:val="single" w:sz="4" w:space="0" w:color="000000"/>
              <w:left w:val="single" w:sz="4" w:space="0" w:color="000000"/>
              <w:bottom w:val="single" w:sz="4" w:space="0" w:color="000000"/>
              <w:right w:val="single" w:sz="4" w:space="0" w:color="000000"/>
            </w:tcBorders>
            <w:vAlign w:val="center"/>
          </w:tcPr>
          <w:p w14:paraId="22C12FEF" w14:textId="662439BF" w:rsidR="00053D3C" w:rsidRPr="00467943" w:rsidRDefault="00053D3C" w:rsidP="00053D3C">
            <w:pPr>
              <w:spacing w:line="276" w:lineRule="auto"/>
              <w:jc w:val="center"/>
              <w:rPr>
                <w:rFonts w:cstheme="minorHAnsi"/>
                <w:color w:val="020A08"/>
                <w:sz w:val="22"/>
                <w:szCs w:val="22"/>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6858B891" w14:textId="16C838DE" w:rsidR="00053D3C" w:rsidRPr="00467943" w:rsidRDefault="00053D3C" w:rsidP="00053D3C">
            <w:pPr>
              <w:spacing w:line="276" w:lineRule="auto"/>
              <w:jc w:val="center"/>
              <w:rPr>
                <w:rFonts w:cstheme="minorHAnsi"/>
                <w:color w:val="020A08"/>
                <w:sz w:val="22"/>
                <w:szCs w:val="22"/>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2EAD7D3A" w14:textId="1A3A6661" w:rsidR="00053D3C" w:rsidRPr="00467943" w:rsidRDefault="00053D3C" w:rsidP="00053D3C">
            <w:pPr>
              <w:spacing w:line="276" w:lineRule="auto"/>
              <w:jc w:val="center"/>
              <w:rPr>
                <w:rFonts w:cstheme="minorHAnsi"/>
                <w:color w:val="020A08"/>
                <w:sz w:val="22"/>
                <w:szCs w:val="22"/>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50A9D8C9" w14:textId="4D7666E3" w:rsidR="00053D3C" w:rsidRPr="00467943" w:rsidRDefault="00053D3C" w:rsidP="00053D3C">
            <w:pPr>
              <w:spacing w:line="276" w:lineRule="auto"/>
              <w:jc w:val="center"/>
              <w:rPr>
                <w:rFonts w:cstheme="minorHAnsi"/>
                <w:color w:val="020A08"/>
                <w:sz w:val="22"/>
                <w:szCs w:val="22"/>
              </w:rPr>
            </w:pPr>
          </w:p>
        </w:tc>
        <w:tc>
          <w:tcPr>
            <w:tcW w:w="1562" w:type="dxa"/>
            <w:tcBorders>
              <w:top w:val="single" w:sz="4" w:space="0" w:color="000000"/>
              <w:left w:val="single" w:sz="4" w:space="0" w:color="000000"/>
              <w:bottom w:val="single" w:sz="4" w:space="0" w:color="000000"/>
              <w:right w:val="single" w:sz="4" w:space="0" w:color="000000"/>
            </w:tcBorders>
            <w:vAlign w:val="center"/>
          </w:tcPr>
          <w:p w14:paraId="1EEE7222" w14:textId="5255EF86" w:rsidR="00053D3C" w:rsidRPr="00467943" w:rsidRDefault="00053D3C" w:rsidP="00053D3C">
            <w:pPr>
              <w:spacing w:line="276" w:lineRule="auto"/>
              <w:jc w:val="center"/>
              <w:rPr>
                <w:rFonts w:cstheme="minorHAnsi"/>
                <w:color w:val="020A08"/>
                <w:sz w:val="22"/>
                <w:szCs w:val="22"/>
              </w:rPr>
            </w:pPr>
          </w:p>
        </w:tc>
      </w:tr>
      <w:tr w:rsidR="00053D3C" w14:paraId="168458AA" w14:textId="77777777" w:rsidTr="00F01177">
        <w:trPr>
          <w:trHeight w:val="397"/>
        </w:trPr>
        <w:tc>
          <w:tcPr>
            <w:tcW w:w="1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2E9DBF" w14:textId="44C6756A" w:rsidR="00053D3C" w:rsidRPr="00467943" w:rsidRDefault="00053D3C" w:rsidP="00053D3C">
            <w:pPr>
              <w:spacing w:line="276" w:lineRule="auto"/>
              <w:jc w:val="center"/>
              <w:rPr>
                <w:rFonts w:cstheme="minorHAnsi"/>
                <w:color w:val="020A08"/>
                <w:sz w:val="22"/>
                <w:szCs w:val="22"/>
              </w:rPr>
            </w:pPr>
            <w:r w:rsidRPr="00053D3C">
              <w:rPr>
                <w:rFonts w:cstheme="minorHAnsi"/>
                <w:color w:val="020A08"/>
                <w:sz w:val="22"/>
                <w:szCs w:val="22"/>
              </w:rPr>
              <w:t>FYAc</w:t>
            </w:r>
          </w:p>
        </w:tc>
        <w:tc>
          <w:tcPr>
            <w:tcW w:w="1701" w:type="dxa"/>
            <w:tcBorders>
              <w:top w:val="single" w:sz="4" w:space="0" w:color="000000"/>
              <w:left w:val="single" w:sz="4" w:space="0" w:color="000000"/>
              <w:bottom w:val="single" w:sz="4" w:space="0" w:color="000000"/>
              <w:right w:val="single" w:sz="4" w:space="0" w:color="000000"/>
            </w:tcBorders>
            <w:vAlign w:val="center"/>
          </w:tcPr>
          <w:p w14:paraId="4666A358" w14:textId="0C9341D9" w:rsidR="00053D3C" w:rsidRPr="00467943" w:rsidRDefault="00053D3C" w:rsidP="00053D3C">
            <w:pPr>
              <w:spacing w:line="276" w:lineRule="auto"/>
              <w:jc w:val="center"/>
              <w:rPr>
                <w:rFonts w:cstheme="minorHAnsi"/>
                <w:color w:val="020A08"/>
                <w:sz w:val="22"/>
                <w:szCs w:val="22"/>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6A9543A7" w14:textId="0851C93F" w:rsidR="00053D3C" w:rsidRPr="00467943" w:rsidRDefault="00053D3C" w:rsidP="00053D3C">
            <w:pPr>
              <w:spacing w:line="276" w:lineRule="auto"/>
              <w:jc w:val="center"/>
              <w:rPr>
                <w:rFonts w:cstheme="minorHAnsi"/>
                <w:color w:val="020A08"/>
                <w:sz w:val="22"/>
                <w:szCs w:val="22"/>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7B5151F4" w14:textId="44A23E31" w:rsidR="00053D3C" w:rsidRPr="00467943" w:rsidRDefault="00053D3C" w:rsidP="00053D3C">
            <w:pPr>
              <w:spacing w:line="276" w:lineRule="auto"/>
              <w:jc w:val="center"/>
              <w:rPr>
                <w:rFonts w:cstheme="minorHAnsi"/>
                <w:color w:val="020A08"/>
                <w:sz w:val="22"/>
                <w:szCs w:val="22"/>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79C1FA3E" w14:textId="1F38C282" w:rsidR="00053D3C" w:rsidRPr="00467943" w:rsidRDefault="00053D3C" w:rsidP="00053D3C">
            <w:pPr>
              <w:spacing w:line="276" w:lineRule="auto"/>
              <w:jc w:val="center"/>
              <w:rPr>
                <w:rFonts w:cstheme="minorHAnsi"/>
                <w:color w:val="020A08"/>
                <w:sz w:val="22"/>
                <w:szCs w:val="22"/>
              </w:rPr>
            </w:pPr>
          </w:p>
        </w:tc>
        <w:tc>
          <w:tcPr>
            <w:tcW w:w="1562" w:type="dxa"/>
            <w:tcBorders>
              <w:top w:val="single" w:sz="4" w:space="0" w:color="000000"/>
              <w:left w:val="single" w:sz="4" w:space="0" w:color="000000"/>
              <w:bottom w:val="single" w:sz="4" w:space="0" w:color="000000"/>
              <w:right w:val="single" w:sz="4" w:space="0" w:color="000000"/>
            </w:tcBorders>
            <w:vAlign w:val="center"/>
          </w:tcPr>
          <w:p w14:paraId="21AA1F6D" w14:textId="5F8AAD7F" w:rsidR="00053D3C" w:rsidRPr="00467943" w:rsidRDefault="00053D3C" w:rsidP="00053D3C">
            <w:pPr>
              <w:spacing w:line="276" w:lineRule="auto"/>
              <w:jc w:val="center"/>
              <w:rPr>
                <w:rFonts w:cstheme="minorHAnsi"/>
                <w:color w:val="020A08"/>
                <w:sz w:val="22"/>
                <w:szCs w:val="22"/>
              </w:rPr>
            </w:pPr>
          </w:p>
        </w:tc>
      </w:tr>
      <w:tr w:rsidR="00053D3C" w14:paraId="63AE9A6A" w14:textId="77777777" w:rsidTr="00F01177">
        <w:trPr>
          <w:trHeight w:val="397"/>
        </w:trPr>
        <w:tc>
          <w:tcPr>
            <w:tcW w:w="1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4A30D8" w14:textId="2C265F35" w:rsidR="00053D3C" w:rsidRPr="00467943" w:rsidRDefault="00053D3C" w:rsidP="00053D3C">
            <w:pPr>
              <w:spacing w:line="276" w:lineRule="auto"/>
              <w:jc w:val="center"/>
              <w:rPr>
                <w:rFonts w:cstheme="minorHAnsi"/>
                <w:color w:val="020A08"/>
                <w:sz w:val="22"/>
                <w:szCs w:val="22"/>
              </w:rPr>
            </w:pPr>
            <w:r w:rsidRPr="00053D3C">
              <w:rPr>
                <w:rFonts w:cstheme="minorHAnsi"/>
                <w:color w:val="020A08"/>
                <w:sz w:val="22"/>
                <w:szCs w:val="22"/>
              </w:rPr>
              <w:t>FYFc</w:t>
            </w:r>
          </w:p>
        </w:tc>
        <w:tc>
          <w:tcPr>
            <w:tcW w:w="1701" w:type="dxa"/>
            <w:tcBorders>
              <w:top w:val="single" w:sz="4" w:space="0" w:color="000000"/>
              <w:left w:val="single" w:sz="4" w:space="0" w:color="000000"/>
              <w:bottom w:val="single" w:sz="4" w:space="0" w:color="000000"/>
              <w:right w:val="single" w:sz="4" w:space="0" w:color="000000"/>
            </w:tcBorders>
            <w:vAlign w:val="center"/>
          </w:tcPr>
          <w:p w14:paraId="2F40CC6D" w14:textId="571F3417" w:rsidR="00053D3C" w:rsidRPr="00467943" w:rsidRDefault="00053D3C" w:rsidP="00053D3C">
            <w:pPr>
              <w:spacing w:line="276" w:lineRule="auto"/>
              <w:jc w:val="center"/>
              <w:rPr>
                <w:rFonts w:cstheme="minorHAnsi"/>
                <w:color w:val="020A08"/>
                <w:sz w:val="22"/>
                <w:szCs w:val="22"/>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63EF321C" w14:textId="631E4D44" w:rsidR="00053D3C" w:rsidRPr="00467943" w:rsidRDefault="00053D3C" w:rsidP="00053D3C">
            <w:pPr>
              <w:spacing w:line="276" w:lineRule="auto"/>
              <w:jc w:val="center"/>
              <w:rPr>
                <w:rFonts w:cstheme="minorHAnsi"/>
                <w:color w:val="020A08"/>
                <w:sz w:val="22"/>
                <w:szCs w:val="22"/>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6A624512" w14:textId="1C870DA9" w:rsidR="00053D3C" w:rsidRPr="00467943" w:rsidRDefault="00053D3C" w:rsidP="00053D3C">
            <w:pPr>
              <w:spacing w:line="276" w:lineRule="auto"/>
              <w:jc w:val="center"/>
              <w:rPr>
                <w:rFonts w:cstheme="minorHAnsi"/>
                <w:color w:val="020A08"/>
                <w:sz w:val="22"/>
                <w:szCs w:val="22"/>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5700A8C4" w14:textId="0423CBB7" w:rsidR="00053D3C" w:rsidRPr="00467943" w:rsidRDefault="00053D3C" w:rsidP="00053D3C">
            <w:pPr>
              <w:spacing w:line="276" w:lineRule="auto"/>
              <w:jc w:val="center"/>
              <w:rPr>
                <w:rFonts w:cstheme="minorHAnsi"/>
                <w:color w:val="020A08"/>
                <w:sz w:val="22"/>
                <w:szCs w:val="22"/>
              </w:rPr>
            </w:pPr>
          </w:p>
        </w:tc>
        <w:tc>
          <w:tcPr>
            <w:tcW w:w="1562" w:type="dxa"/>
            <w:tcBorders>
              <w:top w:val="single" w:sz="4" w:space="0" w:color="000000"/>
              <w:left w:val="single" w:sz="4" w:space="0" w:color="000000"/>
              <w:bottom w:val="single" w:sz="4" w:space="0" w:color="000000"/>
              <w:right w:val="single" w:sz="4" w:space="0" w:color="000000"/>
            </w:tcBorders>
            <w:vAlign w:val="center"/>
          </w:tcPr>
          <w:p w14:paraId="4F575041" w14:textId="6C4ACB3F" w:rsidR="00053D3C" w:rsidRPr="00467943" w:rsidRDefault="00053D3C" w:rsidP="00053D3C">
            <w:pPr>
              <w:spacing w:line="276" w:lineRule="auto"/>
              <w:jc w:val="center"/>
              <w:rPr>
                <w:rFonts w:cstheme="minorHAnsi"/>
                <w:color w:val="020A08"/>
                <w:sz w:val="22"/>
                <w:szCs w:val="22"/>
              </w:rPr>
            </w:pPr>
          </w:p>
        </w:tc>
      </w:tr>
    </w:tbl>
    <w:p w14:paraId="4A680580" w14:textId="77777777" w:rsidR="00053D3C" w:rsidRDefault="00053D3C" w:rsidP="00053D3C">
      <w:pPr>
        <w:pStyle w:val="NormalWeb"/>
        <w:spacing w:before="0" w:beforeAutospacing="0" w:after="0" w:afterAutospacing="0" w:line="276" w:lineRule="auto"/>
        <w:jc w:val="both"/>
        <w:rPr>
          <w:rFonts w:asciiTheme="minorHAnsi" w:eastAsiaTheme="minorEastAsia" w:hAnsiTheme="minorHAnsi" w:cstheme="minorHAnsi"/>
          <w:color w:val="020A08"/>
          <w:sz w:val="22"/>
          <w:szCs w:val="22"/>
          <w:lang w:val="en-GB" w:eastAsia="en-US"/>
        </w:rPr>
      </w:pPr>
    </w:p>
    <w:p w14:paraId="320CD2B8" w14:textId="77777777" w:rsidR="00053D3C" w:rsidRDefault="00053D3C" w:rsidP="00053D3C">
      <w:pPr>
        <w:pStyle w:val="NormalWeb"/>
        <w:spacing w:before="0" w:beforeAutospacing="0" w:after="0" w:afterAutospacing="0" w:line="276" w:lineRule="auto"/>
        <w:jc w:val="both"/>
        <w:rPr>
          <w:rFonts w:asciiTheme="minorHAnsi" w:eastAsiaTheme="minorEastAsia" w:hAnsiTheme="minorHAnsi" w:cstheme="minorHAnsi"/>
          <w:b/>
          <w:bCs/>
          <w:color w:val="020A08"/>
          <w:sz w:val="22"/>
          <w:szCs w:val="22"/>
          <w:lang w:val="en-GB" w:eastAsia="en-US"/>
        </w:rPr>
      </w:pPr>
      <w:r w:rsidRPr="00053D3C">
        <w:rPr>
          <w:rFonts w:asciiTheme="minorHAnsi" w:eastAsiaTheme="minorEastAsia" w:hAnsiTheme="minorHAnsi" w:cstheme="minorHAnsi"/>
          <w:b/>
          <w:bCs/>
          <w:color w:val="020A08"/>
          <w:sz w:val="22"/>
          <w:szCs w:val="22"/>
          <w:lang w:val="en-GB" w:eastAsia="en-US"/>
        </w:rPr>
        <w:t>Wind Loads on the Fully-Loaded Tanker (Unit: tonne)</w:t>
      </w:r>
    </w:p>
    <w:tbl>
      <w:tblPr>
        <w:tblW w:w="9736" w:type="dxa"/>
        <w:tblCellMar>
          <w:left w:w="10" w:type="dxa"/>
          <w:right w:w="10" w:type="dxa"/>
        </w:tblCellMar>
        <w:tblLook w:val="0000" w:firstRow="0" w:lastRow="0" w:firstColumn="0" w:lastColumn="0" w:noHBand="0" w:noVBand="0"/>
      </w:tblPr>
      <w:tblGrid>
        <w:gridCol w:w="1634"/>
        <w:gridCol w:w="807"/>
        <w:gridCol w:w="808"/>
        <w:gridCol w:w="808"/>
        <w:gridCol w:w="808"/>
        <w:gridCol w:w="809"/>
        <w:gridCol w:w="809"/>
        <w:gridCol w:w="809"/>
        <w:gridCol w:w="809"/>
        <w:gridCol w:w="1635"/>
      </w:tblGrid>
      <w:tr w:rsidR="00053D3C" w14:paraId="30DA2CCE" w14:textId="77777777" w:rsidTr="00F01177">
        <w:trPr>
          <w:trHeight w:val="610"/>
        </w:trPr>
        <w:tc>
          <w:tcPr>
            <w:tcW w:w="1634" w:type="dxa"/>
            <w:vMerge w:val="restart"/>
            <w:tcBorders>
              <w:top w:val="single" w:sz="4" w:space="0" w:color="000000"/>
              <w:left w:val="single" w:sz="4" w:space="0" w:color="000000"/>
              <w:right w:val="single" w:sz="4" w:space="0" w:color="000000"/>
            </w:tcBorders>
            <w:shd w:val="clear" w:color="auto" w:fill="052E2B"/>
            <w:tcMar>
              <w:top w:w="0" w:type="dxa"/>
              <w:left w:w="108" w:type="dxa"/>
              <w:bottom w:w="0" w:type="dxa"/>
              <w:right w:w="108" w:type="dxa"/>
            </w:tcMar>
            <w:vAlign w:val="center"/>
          </w:tcPr>
          <w:p w14:paraId="4453F7CF" w14:textId="77777777" w:rsidR="00053D3C" w:rsidRDefault="00053D3C" w:rsidP="00F01177">
            <w:pPr>
              <w:spacing w:line="276" w:lineRule="auto"/>
              <w:jc w:val="center"/>
              <w:rPr>
                <w:rFonts w:cs="Calibri"/>
                <w:color w:val="FFFFFF"/>
              </w:rPr>
            </w:pPr>
          </w:p>
        </w:tc>
        <w:tc>
          <w:tcPr>
            <w:tcW w:w="5658" w:type="dxa"/>
            <w:gridSpan w:val="7"/>
            <w:tcBorders>
              <w:top w:val="single" w:sz="4" w:space="0" w:color="000000"/>
              <w:left w:val="single" w:sz="4" w:space="0" w:color="000000"/>
              <w:bottom w:val="single" w:sz="4" w:space="0" w:color="auto"/>
              <w:right w:val="single" w:sz="4" w:space="0" w:color="000000"/>
            </w:tcBorders>
            <w:shd w:val="clear" w:color="auto" w:fill="052E2B"/>
            <w:vAlign w:val="center"/>
          </w:tcPr>
          <w:p w14:paraId="6456A940" w14:textId="77777777" w:rsidR="00053D3C" w:rsidRDefault="00053D3C" w:rsidP="00F01177">
            <w:pPr>
              <w:spacing w:line="276" w:lineRule="auto"/>
              <w:jc w:val="center"/>
              <w:rPr>
                <w:rFonts w:cs="Calibri"/>
                <w:color w:val="FFFFFF"/>
              </w:rPr>
            </w:pPr>
            <w:r w:rsidRPr="00155FB2">
              <w:t>Wind angle of attack (degree)</w:t>
            </w:r>
          </w:p>
        </w:tc>
        <w:tc>
          <w:tcPr>
            <w:tcW w:w="809" w:type="dxa"/>
            <w:vMerge w:val="restart"/>
            <w:tcBorders>
              <w:top w:val="single" w:sz="4" w:space="0" w:color="000000"/>
              <w:left w:val="single" w:sz="4" w:space="0" w:color="000000"/>
              <w:right w:val="single" w:sz="4" w:space="0" w:color="000000"/>
            </w:tcBorders>
            <w:shd w:val="clear" w:color="auto" w:fill="052E2B"/>
            <w:vAlign w:val="center"/>
          </w:tcPr>
          <w:p w14:paraId="6BA7D6E9" w14:textId="77777777" w:rsidR="00053D3C" w:rsidRDefault="00053D3C" w:rsidP="00F01177">
            <w:pPr>
              <w:spacing w:line="276" w:lineRule="auto"/>
              <w:jc w:val="center"/>
              <w:rPr>
                <w:rFonts w:cs="Calibri"/>
                <w:color w:val="FFFFFF"/>
              </w:rPr>
            </w:pPr>
            <w:r w:rsidRPr="00155FB2">
              <w:t>Max. force</w:t>
            </w:r>
          </w:p>
        </w:tc>
        <w:tc>
          <w:tcPr>
            <w:tcW w:w="1635" w:type="dxa"/>
            <w:vMerge w:val="restart"/>
            <w:tcBorders>
              <w:top w:val="single" w:sz="4" w:space="0" w:color="000000"/>
              <w:left w:val="single" w:sz="4" w:space="0" w:color="000000"/>
              <w:right w:val="single" w:sz="4" w:space="0" w:color="000000"/>
            </w:tcBorders>
            <w:shd w:val="clear" w:color="auto" w:fill="052E2B"/>
            <w:tcMar>
              <w:top w:w="0" w:type="dxa"/>
              <w:left w:w="108" w:type="dxa"/>
              <w:bottom w:w="0" w:type="dxa"/>
              <w:right w:w="108" w:type="dxa"/>
            </w:tcMar>
            <w:vAlign w:val="center"/>
          </w:tcPr>
          <w:p w14:paraId="20ECA09B" w14:textId="77777777" w:rsidR="00053D3C" w:rsidRDefault="00053D3C" w:rsidP="00F01177">
            <w:pPr>
              <w:spacing w:line="276" w:lineRule="auto"/>
              <w:jc w:val="center"/>
              <w:rPr>
                <w:rFonts w:cs="Calibri"/>
                <w:color w:val="FFFFFF"/>
              </w:rPr>
            </w:pPr>
            <w:r w:rsidRPr="00155FB2">
              <w:t>Angle</w:t>
            </w:r>
          </w:p>
        </w:tc>
      </w:tr>
      <w:tr w:rsidR="00053D3C" w14:paraId="7DD3CE27" w14:textId="77777777" w:rsidTr="00F01177">
        <w:trPr>
          <w:trHeight w:val="511"/>
        </w:trPr>
        <w:tc>
          <w:tcPr>
            <w:tcW w:w="1634" w:type="dxa"/>
            <w:vMerge/>
            <w:tcBorders>
              <w:left w:val="single" w:sz="4" w:space="0" w:color="000000"/>
              <w:bottom w:val="single" w:sz="4" w:space="0" w:color="000000"/>
              <w:right w:val="single" w:sz="4" w:space="0" w:color="000000"/>
            </w:tcBorders>
            <w:shd w:val="clear" w:color="auto" w:fill="052E2B"/>
            <w:tcMar>
              <w:top w:w="0" w:type="dxa"/>
              <w:left w:w="108" w:type="dxa"/>
              <w:bottom w:w="0" w:type="dxa"/>
              <w:right w:w="108" w:type="dxa"/>
            </w:tcMar>
            <w:vAlign w:val="center"/>
          </w:tcPr>
          <w:p w14:paraId="3CF5B427" w14:textId="77777777" w:rsidR="00053D3C" w:rsidRDefault="00053D3C" w:rsidP="00F01177">
            <w:pPr>
              <w:spacing w:line="276" w:lineRule="auto"/>
              <w:jc w:val="center"/>
              <w:rPr>
                <w:rFonts w:cs="Calibri"/>
                <w:color w:val="FFFFFF"/>
              </w:rPr>
            </w:pPr>
          </w:p>
        </w:tc>
        <w:tc>
          <w:tcPr>
            <w:tcW w:w="807" w:type="dxa"/>
            <w:tcBorders>
              <w:top w:val="single" w:sz="4" w:space="0" w:color="auto"/>
              <w:left w:val="single" w:sz="4" w:space="0" w:color="000000"/>
              <w:bottom w:val="single" w:sz="4" w:space="0" w:color="000000"/>
              <w:right w:val="single" w:sz="4" w:space="0" w:color="000000"/>
            </w:tcBorders>
            <w:shd w:val="clear" w:color="auto" w:fill="052E2B"/>
            <w:vAlign w:val="center"/>
          </w:tcPr>
          <w:p w14:paraId="390D036D" w14:textId="77777777" w:rsidR="00053D3C" w:rsidRDefault="00053D3C" w:rsidP="00F01177">
            <w:pPr>
              <w:spacing w:line="276" w:lineRule="auto"/>
              <w:jc w:val="center"/>
              <w:rPr>
                <w:rFonts w:cs="Calibri"/>
                <w:color w:val="FFFFFF"/>
              </w:rPr>
            </w:pPr>
            <w:r w:rsidRPr="00155FB2">
              <w:t>0</w:t>
            </w:r>
            <w:r w:rsidRPr="00155FB2">
              <w:rPr>
                <w:rFonts w:ascii="Tahoma" w:hAnsi="Tahoma" w:cs="Tahoma"/>
              </w:rPr>
              <w:t>°</w:t>
            </w:r>
          </w:p>
        </w:tc>
        <w:tc>
          <w:tcPr>
            <w:tcW w:w="808" w:type="dxa"/>
            <w:tcBorders>
              <w:top w:val="single" w:sz="4" w:space="0" w:color="auto"/>
              <w:left w:val="single" w:sz="4" w:space="0" w:color="000000"/>
              <w:bottom w:val="single" w:sz="4" w:space="0" w:color="000000"/>
              <w:right w:val="single" w:sz="4" w:space="0" w:color="000000"/>
            </w:tcBorders>
            <w:shd w:val="clear" w:color="auto" w:fill="052E2B"/>
            <w:vAlign w:val="center"/>
          </w:tcPr>
          <w:p w14:paraId="43493C79" w14:textId="77777777" w:rsidR="00053D3C" w:rsidRDefault="00053D3C" w:rsidP="00F01177">
            <w:pPr>
              <w:spacing w:line="276" w:lineRule="auto"/>
              <w:jc w:val="center"/>
              <w:rPr>
                <w:rFonts w:cs="Calibri"/>
                <w:color w:val="FFFFFF"/>
              </w:rPr>
            </w:pPr>
            <w:r w:rsidRPr="00155FB2">
              <w:t>30</w:t>
            </w:r>
            <w:r w:rsidRPr="00155FB2">
              <w:rPr>
                <w:rFonts w:ascii="Tahoma" w:hAnsi="Tahoma" w:cs="Tahoma"/>
              </w:rPr>
              <w:t>°</w:t>
            </w:r>
          </w:p>
        </w:tc>
        <w:tc>
          <w:tcPr>
            <w:tcW w:w="808" w:type="dxa"/>
            <w:tcBorders>
              <w:top w:val="single" w:sz="4" w:space="0" w:color="auto"/>
              <w:left w:val="single" w:sz="4" w:space="0" w:color="000000"/>
              <w:bottom w:val="single" w:sz="4" w:space="0" w:color="000000"/>
              <w:right w:val="single" w:sz="4" w:space="0" w:color="000000"/>
            </w:tcBorders>
            <w:shd w:val="clear" w:color="auto" w:fill="052E2B"/>
            <w:vAlign w:val="center"/>
          </w:tcPr>
          <w:p w14:paraId="6BA1B98F" w14:textId="77777777" w:rsidR="00053D3C" w:rsidRDefault="00053D3C" w:rsidP="00F01177">
            <w:pPr>
              <w:spacing w:line="276" w:lineRule="auto"/>
              <w:jc w:val="center"/>
              <w:rPr>
                <w:rFonts w:cs="Calibri"/>
                <w:color w:val="FFFFFF"/>
              </w:rPr>
            </w:pPr>
            <w:r w:rsidRPr="00155FB2">
              <w:t>60</w:t>
            </w:r>
            <w:r w:rsidRPr="00155FB2">
              <w:rPr>
                <w:rFonts w:ascii="Tahoma" w:hAnsi="Tahoma" w:cs="Tahoma"/>
              </w:rPr>
              <w:t>°</w:t>
            </w:r>
          </w:p>
        </w:tc>
        <w:tc>
          <w:tcPr>
            <w:tcW w:w="808" w:type="dxa"/>
            <w:tcBorders>
              <w:top w:val="single" w:sz="4" w:space="0" w:color="auto"/>
              <w:left w:val="single" w:sz="4" w:space="0" w:color="000000"/>
              <w:bottom w:val="single" w:sz="4" w:space="0" w:color="000000"/>
              <w:right w:val="single" w:sz="4" w:space="0" w:color="000000"/>
            </w:tcBorders>
            <w:shd w:val="clear" w:color="auto" w:fill="052E2B"/>
            <w:vAlign w:val="center"/>
          </w:tcPr>
          <w:p w14:paraId="3658875B" w14:textId="77777777" w:rsidR="00053D3C" w:rsidRDefault="00053D3C" w:rsidP="00F01177">
            <w:pPr>
              <w:spacing w:line="276" w:lineRule="auto"/>
              <w:jc w:val="center"/>
              <w:rPr>
                <w:rFonts w:cs="Calibri"/>
                <w:color w:val="FFFFFF"/>
              </w:rPr>
            </w:pPr>
            <w:r w:rsidRPr="00155FB2">
              <w:t>90</w:t>
            </w:r>
            <w:r w:rsidRPr="00155FB2">
              <w:rPr>
                <w:rFonts w:ascii="Tahoma" w:hAnsi="Tahoma" w:cs="Tahoma"/>
              </w:rPr>
              <w:t>°</w:t>
            </w:r>
          </w:p>
        </w:tc>
        <w:tc>
          <w:tcPr>
            <w:tcW w:w="809" w:type="dxa"/>
            <w:tcBorders>
              <w:top w:val="single" w:sz="4" w:space="0" w:color="auto"/>
              <w:left w:val="single" w:sz="4" w:space="0" w:color="000000"/>
              <w:bottom w:val="single" w:sz="4" w:space="0" w:color="000000"/>
              <w:right w:val="single" w:sz="4" w:space="0" w:color="000000"/>
            </w:tcBorders>
            <w:shd w:val="clear" w:color="auto" w:fill="052E2B"/>
            <w:vAlign w:val="center"/>
          </w:tcPr>
          <w:p w14:paraId="7D4D70D1" w14:textId="77777777" w:rsidR="00053D3C" w:rsidRDefault="00053D3C" w:rsidP="00F01177">
            <w:pPr>
              <w:spacing w:line="276" w:lineRule="auto"/>
              <w:jc w:val="center"/>
              <w:rPr>
                <w:rFonts w:cs="Calibri"/>
                <w:color w:val="FFFFFF"/>
              </w:rPr>
            </w:pPr>
            <w:r w:rsidRPr="00155FB2">
              <w:t>120</w:t>
            </w:r>
            <w:r w:rsidRPr="00155FB2">
              <w:rPr>
                <w:rFonts w:ascii="Tahoma" w:hAnsi="Tahoma" w:cs="Tahoma"/>
              </w:rPr>
              <w:t>°</w:t>
            </w:r>
          </w:p>
        </w:tc>
        <w:tc>
          <w:tcPr>
            <w:tcW w:w="809" w:type="dxa"/>
            <w:tcBorders>
              <w:top w:val="single" w:sz="4" w:space="0" w:color="auto"/>
              <w:left w:val="single" w:sz="4" w:space="0" w:color="000000"/>
              <w:bottom w:val="single" w:sz="4" w:space="0" w:color="000000"/>
              <w:right w:val="single" w:sz="4" w:space="0" w:color="000000"/>
            </w:tcBorders>
            <w:shd w:val="clear" w:color="auto" w:fill="052E2B"/>
            <w:vAlign w:val="center"/>
          </w:tcPr>
          <w:p w14:paraId="1EEDFC10" w14:textId="77777777" w:rsidR="00053D3C" w:rsidRDefault="00053D3C" w:rsidP="00F01177">
            <w:pPr>
              <w:spacing w:line="276" w:lineRule="auto"/>
              <w:jc w:val="center"/>
              <w:rPr>
                <w:rFonts w:cs="Calibri"/>
                <w:color w:val="FFFFFF"/>
              </w:rPr>
            </w:pPr>
            <w:r w:rsidRPr="00155FB2">
              <w:t>150</w:t>
            </w:r>
            <w:r w:rsidRPr="00155FB2">
              <w:rPr>
                <w:rFonts w:ascii="Tahoma" w:hAnsi="Tahoma" w:cs="Tahoma"/>
              </w:rPr>
              <w:t>°</w:t>
            </w:r>
          </w:p>
        </w:tc>
        <w:tc>
          <w:tcPr>
            <w:tcW w:w="809" w:type="dxa"/>
            <w:tcBorders>
              <w:top w:val="single" w:sz="4" w:space="0" w:color="auto"/>
              <w:left w:val="single" w:sz="4" w:space="0" w:color="000000"/>
              <w:bottom w:val="single" w:sz="4" w:space="0" w:color="000000"/>
              <w:right w:val="single" w:sz="4" w:space="0" w:color="000000"/>
            </w:tcBorders>
            <w:shd w:val="clear" w:color="auto" w:fill="052E2B"/>
            <w:vAlign w:val="center"/>
          </w:tcPr>
          <w:p w14:paraId="2AEBA849" w14:textId="77777777" w:rsidR="00053D3C" w:rsidRDefault="00053D3C" w:rsidP="00F01177">
            <w:pPr>
              <w:spacing w:line="276" w:lineRule="auto"/>
              <w:jc w:val="center"/>
              <w:rPr>
                <w:rFonts w:cs="Calibri"/>
                <w:color w:val="FFFFFF"/>
              </w:rPr>
            </w:pPr>
            <w:r w:rsidRPr="00155FB2">
              <w:t>180</w:t>
            </w:r>
            <w:r w:rsidRPr="00155FB2">
              <w:rPr>
                <w:rFonts w:ascii="Tahoma" w:hAnsi="Tahoma" w:cs="Tahoma"/>
              </w:rPr>
              <w:t>°</w:t>
            </w:r>
          </w:p>
        </w:tc>
        <w:tc>
          <w:tcPr>
            <w:tcW w:w="809" w:type="dxa"/>
            <w:vMerge/>
            <w:tcBorders>
              <w:left w:val="single" w:sz="4" w:space="0" w:color="000000"/>
              <w:bottom w:val="single" w:sz="4" w:space="0" w:color="000000"/>
              <w:right w:val="single" w:sz="4" w:space="0" w:color="000000"/>
            </w:tcBorders>
            <w:shd w:val="clear" w:color="auto" w:fill="052E2B"/>
            <w:vAlign w:val="center"/>
          </w:tcPr>
          <w:p w14:paraId="2DA3D462" w14:textId="77777777" w:rsidR="00053D3C" w:rsidRPr="00155FB2" w:rsidRDefault="00053D3C" w:rsidP="00F01177">
            <w:pPr>
              <w:spacing w:line="276" w:lineRule="auto"/>
              <w:jc w:val="center"/>
            </w:pPr>
          </w:p>
        </w:tc>
        <w:tc>
          <w:tcPr>
            <w:tcW w:w="1635" w:type="dxa"/>
            <w:vMerge/>
            <w:tcBorders>
              <w:left w:val="single" w:sz="4" w:space="0" w:color="000000"/>
              <w:bottom w:val="single" w:sz="4" w:space="0" w:color="000000"/>
              <w:right w:val="single" w:sz="4" w:space="0" w:color="000000"/>
            </w:tcBorders>
            <w:shd w:val="clear" w:color="auto" w:fill="052E2B"/>
            <w:tcMar>
              <w:top w:w="0" w:type="dxa"/>
              <w:left w:w="108" w:type="dxa"/>
              <w:bottom w:w="0" w:type="dxa"/>
              <w:right w:w="108" w:type="dxa"/>
            </w:tcMar>
            <w:vAlign w:val="center"/>
          </w:tcPr>
          <w:p w14:paraId="0117819B" w14:textId="77777777" w:rsidR="00053D3C" w:rsidRPr="0059362A" w:rsidRDefault="00053D3C" w:rsidP="00F01177">
            <w:pPr>
              <w:spacing w:line="276" w:lineRule="auto"/>
              <w:jc w:val="center"/>
              <w:rPr>
                <w:rFonts w:cs="Calibri"/>
                <w:color w:val="FFFFFF"/>
              </w:rPr>
            </w:pPr>
          </w:p>
        </w:tc>
      </w:tr>
      <w:tr w:rsidR="00053D3C" w14:paraId="4FE1ADBC" w14:textId="77777777" w:rsidTr="00F01177">
        <w:trPr>
          <w:trHeight w:val="397"/>
        </w:trPr>
        <w:tc>
          <w:tcPr>
            <w:tcW w:w="16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98ACE0" w14:textId="525C74EA" w:rsidR="00053D3C" w:rsidRPr="00467943" w:rsidRDefault="00053D3C" w:rsidP="00053D3C">
            <w:pPr>
              <w:spacing w:line="276" w:lineRule="auto"/>
              <w:jc w:val="center"/>
              <w:rPr>
                <w:rFonts w:cstheme="minorHAnsi"/>
                <w:color w:val="020A08"/>
                <w:sz w:val="22"/>
                <w:szCs w:val="22"/>
              </w:rPr>
            </w:pPr>
            <w:r w:rsidRPr="00053D3C">
              <w:rPr>
                <w:rFonts w:cstheme="minorHAnsi"/>
                <w:color w:val="020A08"/>
                <w:sz w:val="22"/>
                <w:szCs w:val="22"/>
              </w:rPr>
              <w:t>FXw</w:t>
            </w:r>
          </w:p>
        </w:tc>
        <w:tc>
          <w:tcPr>
            <w:tcW w:w="807" w:type="dxa"/>
            <w:tcBorders>
              <w:top w:val="single" w:sz="4" w:space="0" w:color="000000"/>
              <w:left w:val="single" w:sz="4" w:space="0" w:color="000000"/>
              <w:bottom w:val="single" w:sz="4" w:space="0" w:color="000000"/>
              <w:right w:val="single" w:sz="4" w:space="0" w:color="000000"/>
            </w:tcBorders>
            <w:vAlign w:val="center"/>
          </w:tcPr>
          <w:p w14:paraId="192CD263" w14:textId="77777777" w:rsidR="00053D3C" w:rsidRPr="00467943" w:rsidRDefault="00053D3C" w:rsidP="00053D3C">
            <w:pPr>
              <w:spacing w:line="276" w:lineRule="auto"/>
              <w:jc w:val="center"/>
              <w:rPr>
                <w:rFonts w:cstheme="minorHAnsi"/>
                <w:color w:val="020A08"/>
                <w:sz w:val="22"/>
                <w:szCs w:val="22"/>
              </w:rPr>
            </w:pPr>
          </w:p>
        </w:tc>
        <w:tc>
          <w:tcPr>
            <w:tcW w:w="808" w:type="dxa"/>
            <w:tcBorders>
              <w:top w:val="single" w:sz="4" w:space="0" w:color="000000"/>
              <w:left w:val="single" w:sz="4" w:space="0" w:color="000000"/>
              <w:bottom w:val="single" w:sz="4" w:space="0" w:color="000000"/>
              <w:right w:val="single" w:sz="4" w:space="0" w:color="000000"/>
            </w:tcBorders>
            <w:vAlign w:val="center"/>
          </w:tcPr>
          <w:p w14:paraId="678FDE9A" w14:textId="77777777" w:rsidR="00053D3C" w:rsidRPr="00467943" w:rsidRDefault="00053D3C" w:rsidP="00053D3C">
            <w:pPr>
              <w:spacing w:line="276" w:lineRule="auto"/>
              <w:jc w:val="center"/>
              <w:rPr>
                <w:rFonts w:cstheme="minorHAnsi"/>
                <w:color w:val="020A08"/>
                <w:sz w:val="22"/>
                <w:szCs w:val="22"/>
              </w:rPr>
            </w:pPr>
          </w:p>
        </w:tc>
        <w:tc>
          <w:tcPr>
            <w:tcW w:w="808" w:type="dxa"/>
            <w:tcBorders>
              <w:top w:val="single" w:sz="4" w:space="0" w:color="000000"/>
              <w:left w:val="single" w:sz="4" w:space="0" w:color="000000"/>
              <w:bottom w:val="single" w:sz="4" w:space="0" w:color="000000"/>
              <w:right w:val="single" w:sz="4" w:space="0" w:color="000000"/>
            </w:tcBorders>
            <w:vAlign w:val="center"/>
          </w:tcPr>
          <w:p w14:paraId="155BB475" w14:textId="77777777" w:rsidR="00053D3C" w:rsidRPr="00467943" w:rsidRDefault="00053D3C" w:rsidP="00053D3C">
            <w:pPr>
              <w:spacing w:line="276" w:lineRule="auto"/>
              <w:jc w:val="center"/>
              <w:rPr>
                <w:rFonts w:cstheme="minorHAnsi"/>
                <w:color w:val="020A08"/>
                <w:sz w:val="22"/>
                <w:szCs w:val="22"/>
              </w:rPr>
            </w:pPr>
          </w:p>
        </w:tc>
        <w:tc>
          <w:tcPr>
            <w:tcW w:w="808" w:type="dxa"/>
            <w:tcBorders>
              <w:top w:val="single" w:sz="4" w:space="0" w:color="000000"/>
              <w:left w:val="single" w:sz="4" w:space="0" w:color="000000"/>
              <w:bottom w:val="single" w:sz="4" w:space="0" w:color="000000"/>
              <w:right w:val="single" w:sz="4" w:space="0" w:color="000000"/>
            </w:tcBorders>
            <w:vAlign w:val="center"/>
          </w:tcPr>
          <w:p w14:paraId="7A269F4D" w14:textId="77777777" w:rsidR="00053D3C" w:rsidRPr="00467943" w:rsidRDefault="00053D3C" w:rsidP="00053D3C">
            <w:pPr>
              <w:spacing w:line="276" w:lineRule="auto"/>
              <w:jc w:val="center"/>
              <w:rPr>
                <w:rFonts w:cstheme="minorHAnsi"/>
                <w:color w:val="020A08"/>
                <w:sz w:val="22"/>
                <w:szCs w:val="22"/>
              </w:rPr>
            </w:pPr>
          </w:p>
        </w:tc>
        <w:tc>
          <w:tcPr>
            <w:tcW w:w="809" w:type="dxa"/>
            <w:tcBorders>
              <w:top w:val="single" w:sz="4" w:space="0" w:color="000000"/>
              <w:left w:val="single" w:sz="4" w:space="0" w:color="000000"/>
              <w:bottom w:val="single" w:sz="4" w:space="0" w:color="000000"/>
              <w:right w:val="single" w:sz="4" w:space="0" w:color="000000"/>
            </w:tcBorders>
            <w:vAlign w:val="center"/>
          </w:tcPr>
          <w:p w14:paraId="36BA5305" w14:textId="77777777" w:rsidR="00053D3C" w:rsidRPr="00467943" w:rsidRDefault="00053D3C" w:rsidP="00053D3C">
            <w:pPr>
              <w:spacing w:line="276" w:lineRule="auto"/>
              <w:jc w:val="center"/>
              <w:rPr>
                <w:rFonts w:cstheme="minorHAnsi"/>
                <w:color w:val="020A08"/>
                <w:sz w:val="22"/>
                <w:szCs w:val="22"/>
              </w:rPr>
            </w:pPr>
          </w:p>
        </w:tc>
        <w:tc>
          <w:tcPr>
            <w:tcW w:w="809" w:type="dxa"/>
            <w:tcBorders>
              <w:top w:val="single" w:sz="4" w:space="0" w:color="000000"/>
              <w:left w:val="single" w:sz="4" w:space="0" w:color="000000"/>
              <w:bottom w:val="single" w:sz="4" w:space="0" w:color="000000"/>
              <w:right w:val="single" w:sz="4" w:space="0" w:color="000000"/>
            </w:tcBorders>
            <w:vAlign w:val="center"/>
          </w:tcPr>
          <w:p w14:paraId="250FBF02" w14:textId="77777777" w:rsidR="00053D3C" w:rsidRPr="00467943" w:rsidRDefault="00053D3C" w:rsidP="00053D3C">
            <w:pPr>
              <w:spacing w:line="276" w:lineRule="auto"/>
              <w:jc w:val="center"/>
              <w:rPr>
                <w:rFonts w:cstheme="minorHAnsi"/>
                <w:color w:val="020A08"/>
                <w:sz w:val="22"/>
                <w:szCs w:val="22"/>
              </w:rPr>
            </w:pPr>
          </w:p>
        </w:tc>
        <w:tc>
          <w:tcPr>
            <w:tcW w:w="809" w:type="dxa"/>
            <w:tcBorders>
              <w:top w:val="single" w:sz="4" w:space="0" w:color="000000"/>
              <w:left w:val="single" w:sz="4" w:space="0" w:color="000000"/>
              <w:bottom w:val="single" w:sz="4" w:space="0" w:color="000000"/>
              <w:right w:val="single" w:sz="4" w:space="0" w:color="000000"/>
            </w:tcBorders>
            <w:vAlign w:val="center"/>
          </w:tcPr>
          <w:p w14:paraId="681F818C" w14:textId="77777777" w:rsidR="00053D3C" w:rsidRPr="00467943" w:rsidRDefault="00053D3C" w:rsidP="00053D3C">
            <w:pPr>
              <w:spacing w:line="276" w:lineRule="auto"/>
              <w:jc w:val="center"/>
              <w:rPr>
                <w:rFonts w:cstheme="minorHAnsi"/>
                <w:color w:val="020A08"/>
                <w:sz w:val="22"/>
                <w:szCs w:val="22"/>
              </w:rPr>
            </w:pPr>
          </w:p>
        </w:tc>
        <w:tc>
          <w:tcPr>
            <w:tcW w:w="809" w:type="dxa"/>
            <w:tcBorders>
              <w:top w:val="single" w:sz="4" w:space="0" w:color="000000"/>
              <w:left w:val="single" w:sz="4" w:space="0" w:color="000000"/>
              <w:bottom w:val="single" w:sz="4" w:space="0" w:color="000000"/>
              <w:right w:val="single" w:sz="4" w:space="0" w:color="000000"/>
            </w:tcBorders>
            <w:vAlign w:val="center"/>
          </w:tcPr>
          <w:p w14:paraId="1BB9BF30" w14:textId="77777777" w:rsidR="00053D3C" w:rsidRPr="00467943" w:rsidRDefault="00053D3C" w:rsidP="00053D3C">
            <w:pPr>
              <w:spacing w:line="276" w:lineRule="auto"/>
              <w:jc w:val="center"/>
              <w:rPr>
                <w:rFonts w:cstheme="minorHAnsi"/>
                <w:color w:val="020A08"/>
                <w:sz w:val="22"/>
                <w:szCs w:val="22"/>
              </w:rPr>
            </w:pPr>
          </w:p>
        </w:tc>
        <w:tc>
          <w:tcPr>
            <w:tcW w:w="16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E85A6C" w14:textId="77777777" w:rsidR="00053D3C" w:rsidRPr="00467943" w:rsidRDefault="00053D3C" w:rsidP="00053D3C">
            <w:pPr>
              <w:spacing w:line="276" w:lineRule="auto"/>
              <w:jc w:val="center"/>
              <w:rPr>
                <w:rFonts w:cstheme="minorHAnsi"/>
                <w:color w:val="020A08"/>
                <w:sz w:val="22"/>
                <w:szCs w:val="22"/>
              </w:rPr>
            </w:pPr>
          </w:p>
        </w:tc>
      </w:tr>
      <w:tr w:rsidR="00053D3C" w14:paraId="47D8CF82" w14:textId="77777777" w:rsidTr="00F01177">
        <w:trPr>
          <w:trHeight w:val="397"/>
        </w:trPr>
        <w:tc>
          <w:tcPr>
            <w:tcW w:w="16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D2F099" w14:textId="1474BF80" w:rsidR="00053D3C" w:rsidRPr="00467943" w:rsidRDefault="00053D3C" w:rsidP="00053D3C">
            <w:pPr>
              <w:spacing w:line="276" w:lineRule="auto"/>
              <w:jc w:val="center"/>
              <w:rPr>
                <w:rFonts w:cstheme="minorHAnsi"/>
                <w:color w:val="020A08"/>
                <w:sz w:val="22"/>
                <w:szCs w:val="22"/>
              </w:rPr>
            </w:pPr>
            <w:r w:rsidRPr="00053D3C">
              <w:rPr>
                <w:rFonts w:cstheme="minorHAnsi"/>
                <w:color w:val="020A08"/>
                <w:sz w:val="22"/>
                <w:szCs w:val="22"/>
              </w:rPr>
              <w:t>FYAw</w:t>
            </w:r>
          </w:p>
        </w:tc>
        <w:tc>
          <w:tcPr>
            <w:tcW w:w="807" w:type="dxa"/>
            <w:tcBorders>
              <w:top w:val="single" w:sz="4" w:space="0" w:color="000000"/>
              <w:left w:val="single" w:sz="4" w:space="0" w:color="000000"/>
              <w:bottom w:val="single" w:sz="4" w:space="0" w:color="000000"/>
              <w:right w:val="single" w:sz="4" w:space="0" w:color="000000"/>
            </w:tcBorders>
            <w:vAlign w:val="center"/>
          </w:tcPr>
          <w:p w14:paraId="7A64D540" w14:textId="77777777" w:rsidR="00053D3C" w:rsidRPr="00467943" w:rsidRDefault="00053D3C" w:rsidP="00053D3C">
            <w:pPr>
              <w:spacing w:line="276" w:lineRule="auto"/>
              <w:jc w:val="center"/>
              <w:rPr>
                <w:rFonts w:cstheme="minorHAnsi"/>
                <w:color w:val="020A08"/>
                <w:sz w:val="22"/>
                <w:szCs w:val="22"/>
              </w:rPr>
            </w:pPr>
          </w:p>
        </w:tc>
        <w:tc>
          <w:tcPr>
            <w:tcW w:w="808" w:type="dxa"/>
            <w:tcBorders>
              <w:top w:val="single" w:sz="4" w:space="0" w:color="000000"/>
              <w:left w:val="single" w:sz="4" w:space="0" w:color="000000"/>
              <w:bottom w:val="single" w:sz="4" w:space="0" w:color="000000"/>
              <w:right w:val="single" w:sz="4" w:space="0" w:color="000000"/>
            </w:tcBorders>
            <w:vAlign w:val="center"/>
          </w:tcPr>
          <w:p w14:paraId="0955F6E2" w14:textId="77777777" w:rsidR="00053D3C" w:rsidRPr="00467943" w:rsidRDefault="00053D3C" w:rsidP="00053D3C">
            <w:pPr>
              <w:spacing w:line="276" w:lineRule="auto"/>
              <w:jc w:val="center"/>
              <w:rPr>
                <w:rFonts w:cstheme="minorHAnsi"/>
                <w:color w:val="020A08"/>
                <w:sz w:val="22"/>
                <w:szCs w:val="22"/>
              </w:rPr>
            </w:pPr>
          </w:p>
        </w:tc>
        <w:tc>
          <w:tcPr>
            <w:tcW w:w="808" w:type="dxa"/>
            <w:tcBorders>
              <w:top w:val="single" w:sz="4" w:space="0" w:color="000000"/>
              <w:left w:val="single" w:sz="4" w:space="0" w:color="000000"/>
              <w:bottom w:val="single" w:sz="4" w:space="0" w:color="000000"/>
              <w:right w:val="single" w:sz="4" w:space="0" w:color="000000"/>
            </w:tcBorders>
            <w:vAlign w:val="center"/>
          </w:tcPr>
          <w:p w14:paraId="41ECEEAE" w14:textId="77777777" w:rsidR="00053D3C" w:rsidRPr="00467943" w:rsidRDefault="00053D3C" w:rsidP="00053D3C">
            <w:pPr>
              <w:spacing w:line="276" w:lineRule="auto"/>
              <w:jc w:val="center"/>
              <w:rPr>
                <w:rFonts w:cstheme="minorHAnsi"/>
                <w:color w:val="020A08"/>
                <w:sz w:val="22"/>
                <w:szCs w:val="22"/>
              </w:rPr>
            </w:pPr>
          </w:p>
        </w:tc>
        <w:tc>
          <w:tcPr>
            <w:tcW w:w="808" w:type="dxa"/>
            <w:tcBorders>
              <w:top w:val="single" w:sz="4" w:space="0" w:color="000000"/>
              <w:left w:val="single" w:sz="4" w:space="0" w:color="000000"/>
              <w:bottom w:val="single" w:sz="4" w:space="0" w:color="000000"/>
              <w:right w:val="single" w:sz="4" w:space="0" w:color="000000"/>
            </w:tcBorders>
            <w:vAlign w:val="center"/>
          </w:tcPr>
          <w:p w14:paraId="398D53FD" w14:textId="77777777" w:rsidR="00053D3C" w:rsidRPr="00467943" w:rsidRDefault="00053D3C" w:rsidP="00053D3C">
            <w:pPr>
              <w:spacing w:line="276" w:lineRule="auto"/>
              <w:jc w:val="center"/>
              <w:rPr>
                <w:rFonts w:cstheme="minorHAnsi"/>
                <w:color w:val="020A08"/>
                <w:sz w:val="22"/>
                <w:szCs w:val="22"/>
              </w:rPr>
            </w:pPr>
          </w:p>
        </w:tc>
        <w:tc>
          <w:tcPr>
            <w:tcW w:w="809" w:type="dxa"/>
            <w:tcBorders>
              <w:top w:val="single" w:sz="4" w:space="0" w:color="000000"/>
              <w:left w:val="single" w:sz="4" w:space="0" w:color="000000"/>
              <w:bottom w:val="single" w:sz="4" w:space="0" w:color="000000"/>
              <w:right w:val="single" w:sz="4" w:space="0" w:color="000000"/>
            </w:tcBorders>
            <w:vAlign w:val="center"/>
          </w:tcPr>
          <w:p w14:paraId="7DDBF563" w14:textId="77777777" w:rsidR="00053D3C" w:rsidRPr="00467943" w:rsidRDefault="00053D3C" w:rsidP="00053D3C">
            <w:pPr>
              <w:spacing w:line="276" w:lineRule="auto"/>
              <w:jc w:val="center"/>
              <w:rPr>
                <w:rFonts w:cstheme="minorHAnsi"/>
                <w:color w:val="020A08"/>
                <w:sz w:val="22"/>
                <w:szCs w:val="22"/>
              </w:rPr>
            </w:pPr>
          </w:p>
        </w:tc>
        <w:tc>
          <w:tcPr>
            <w:tcW w:w="809" w:type="dxa"/>
            <w:tcBorders>
              <w:top w:val="single" w:sz="4" w:space="0" w:color="000000"/>
              <w:left w:val="single" w:sz="4" w:space="0" w:color="000000"/>
              <w:bottom w:val="single" w:sz="4" w:space="0" w:color="000000"/>
              <w:right w:val="single" w:sz="4" w:space="0" w:color="000000"/>
            </w:tcBorders>
            <w:vAlign w:val="center"/>
          </w:tcPr>
          <w:p w14:paraId="7A61C70E" w14:textId="77777777" w:rsidR="00053D3C" w:rsidRPr="00467943" w:rsidRDefault="00053D3C" w:rsidP="00053D3C">
            <w:pPr>
              <w:spacing w:line="276" w:lineRule="auto"/>
              <w:jc w:val="center"/>
              <w:rPr>
                <w:rFonts w:cstheme="minorHAnsi"/>
                <w:color w:val="020A08"/>
                <w:sz w:val="22"/>
                <w:szCs w:val="22"/>
              </w:rPr>
            </w:pPr>
          </w:p>
        </w:tc>
        <w:tc>
          <w:tcPr>
            <w:tcW w:w="809" w:type="dxa"/>
            <w:tcBorders>
              <w:top w:val="single" w:sz="4" w:space="0" w:color="000000"/>
              <w:left w:val="single" w:sz="4" w:space="0" w:color="000000"/>
              <w:bottom w:val="single" w:sz="4" w:space="0" w:color="000000"/>
              <w:right w:val="single" w:sz="4" w:space="0" w:color="000000"/>
            </w:tcBorders>
            <w:vAlign w:val="center"/>
          </w:tcPr>
          <w:p w14:paraId="141E5A1A" w14:textId="77777777" w:rsidR="00053D3C" w:rsidRPr="00467943" w:rsidRDefault="00053D3C" w:rsidP="00053D3C">
            <w:pPr>
              <w:spacing w:line="276" w:lineRule="auto"/>
              <w:jc w:val="center"/>
              <w:rPr>
                <w:rFonts w:cstheme="minorHAnsi"/>
                <w:color w:val="020A08"/>
                <w:sz w:val="22"/>
                <w:szCs w:val="22"/>
              </w:rPr>
            </w:pPr>
          </w:p>
        </w:tc>
        <w:tc>
          <w:tcPr>
            <w:tcW w:w="809" w:type="dxa"/>
            <w:tcBorders>
              <w:top w:val="single" w:sz="4" w:space="0" w:color="000000"/>
              <w:left w:val="single" w:sz="4" w:space="0" w:color="000000"/>
              <w:bottom w:val="single" w:sz="4" w:space="0" w:color="000000"/>
              <w:right w:val="single" w:sz="4" w:space="0" w:color="000000"/>
            </w:tcBorders>
            <w:vAlign w:val="center"/>
          </w:tcPr>
          <w:p w14:paraId="6B734E37" w14:textId="77777777" w:rsidR="00053D3C" w:rsidRPr="00467943" w:rsidRDefault="00053D3C" w:rsidP="00053D3C">
            <w:pPr>
              <w:spacing w:line="276" w:lineRule="auto"/>
              <w:jc w:val="center"/>
              <w:rPr>
                <w:rFonts w:cstheme="minorHAnsi"/>
                <w:color w:val="020A08"/>
                <w:sz w:val="22"/>
                <w:szCs w:val="22"/>
              </w:rPr>
            </w:pPr>
          </w:p>
        </w:tc>
        <w:tc>
          <w:tcPr>
            <w:tcW w:w="16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8C8BB7" w14:textId="77777777" w:rsidR="00053D3C" w:rsidRPr="00467943" w:rsidRDefault="00053D3C" w:rsidP="00053D3C">
            <w:pPr>
              <w:spacing w:line="276" w:lineRule="auto"/>
              <w:jc w:val="center"/>
              <w:rPr>
                <w:rFonts w:cstheme="minorHAnsi"/>
                <w:color w:val="020A08"/>
                <w:sz w:val="22"/>
                <w:szCs w:val="22"/>
              </w:rPr>
            </w:pPr>
          </w:p>
        </w:tc>
      </w:tr>
      <w:tr w:rsidR="00053D3C" w14:paraId="277C3898" w14:textId="77777777" w:rsidTr="00F01177">
        <w:trPr>
          <w:trHeight w:val="397"/>
        </w:trPr>
        <w:tc>
          <w:tcPr>
            <w:tcW w:w="16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9D9ADF" w14:textId="76551466" w:rsidR="00053D3C" w:rsidRPr="00467943" w:rsidRDefault="00053D3C" w:rsidP="00053D3C">
            <w:pPr>
              <w:spacing w:line="276" w:lineRule="auto"/>
              <w:jc w:val="center"/>
              <w:rPr>
                <w:rFonts w:cstheme="minorHAnsi"/>
                <w:color w:val="020A08"/>
                <w:sz w:val="22"/>
                <w:szCs w:val="22"/>
              </w:rPr>
            </w:pPr>
            <w:r w:rsidRPr="00053D3C">
              <w:rPr>
                <w:rFonts w:cstheme="minorHAnsi"/>
                <w:color w:val="020A08"/>
                <w:sz w:val="22"/>
                <w:szCs w:val="22"/>
              </w:rPr>
              <w:t>FYFw</w:t>
            </w:r>
          </w:p>
        </w:tc>
        <w:tc>
          <w:tcPr>
            <w:tcW w:w="807" w:type="dxa"/>
            <w:tcBorders>
              <w:top w:val="single" w:sz="4" w:space="0" w:color="000000"/>
              <w:left w:val="single" w:sz="4" w:space="0" w:color="000000"/>
              <w:bottom w:val="single" w:sz="4" w:space="0" w:color="000000"/>
              <w:right w:val="single" w:sz="4" w:space="0" w:color="000000"/>
            </w:tcBorders>
            <w:vAlign w:val="center"/>
          </w:tcPr>
          <w:p w14:paraId="304B4563" w14:textId="77777777" w:rsidR="00053D3C" w:rsidRPr="00467943" w:rsidRDefault="00053D3C" w:rsidP="00053D3C">
            <w:pPr>
              <w:spacing w:line="276" w:lineRule="auto"/>
              <w:jc w:val="center"/>
              <w:rPr>
                <w:rFonts w:cstheme="minorHAnsi"/>
                <w:color w:val="020A08"/>
                <w:sz w:val="22"/>
                <w:szCs w:val="22"/>
              </w:rPr>
            </w:pPr>
          </w:p>
        </w:tc>
        <w:tc>
          <w:tcPr>
            <w:tcW w:w="808" w:type="dxa"/>
            <w:tcBorders>
              <w:top w:val="single" w:sz="4" w:space="0" w:color="000000"/>
              <w:left w:val="single" w:sz="4" w:space="0" w:color="000000"/>
              <w:bottom w:val="single" w:sz="4" w:space="0" w:color="000000"/>
              <w:right w:val="single" w:sz="4" w:space="0" w:color="000000"/>
            </w:tcBorders>
            <w:vAlign w:val="center"/>
          </w:tcPr>
          <w:p w14:paraId="52B1C1C7" w14:textId="77777777" w:rsidR="00053D3C" w:rsidRPr="00467943" w:rsidRDefault="00053D3C" w:rsidP="00053D3C">
            <w:pPr>
              <w:spacing w:line="276" w:lineRule="auto"/>
              <w:jc w:val="center"/>
              <w:rPr>
                <w:rFonts w:cstheme="minorHAnsi"/>
                <w:color w:val="020A08"/>
                <w:sz w:val="22"/>
                <w:szCs w:val="22"/>
              </w:rPr>
            </w:pPr>
          </w:p>
        </w:tc>
        <w:tc>
          <w:tcPr>
            <w:tcW w:w="808" w:type="dxa"/>
            <w:tcBorders>
              <w:top w:val="single" w:sz="4" w:space="0" w:color="000000"/>
              <w:left w:val="single" w:sz="4" w:space="0" w:color="000000"/>
              <w:bottom w:val="single" w:sz="4" w:space="0" w:color="000000"/>
              <w:right w:val="single" w:sz="4" w:space="0" w:color="000000"/>
            </w:tcBorders>
            <w:vAlign w:val="center"/>
          </w:tcPr>
          <w:p w14:paraId="0863CED5" w14:textId="77777777" w:rsidR="00053D3C" w:rsidRPr="00467943" w:rsidRDefault="00053D3C" w:rsidP="00053D3C">
            <w:pPr>
              <w:spacing w:line="276" w:lineRule="auto"/>
              <w:jc w:val="center"/>
              <w:rPr>
                <w:rFonts w:cstheme="minorHAnsi"/>
                <w:color w:val="020A08"/>
                <w:sz w:val="22"/>
                <w:szCs w:val="22"/>
              </w:rPr>
            </w:pPr>
          </w:p>
        </w:tc>
        <w:tc>
          <w:tcPr>
            <w:tcW w:w="808" w:type="dxa"/>
            <w:tcBorders>
              <w:top w:val="single" w:sz="4" w:space="0" w:color="000000"/>
              <w:left w:val="single" w:sz="4" w:space="0" w:color="000000"/>
              <w:bottom w:val="single" w:sz="4" w:space="0" w:color="000000"/>
              <w:right w:val="single" w:sz="4" w:space="0" w:color="000000"/>
            </w:tcBorders>
            <w:vAlign w:val="center"/>
          </w:tcPr>
          <w:p w14:paraId="78026531" w14:textId="77777777" w:rsidR="00053D3C" w:rsidRPr="00467943" w:rsidRDefault="00053D3C" w:rsidP="00053D3C">
            <w:pPr>
              <w:spacing w:line="276" w:lineRule="auto"/>
              <w:jc w:val="center"/>
              <w:rPr>
                <w:rFonts w:cstheme="minorHAnsi"/>
                <w:color w:val="020A08"/>
                <w:sz w:val="22"/>
                <w:szCs w:val="22"/>
              </w:rPr>
            </w:pPr>
          </w:p>
        </w:tc>
        <w:tc>
          <w:tcPr>
            <w:tcW w:w="809" w:type="dxa"/>
            <w:tcBorders>
              <w:top w:val="single" w:sz="4" w:space="0" w:color="000000"/>
              <w:left w:val="single" w:sz="4" w:space="0" w:color="000000"/>
              <w:bottom w:val="single" w:sz="4" w:space="0" w:color="000000"/>
              <w:right w:val="single" w:sz="4" w:space="0" w:color="000000"/>
            </w:tcBorders>
            <w:vAlign w:val="center"/>
          </w:tcPr>
          <w:p w14:paraId="0EF10243" w14:textId="77777777" w:rsidR="00053D3C" w:rsidRPr="00467943" w:rsidRDefault="00053D3C" w:rsidP="00053D3C">
            <w:pPr>
              <w:spacing w:line="276" w:lineRule="auto"/>
              <w:jc w:val="center"/>
              <w:rPr>
                <w:rFonts w:cstheme="minorHAnsi"/>
                <w:color w:val="020A08"/>
                <w:sz w:val="22"/>
                <w:szCs w:val="22"/>
              </w:rPr>
            </w:pPr>
          </w:p>
        </w:tc>
        <w:tc>
          <w:tcPr>
            <w:tcW w:w="809" w:type="dxa"/>
            <w:tcBorders>
              <w:top w:val="single" w:sz="4" w:space="0" w:color="000000"/>
              <w:left w:val="single" w:sz="4" w:space="0" w:color="000000"/>
              <w:bottom w:val="single" w:sz="4" w:space="0" w:color="000000"/>
              <w:right w:val="single" w:sz="4" w:space="0" w:color="000000"/>
            </w:tcBorders>
            <w:vAlign w:val="center"/>
          </w:tcPr>
          <w:p w14:paraId="4EF088C0" w14:textId="77777777" w:rsidR="00053D3C" w:rsidRPr="00467943" w:rsidRDefault="00053D3C" w:rsidP="00053D3C">
            <w:pPr>
              <w:spacing w:line="276" w:lineRule="auto"/>
              <w:jc w:val="center"/>
              <w:rPr>
                <w:rFonts w:cstheme="minorHAnsi"/>
                <w:color w:val="020A08"/>
                <w:sz w:val="22"/>
                <w:szCs w:val="22"/>
              </w:rPr>
            </w:pPr>
          </w:p>
        </w:tc>
        <w:tc>
          <w:tcPr>
            <w:tcW w:w="809" w:type="dxa"/>
            <w:tcBorders>
              <w:top w:val="single" w:sz="4" w:space="0" w:color="000000"/>
              <w:left w:val="single" w:sz="4" w:space="0" w:color="000000"/>
              <w:bottom w:val="single" w:sz="4" w:space="0" w:color="000000"/>
              <w:right w:val="single" w:sz="4" w:space="0" w:color="000000"/>
            </w:tcBorders>
            <w:vAlign w:val="center"/>
          </w:tcPr>
          <w:p w14:paraId="7CBB015E" w14:textId="77777777" w:rsidR="00053D3C" w:rsidRPr="00467943" w:rsidRDefault="00053D3C" w:rsidP="00053D3C">
            <w:pPr>
              <w:spacing w:line="276" w:lineRule="auto"/>
              <w:jc w:val="center"/>
              <w:rPr>
                <w:rFonts w:cstheme="minorHAnsi"/>
                <w:color w:val="020A08"/>
                <w:sz w:val="22"/>
                <w:szCs w:val="22"/>
              </w:rPr>
            </w:pPr>
          </w:p>
        </w:tc>
        <w:tc>
          <w:tcPr>
            <w:tcW w:w="809" w:type="dxa"/>
            <w:tcBorders>
              <w:top w:val="single" w:sz="4" w:space="0" w:color="000000"/>
              <w:left w:val="single" w:sz="4" w:space="0" w:color="000000"/>
              <w:bottom w:val="single" w:sz="4" w:space="0" w:color="000000"/>
              <w:right w:val="single" w:sz="4" w:space="0" w:color="000000"/>
            </w:tcBorders>
            <w:vAlign w:val="center"/>
          </w:tcPr>
          <w:p w14:paraId="2D306843" w14:textId="77777777" w:rsidR="00053D3C" w:rsidRPr="00467943" w:rsidRDefault="00053D3C" w:rsidP="00053D3C">
            <w:pPr>
              <w:spacing w:line="276" w:lineRule="auto"/>
              <w:jc w:val="center"/>
              <w:rPr>
                <w:rFonts w:cstheme="minorHAnsi"/>
                <w:color w:val="020A08"/>
                <w:sz w:val="22"/>
                <w:szCs w:val="22"/>
              </w:rPr>
            </w:pPr>
          </w:p>
        </w:tc>
        <w:tc>
          <w:tcPr>
            <w:tcW w:w="16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1CA895" w14:textId="77777777" w:rsidR="00053D3C" w:rsidRPr="00467943" w:rsidRDefault="00053D3C" w:rsidP="00053D3C">
            <w:pPr>
              <w:spacing w:line="276" w:lineRule="auto"/>
              <w:jc w:val="center"/>
              <w:rPr>
                <w:rFonts w:cstheme="minorHAnsi"/>
                <w:color w:val="020A08"/>
                <w:sz w:val="22"/>
                <w:szCs w:val="22"/>
              </w:rPr>
            </w:pPr>
          </w:p>
        </w:tc>
      </w:tr>
    </w:tbl>
    <w:p w14:paraId="31771293" w14:textId="77777777" w:rsidR="00053D3C" w:rsidRPr="00053D3C" w:rsidRDefault="00053D3C" w:rsidP="00053D3C">
      <w:pPr>
        <w:pStyle w:val="NormalWeb"/>
        <w:spacing w:before="0" w:beforeAutospacing="0" w:after="0" w:afterAutospacing="0" w:line="276" w:lineRule="auto"/>
        <w:jc w:val="both"/>
        <w:rPr>
          <w:rFonts w:asciiTheme="minorHAnsi" w:eastAsiaTheme="minorEastAsia" w:hAnsiTheme="minorHAnsi" w:cstheme="minorHAnsi"/>
          <w:b/>
          <w:bCs/>
          <w:color w:val="020A08"/>
          <w:sz w:val="22"/>
          <w:szCs w:val="22"/>
          <w:lang w:val="en-GB" w:eastAsia="en-US"/>
        </w:rPr>
      </w:pPr>
    </w:p>
    <w:p w14:paraId="6B30E472" w14:textId="77777777" w:rsidR="00053D3C" w:rsidRDefault="00053D3C" w:rsidP="00053D3C">
      <w:pPr>
        <w:pStyle w:val="NormalWeb"/>
        <w:spacing w:before="0" w:beforeAutospacing="0" w:after="0" w:afterAutospacing="0" w:line="276" w:lineRule="auto"/>
        <w:jc w:val="both"/>
        <w:rPr>
          <w:rFonts w:asciiTheme="minorHAnsi" w:eastAsiaTheme="minorEastAsia" w:hAnsiTheme="minorHAnsi" w:cstheme="minorHAnsi"/>
          <w:b/>
          <w:bCs/>
          <w:color w:val="020A08"/>
          <w:sz w:val="22"/>
          <w:szCs w:val="22"/>
          <w:lang w:val="en-GB" w:eastAsia="en-US"/>
        </w:rPr>
      </w:pPr>
      <w:r w:rsidRPr="00053D3C">
        <w:rPr>
          <w:rFonts w:asciiTheme="minorHAnsi" w:eastAsiaTheme="minorEastAsia" w:hAnsiTheme="minorHAnsi" w:cstheme="minorHAnsi"/>
          <w:b/>
          <w:bCs/>
          <w:color w:val="020A08"/>
          <w:sz w:val="22"/>
          <w:szCs w:val="22"/>
          <w:lang w:val="en-GB" w:eastAsia="en-US"/>
        </w:rPr>
        <w:t>Current Loads on the Fully-Ballast Tanker (Unit: tonne)</w:t>
      </w:r>
    </w:p>
    <w:tbl>
      <w:tblPr>
        <w:tblW w:w="9779" w:type="dxa"/>
        <w:tblLayout w:type="fixed"/>
        <w:tblCellMar>
          <w:left w:w="10" w:type="dxa"/>
          <w:right w:w="10" w:type="dxa"/>
        </w:tblCellMar>
        <w:tblLook w:val="0000" w:firstRow="0" w:lastRow="0" w:firstColumn="0" w:lastColumn="0" w:noHBand="0" w:noVBand="0"/>
      </w:tblPr>
      <w:tblGrid>
        <w:gridCol w:w="1696"/>
        <w:gridCol w:w="1701"/>
        <w:gridCol w:w="1701"/>
        <w:gridCol w:w="1560"/>
        <w:gridCol w:w="1559"/>
        <w:gridCol w:w="1562"/>
      </w:tblGrid>
      <w:tr w:rsidR="00053D3C" w14:paraId="4CF24603" w14:textId="77777777" w:rsidTr="00F01177">
        <w:trPr>
          <w:trHeight w:val="610"/>
        </w:trPr>
        <w:tc>
          <w:tcPr>
            <w:tcW w:w="1696" w:type="dxa"/>
            <w:vMerge w:val="restart"/>
            <w:tcBorders>
              <w:top w:val="single" w:sz="4" w:space="0" w:color="000000"/>
              <w:left w:val="single" w:sz="4" w:space="0" w:color="000000"/>
              <w:right w:val="single" w:sz="4" w:space="0" w:color="000000"/>
            </w:tcBorders>
            <w:shd w:val="clear" w:color="auto" w:fill="052E2B"/>
            <w:tcMar>
              <w:top w:w="0" w:type="dxa"/>
              <w:left w:w="108" w:type="dxa"/>
              <w:bottom w:w="0" w:type="dxa"/>
              <w:right w:w="108" w:type="dxa"/>
            </w:tcMar>
            <w:vAlign w:val="center"/>
          </w:tcPr>
          <w:p w14:paraId="0853F082" w14:textId="77777777" w:rsidR="00053D3C" w:rsidRDefault="00053D3C" w:rsidP="00F01177">
            <w:pPr>
              <w:spacing w:line="276" w:lineRule="auto"/>
              <w:jc w:val="center"/>
              <w:rPr>
                <w:rFonts w:cs="Calibri"/>
                <w:color w:val="FFFFFF"/>
              </w:rPr>
            </w:pPr>
          </w:p>
        </w:tc>
        <w:tc>
          <w:tcPr>
            <w:tcW w:w="8083" w:type="dxa"/>
            <w:gridSpan w:val="5"/>
            <w:tcBorders>
              <w:top w:val="single" w:sz="4" w:space="0" w:color="000000"/>
              <w:left w:val="single" w:sz="4" w:space="0" w:color="000000"/>
              <w:bottom w:val="single" w:sz="4" w:space="0" w:color="auto"/>
              <w:right w:val="single" w:sz="4" w:space="0" w:color="000000"/>
            </w:tcBorders>
            <w:shd w:val="clear" w:color="auto" w:fill="052E2B"/>
            <w:vAlign w:val="center"/>
          </w:tcPr>
          <w:p w14:paraId="173E5291" w14:textId="77777777" w:rsidR="00053D3C" w:rsidRDefault="00053D3C" w:rsidP="00F01177">
            <w:pPr>
              <w:spacing w:line="276" w:lineRule="auto"/>
              <w:jc w:val="center"/>
              <w:rPr>
                <w:rFonts w:cs="Calibri"/>
                <w:color w:val="FFFFFF"/>
              </w:rPr>
            </w:pPr>
            <w:r w:rsidRPr="00053D3C">
              <w:t>Current angle of attack / velocity (degree/knots)</w:t>
            </w:r>
          </w:p>
        </w:tc>
      </w:tr>
      <w:tr w:rsidR="00053D3C" w14:paraId="7D431894" w14:textId="77777777" w:rsidTr="00F01177">
        <w:trPr>
          <w:trHeight w:val="511"/>
        </w:trPr>
        <w:tc>
          <w:tcPr>
            <w:tcW w:w="1696" w:type="dxa"/>
            <w:vMerge/>
            <w:tcBorders>
              <w:left w:val="single" w:sz="4" w:space="0" w:color="000000"/>
              <w:bottom w:val="single" w:sz="4" w:space="0" w:color="000000"/>
              <w:right w:val="single" w:sz="4" w:space="0" w:color="000000"/>
            </w:tcBorders>
            <w:shd w:val="clear" w:color="auto" w:fill="052E2B"/>
            <w:tcMar>
              <w:top w:w="0" w:type="dxa"/>
              <w:left w:w="108" w:type="dxa"/>
              <w:bottom w:w="0" w:type="dxa"/>
              <w:right w:w="108" w:type="dxa"/>
            </w:tcMar>
            <w:vAlign w:val="center"/>
          </w:tcPr>
          <w:p w14:paraId="0574C9EB" w14:textId="77777777" w:rsidR="00053D3C" w:rsidRDefault="00053D3C" w:rsidP="00F01177">
            <w:pPr>
              <w:spacing w:line="276" w:lineRule="auto"/>
              <w:jc w:val="center"/>
              <w:rPr>
                <w:rFonts w:cs="Calibri"/>
                <w:color w:val="FFFFFF"/>
              </w:rPr>
            </w:pPr>
          </w:p>
        </w:tc>
        <w:tc>
          <w:tcPr>
            <w:tcW w:w="1701" w:type="dxa"/>
            <w:tcBorders>
              <w:top w:val="single" w:sz="4" w:space="0" w:color="auto"/>
              <w:left w:val="single" w:sz="4" w:space="0" w:color="000000"/>
              <w:bottom w:val="single" w:sz="4" w:space="0" w:color="000000"/>
              <w:right w:val="single" w:sz="4" w:space="0" w:color="000000"/>
            </w:tcBorders>
            <w:shd w:val="clear" w:color="auto" w:fill="052E2B"/>
            <w:vAlign w:val="center"/>
          </w:tcPr>
          <w:p w14:paraId="6C72F444" w14:textId="77777777" w:rsidR="00053D3C" w:rsidRDefault="00053D3C" w:rsidP="00F01177">
            <w:pPr>
              <w:spacing w:line="276" w:lineRule="auto"/>
              <w:jc w:val="center"/>
              <w:rPr>
                <w:rFonts w:cs="Calibri"/>
                <w:color w:val="FFFFFF"/>
              </w:rPr>
            </w:pPr>
            <w:r w:rsidRPr="0036264B">
              <w:t>0/3</w:t>
            </w:r>
          </w:p>
        </w:tc>
        <w:tc>
          <w:tcPr>
            <w:tcW w:w="1701" w:type="dxa"/>
            <w:tcBorders>
              <w:top w:val="single" w:sz="4" w:space="0" w:color="auto"/>
              <w:left w:val="single" w:sz="4" w:space="0" w:color="000000"/>
              <w:bottom w:val="single" w:sz="4" w:space="0" w:color="000000"/>
              <w:right w:val="single" w:sz="4" w:space="0" w:color="000000"/>
            </w:tcBorders>
            <w:shd w:val="clear" w:color="auto" w:fill="052E2B"/>
            <w:vAlign w:val="center"/>
          </w:tcPr>
          <w:p w14:paraId="1111C1E0" w14:textId="77777777" w:rsidR="00053D3C" w:rsidRDefault="00053D3C" w:rsidP="00F01177">
            <w:pPr>
              <w:spacing w:line="276" w:lineRule="auto"/>
              <w:jc w:val="center"/>
              <w:rPr>
                <w:rFonts w:cs="Calibri"/>
                <w:color w:val="FFFFFF"/>
              </w:rPr>
            </w:pPr>
            <w:r w:rsidRPr="0036264B">
              <w:t>10/2</w:t>
            </w:r>
          </w:p>
        </w:tc>
        <w:tc>
          <w:tcPr>
            <w:tcW w:w="1560" w:type="dxa"/>
            <w:tcBorders>
              <w:top w:val="single" w:sz="4" w:space="0" w:color="auto"/>
              <w:left w:val="single" w:sz="4" w:space="0" w:color="000000"/>
              <w:bottom w:val="single" w:sz="4" w:space="0" w:color="000000"/>
              <w:right w:val="single" w:sz="4" w:space="0" w:color="000000"/>
            </w:tcBorders>
            <w:shd w:val="clear" w:color="auto" w:fill="052E2B"/>
            <w:vAlign w:val="center"/>
          </w:tcPr>
          <w:p w14:paraId="71477AE0" w14:textId="77777777" w:rsidR="00053D3C" w:rsidRDefault="00053D3C" w:rsidP="00F01177">
            <w:pPr>
              <w:spacing w:line="276" w:lineRule="auto"/>
              <w:jc w:val="center"/>
              <w:rPr>
                <w:rFonts w:cs="Calibri"/>
                <w:color w:val="FFFFFF"/>
              </w:rPr>
            </w:pPr>
            <w:r w:rsidRPr="0036264B">
              <w:t>90/0.75</w:t>
            </w:r>
          </w:p>
        </w:tc>
        <w:tc>
          <w:tcPr>
            <w:tcW w:w="1559" w:type="dxa"/>
            <w:tcBorders>
              <w:top w:val="single" w:sz="4" w:space="0" w:color="auto"/>
              <w:left w:val="single" w:sz="4" w:space="0" w:color="000000"/>
              <w:bottom w:val="single" w:sz="4" w:space="0" w:color="000000"/>
              <w:right w:val="single" w:sz="4" w:space="0" w:color="000000"/>
            </w:tcBorders>
            <w:shd w:val="clear" w:color="auto" w:fill="052E2B"/>
            <w:vAlign w:val="center"/>
          </w:tcPr>
          <w:p w14:paraId="5E41CEAC" w14:textId="77777777" w:rsidR="00053D3C" w:rsidRPr="00155FB2" w:rsidRDefault="00053D3C" w:rsidP="00F01177">
            <w:pPr>
              <w:spacing w:line="276" w:lineRule="auto"/>
              <w:jc w:val="center"/>
            </w:pPr>
            <w:r w:rsidRPr="0036264B">
              <w:t>170/2</w:t>
            </w:r>
          </w:p>
        </w:tc>
        <w:tc>
          <w:tcPr>
            <w:tcW w:w="1562" w:type="dxa"/>
            <w:tcBorders>
              <w:top w:val="single" w:sz="4" w:space="0" w:color="auto"/>
              <w:left w:val="single" w:sz="4" w:space="0" w:color="000000"/>
              <w:bottom w:val="single" w:sz="4" w:space="0" w:color="000000"/>
              <w:right w:val="single" w:sz="4" w:space="0" w:color="000000"/>
            </w:tcBorders>
            <w:shd w:val="clear" w:color="auto" w:fill="052E2B"/>
            <w:vAlign w:val="center"/>
          </w:tcPr>
          <w:p w14:paraId="1DA27A86" w14:textId="77777777" w:rsidR="00053D3C" w:rsidRPr="00155FB2" w:rsidRDefault="00053D3C" w:rsidP="00F01177">
            <w:pPr>
              <w:spacing w:line="276" w:lineRule="auto"/>
              <w:jc w:val="center"/>
            </w:pPr>
            <w:r w:rsidRPr="0036264B">
              <w:t>180/3</w:t>
            </w:r>
          </w:p>
        </w:tc>
      </w:tr>
      <w:tr w:rsidR="00053D3C" w14:paraId="71A0BE35" w14:textId="77777777" w:rsidTr="003E01C9">
        <w:trPr>
          <w:trHeight w:val="397"/>
        </w:trPr>
        <w:tc>
          <w:tcPr>
            <w:tcW w:w="1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12E4EC" w14:textId="551419FE" w:rsidR="00053D3C" w:rsidRPr="00053D3C" w:rsidRDefault="00053D3C" w:rsidP="00053D3C">
            <w:pPr>
              <w:spacing w:line="276" w:lineRule="auto"/>
              <w:jc w:val="center"/>
              <w:rPr>
                <w:rFonts w:cstheme="minorHAnsi"/>
                <w:color w:val="020A08"/>
                <w:sz w:val="22"/>
                <w:szCs w:val="22"/>
              </w:rPr>
            </w:pPr>
            <w:r w:rsidRPr="00053D3C">
              <w:rPr>
                <w:sz w:val="22"/>
                <w:szCs w:val="22"/>
              </w:rPr>
              <w:t>FXc</w:t>
            </w:r>
          </w:p>
        </w:tc>
        <w:tc>
          <w:tcPr>
            <w:tcW w:w="1701" w:type="dxa"/>
            <w:tcBorders>
              <w:top w:val="single" w:sz="4" w:space="0" w:color="000000"/>
              <w:left w:val="single" w:sz="4" w:space="0" w:color="000000"/>
              <w:bottom w:val="single" w:sz="4" w:space="0" w:color="000000"/>
              <w:right w:val="single" w:sz="4" w:space="0" w:color="000000"/>
            </w:tcBorders>
            <w:vAlign w:val="center"/>
          </w:tcPr>
          <w:p w14:paraId="79E4EEA6" w14:textId="77777777" w:rsidR="00053D3C" w:rsidRPr="00053D3C" w:rsidRDefault="00053D3C" w:rsidP="00053D3C">
            <w:pPr>
              <w:spacing w:line="276" w:lineRule="auto"/>
              <w:jc w:val="center"/>
              <w:rPr>
                <w:rFonts w:cstheme="minorHAnsi"/>
                <w:color w:val="020A08"/>
                <w:sz w:val="22"/>
                <w:szCs w:val="22"/>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5EA449FE" w14:textId="77777777" w:rsidR="00053D3C" w:rsidRPr="00053D3C" w:rsidRDefault="00053D3C" w:rsidP="00053D3C">
            <w:pPr>
              <w:spacing w:line="276" w:lineRule="auto"/>
              <w:jc w:val="center"/>
              <w:rPr>
                <w:rFonts w:cstheme="minorHAnsi"/>
                <w:color w:val="020A08"/>
                <w:sz w:val="22"/>
                <w:szCs w:val="22"/>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5FB7807F" w14:textId="77777777" w:rsidR="00053D3C" w:rsidRPr="00053D3C" w:rsidRDefault="00053D3C" w:rsidP="00053D3C">
            <w:pPr>
              <w:spacing w:line="276" w:lineRule="auto"/>
              <w:jc w:val="center"/>
              <w:rPr>
                <w:rFonts w:cstheme="minorHAnsi"/>
                <w:color w:val="020A08"/>
                <w:sz w:val="22"/>
                <w:szCs w:val="22"/>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1DC95F35" w14:textId="77777777" w:rsidR="00053D3C" w:rsidRPr="00053D3C" w:rsidRDefault="00053D3C" w:rsidP="00053D3C">
            <w:pPr>
              <w:spacing w:line="276" w:lineRule="auto"/>
              <w:jc w:val="center"/>
              <w:rPr>
                <w:rFonts w:cstheme="minorHAnsi"/>
                <w:color w:val="020A08"/>
                <w:sz w:val="22"/>
                <w:szCs w:val="22"/>
              </w:rPr>
            </w:pPr>
          </w:p>
        </w:tc>
        <w:tc>
          <w:tcPr>
            <w:tcW w:w="1562" w:type="dxa"/>
            <w:tcBorders>
              <w:top w:val="single" w:sz="4" w:space="0" w:color="000000"/>
              <w:left w:val="single" w:sz="4" w:space="0" w:color="000000"/>
              <w:bottom w:val="single" w:sz="4" w:space="0" w:color="000000"/>
              <w:right w:val="single" w:sz="4" w:space="0" w:color="000000"/>
            </w:tcBorders>
            <w:vAlign w:val="center"/>
          </w:tcPr>
          <w:p w14:paraId="51562A47" w14:textId="77777777" w:rsidR="00053D3C" w:rsidRPr="00053D3C" w:rsidRDefault="00053D3C" w:rsidP="00053D3C">
            <w:pPr>
              <w:spacing w:line="276" w:lineRule="auto"/>
              <w:jc w:val="center"/>
              <w:rPr>
                <w:rFonts w:cstheme="minorHAnsi"/>
                <w:color w:val="020A08"/>
                <w:sz w:val="22"/>
                <w:szCs w:val="22"/>
              </w:rPr>
            </w:pPr>
          </w:p>
        </w:tc>
      </w:tr>
      <w:tr w:rsidR="00053D3C" w14:paraId="2EC89AD3" w14:textId="77777777" w:rsidTr="003E01C9">
        <w:trPr>
          <w:trHeight w:val="397"/>
        </w:trPr>
        <w:tc>
          <w:tcPr>
            <w:tcW w:w="1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ADDDFB" w14:textId="58D8C70E" w:rsidR="00053D3C" w:rsidRPr="00053D3C" w:rsidRDefault="00053D3C" w:rsidP="00053D3C">
            <w:pPr>
              <w:spacing w:line="276" w:lineRule="auto"/>
              <w:jc w:val="center"/>
              <w:rPr>
                <w:rFonts w:cstheme="minorHAnsi"/>
                <w:color w:val="020A08"/>
                <w:sz w:val="22"/>
                <w:szCs w:val="22"/>
              </w:rPr>
            </w:pPr>
            <w:r w:rsidRPr="00053D3C">
              <w:rPr>
                <w:sz w:val="22"/>
                <w:szCs w:val="22"/>
              </w:rPr>
              <w:t>FYAc</w:t>
            </w:r>
          </w:p>
        </w:tc>
        <w:tc>
          <w:tcPr>
            <w:tcW w:w="1701" w:type="dxa"/>
            <w:tcBorders>
              <w:top w:val="single" w:sz="4" w:space="0" w:color="000000"/>
              <w:left w:val="single" w:sz="4" w:space="0" w:color="000000"/>
              <w:bottom w:val="single" w:sz="4" w:space="0" w:color="000000"/>
              <w:right w:val="single" w:sz="4" w:space="0" w:color="000000"/>
            </w:tcBorders>
            <w:vAlign w:val="center"/>
          </w:tcPr>
          <w:p w14:paraId="2F29C139" w14:textId="77777777" w:rsidR="00053D3C" w:rsidRPr="00053D3C" w:rsidRDefault="00053D3C" w:rsidP="00053D3C">
            <w:pPr>
              <w:spacing w:line="276" w:lineRule="auto"/>
              <w:jc w:val="center"/>
              <w:rPr>
                <w:rFonts w:cstheme="minorHAnsi"/>
                <w:color w:val="020A08"/>
                <w:sz w:val="22"/>
                <w:szCs w:val="22"/>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6FE675C8" w14:textId="77777777" w:rsidR="00053D3C" w:rsidRPr="00053D3C" w:rsidRDefault="00053D3C" w:rsidP="00053D3C">
            <w:pPr>
              <w:spacing w:line="276" w:lineRule="auto"/>
              <w:jc w:val="center"/>
              <w:rPr>
                <w:rFonts w:cstheme="minorHAnsi"/>
                <w:color w:val="020A08"/>
                <w:sz w:val="22"/>
                <w:szCs w:val="22"/>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77415DD5" w14:textId="77777777" w:rsidR="00053D3C" w:rsidRPr="00053D3C" w:rsidRDefault="00053D3C" w:rsidP="00053D3C">
            <w:pPr>
              <w:spacing w:line="276" w:lineRule="auto"/>
              <w:jc w:val="center"/>
              <w:rPr>
                <w:rFonts w:cstheme="minorHAnsi"/>
                <w:color w:val="020A08"/>
                <w:sz w:val="22"/>
                <w:szCs w:val="22"/>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21B9AF0A" w14:textId="77777777" w:rsidR="00053D3C" w:rsidRPr="00053D3C" w:rsidRDefault="00053D3C" w:rsidP="00053D3C">
            <w:pPr>
              <w:spacing w:line="276" w:lineRule="auto"/>
              <w:jc w:val="center"/>
              <w:rPr>
                <w:rFonts w:cstheme="minorHAnsi"/>
                <w:color w:val="020A08"/>
                <w:sz w:val="22"/>
                <w:szCs w:val="22"/>
              </w:rPr>
            </w:pPr>
          </w:p>
        </w:tc>
        <w:tc>
          <w:tcPr>
            <w:tcW w:w="1562" w:type="dxa"/>
            <w:tcBorders>
              <w:top w:val="single" w:sz="4" w:space="0" w:color="000000"/>
              <w:left w:val="single" w:sz="4" w:space="0" w:color="000000"/>
              <w:bottom w:val="single" w:sz="4" w:space="0" w:color="000000"/>
              <w:right w:val="single" w:sz="4" w:space="0" w:color="000000"/>
            </w:tcBorders>
            <w:vAlign w:val="center"/>
          </w:tcPr>
          <w:p w14:paraId="6B7CD372" w14:textId="77777777" w:rsidR="00053D3C" w:rsidRPr="00053D3C" w:rsidRDefault="00053D3C" w:rsidP="00053D3C">
            <w:pPr>
              <w:spacing w:line="276" w:lineRule="auto"/>
              <w:jc w:val="center"/>
              <w:rPr>
                <w:rFonts w:cstheme="minorHAnsi"/>
                <w:color w:val="020A08"/>
                <w:sz w:val="22"/>
                <w:szCs w:val="22"/>
              </w:rPr>
            </w:pPr>
          </w:p>
        </w:tc>
      </w:tr>
      <w:tr w:rsidR="00053D3C" w14:paraId="02FEC40D" w14:textId="77777777" w:rsidTr="003E01C9">
        <w:trPr>
          <w:trHeight w:val="397"/>
        </w:trPr>
        <w:tc>
          <w:tcPr>
            <w:tcW w:w="1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E86565" w14:textId="6F642ADA" w:rsidR="00053D3C" w:rsidRPr="00053D3C" w:rsidRDefault="00053D3C" w:rsidP="00053D3C">
            <w:pPr>
              <w:spacing w:line="276" w:lineRule="auto"/>
              <w:jc w:val="center"/>
              <w:rPr>
                <w:rFonts w:cstheme="minorHAnsi"/>
                <w:color w:val="020A08"/>
                <w:sz w:val="22"/>
                <w:szCs w:val="22"/>
              </w:rPr>
            </w:pPr>
            <w:r w:rsidRPr="00053D3C">
              <w:rPr>
                <w:sz w:val="22"/>
                <w:szCs w:val="22"/>
              </w:rPr>
              <w:t>FYFc</w:t>
            </w:r>
          </w:p>
        </w:tc>
        <w:tc>
          <w:tcPr>
            <w:tcW w:w="1701" w:type="dxa"/>
            <w:tcBorders>
              <w:top w:val="single" w:sz="4" w:space="0" w:color="000000"/>
              <w:left w:val="single" w:sz="4" w:space="0" w:color="000000"/>
              <w:bottom w:val="single" w:sz="4" w:space="0" w:color="000000"/>
              <w:right w:val="single" w:sz="4" w:space="0" w:color="000000"/>
            </w:tcBorders>
            <w:vAlign w:val="center"/>
          </w:tcPr>
          <w:p w14:paraId="4E86BE3D" w14:textId="77777777" w:rsidR="00053D3C" w:rsidRPr="00053D3C" w:rsidRDefault="00053D3C" w:rsidP="00053D3C">
            <w:pPr>
              <w:spacing w:line="276" w:lineRule="auto"/>
              <w:jc w:val="center"/>
              <w:rPr>
                <w:rFonts w:cstheme="minorHAnsi"/>
                <w:color w:val="020A08"/>
                <w:sz w:val="22"/>
                <w:szCs w:val="22"/>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223D0F3E" w14:textId="77777777" w:rsidR="00053D3C" w:rsidRPr="00053D3C" w:rsidRDefault="00053D3C" w:rsidP="00053D3C">
            <w:pPr>
              <w:spacing w:line="276" w:lineRule="auto"/>
              <w:jc w:val="center"/>
              <w:rPr>
                <w:rFonts w:cstheme="minorHAnsi"/>
                <w:color w:val="020A08"/>
                <w:sz w:val="22"/>
                <w:szCs w:val="22"/>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1B7E7247" w14:textId="77777777" w:rsidR="00053D3C" w:rsidRPr="00053D3C" w:rsidRDefault="00053D3C" w:rsidP="00053D3C">
            <w:pPr>
              <w:spacing w:line="276" w:lineRule="auto"/>
              <w:jc w:val="center"/>
              <w:rPr>
                <w:rFonts w:cstheme="minorHAnsi"/>
                <w:color w:val="020A08"/>
                <w:sz w:val="22"/>
                <w:szCs w:val="22"/>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5CF2BC79" w14:textId="77777777" w:rsidR="00053D3C" w:rsidRPr="00053D3C" w:rsidRDefault="00053D3C" w:rsidP="00053D3C">
            <w:pPr>
              <w:spacing w:line="276" w:lineRule="auto"/>
              <w:jc w:val="center"/>
              <w:rPr>
                <w:rFonts w:cstheme="minorHAnsi"/>
                <w:color w:val="020A08"/>
                <w:sz w:val="22"/>
                <w:szCs w:val="22"/>
              </w:rPr>
            </w:pPr>
          </w:p>
        </w:tc>
        <w:tc>
          <w:tcPr>
            <w:tcW w:w="1562" w:type="dxa"/>
            <w:tcBorders>
              <w:top w:val="single" w:sz="4" w:space="0" w:color="000000"/>
              <w:left w:val="single" w:sz="4" w:space="0" w:color="000000"/>
              <w:bottom w:val="single" w:sz="4" w:space="0" w:color="000000"/>
              <w:right w:val="single" w:sz="4" w:space="0" w:color="000000"/>
            </w:tcBorders>
            <w:vAlign w:val="center"/>
          </w:tcPr>
          <w:p w14:paraId="67354E03" w14:textId="77777777" w:rsidR="00053D3C" w:rsidRPr="00053D3C" w:rsidRDefault="00053D3C" w:rsidP="00053D3C">
            <w:pPr>
              <w:spacing w:line="276" w:lineRule="auto"/>
              <w:jc w:val="center"/>
              <w:rPr>
                <w:rFonts w:cstheme="minorHAnsi"/>
                <w:color w:val="020A08"/>
                <w:sz w:val="22"/>
                <w:szCs w:val="22"/>
              </w:rPr>
            </w:pPr>
          </w:p>
        </w:tc>
      </w:tr>
    </w:tbl>
    <w:p w14:paraId="773F2B21" w14:textId="77777777" w:rsidR="00053D3C" w:rsidRPr="00053D3C" w:rsidRDefault="00053D3C" w:rsidP="00053D3C">
      <w:pPr>
        <w:pStyle w:val="NormalWeb"/>
        <w:spacing w:before="0" w:beforeAutospacing="0" w:after="0" w:afterAutospacing="0" w:line="276" w:lineRule="auto"/>
        <w:jc w:val="both"/>
        <w:rPr>
          <w:rFonts w:asciiTheme="minorHAnsi" w:eastAsiaTheme="minorEastAsia" w:hAnsiTheme="minorHAnsi" w:cstheme="minorHAnsi"/>
          <w:b/>
          <w:bCs/>
          <w:color w:val="020A08"/>
          <w:sz w:val="22"/>
          <w:szCs w:val="22"/>
          <w:lang w:val="en-GB" w:eastAsia="en-US"/>
        </w:rPr>
      </w:pPr>
    </w:p>
    <w:p w14:paraId="7D8BD887" w14:textId="77777777" w:rsidR="00053D3C" w:rsidRDefault="00053D3C" w:rsidP="00053D3C">
      <w:pPr>
        <w:rPr>
          <w:rFonts w:cstheme="minorHAnsi"/>
          <w:b/>
          <w:bCs/>
          <w:color w:val="020A08"/>
          <w:sz w:val="22"/>
          <w:szCs w:val="22"/>
        </w:rPr>
      </w:pPr>
      <w:r w:rsidRPr="00053D3C">
        <w:rPr>
          <w:rFonts w:cstheme="minorHAnsi"/>
          <w:b/>
          <w:bCs/>
          <w:color w:val="020A08"/>
          <w:sz w:val="22"/>
          <w:szCs w:val="22"/>
        </w:rPr>
        <w:t>Wind Loads on the Fully-Loaded Tanker (Unit: tonne)</w:t>
      </w:r>
    </w:p>
    <w:tbl>
      <w:tblPr>
        <w:tblW w:w="9736" w:type="dxa"/>
        <w:tblCellMar>
          <w:left w:w="10" w:type="dxa"/>
          <w:right w:w="10" w:type="dxa"/>
        </w:tblCellMar>
        <w:tblLook w:val="0000" w:firstRow="0" w:lastRow="0" w:firstColumn="0" w:lastColumn="0" w:noHBand="0" w:noVBand="0"/>
      </w:tblPr>
      <w:tblGrid>
        <w:gridCol w:w="1634"/>
        <w:gridCol w:w="807"/>
        <w:gridCol w:w="808"/>
        <w:gridCol w:w="808"/>
        <w:gridCol w:w="808"/>
        <w:gridCol w:w="809"/>
        <w:gridCol w:w="809"/>
        <w:gridCol w:w="809"/>
        <w:gridCol w:w="809"/>
        <w:gridCol w:w="1635"/>
      </w:tblGrid>
      <w:tr w:rsidR="00053D3C" w14:paraId="7D63D299" w14:textId="77777777" w:rsidTr="00F01177">
        <w:trPr>
          <w:trHeight w:val="610"/>
        </w:trPr>
        <w:tc>
          <w:tcPr>
            <w:tcW w:w="1634" w:type="dxa"/>
            <w:vMerge w:val="restart"/>
            <w:tcBorders>
              <w:top w:val="single" w:sz="4" w:space="0" w:color="000000"/>
              <w:left w:val="single" w:sz="4" w:space="0" w:color="000000"/>
              <w:right w:val="single" w:sz="4" w:space="0" w:color="000000"/>
            </w:tcBorders>
            <w:shd w:val="clear" w:color="auto" w:fill="052E2B"/>
            <w:tcMar>
              <w:top w:w="0" w:type="dxa"/>
              <w:left w:w="108" w:type="dxa"/>
              <w:bottom w:w="0" w:type="dxa"/>
              <w:right w:w="108" w:type="dxa"/>
            </w:tcMar>
            <w:vAlign w:val="center"/>
          </w:tcPr>
          <w:p w14:paraId="51B324BF" w14:textId="77777777" w:rsidR="00053D3C" w:rsidRDefault="00053D3C" w:rsidP="00F01177">
            <w:pPr>
              <w:spacing w:line="276" w:lineRule="auto"/>
              <w:jc w:val="center"/>
              <w:rPr>
                <w:rFonts w:cs="Calibri"/>
                <w:color w:val="FFFFFF"/>
              </w:rPr>
            </w:pPr>
          </w:p>
        </w:tc>
        <w:tc>
          <w:tcPr>
            <w:tcW w:w="5658" w:type="dxa"/>
            <w:gridSpan w:val="7"/>
            <w:tcBorders>
              <w:top w:val="single" w:sz="4" w:space="0" w:color="000000"/>
              <w:left w:val="single" w:sz="4" w:space="0" w:color="000000"/>
              <w:bottom w:val="single" w:sz="4" w:space="0" w:color="auto"/>
              <w:right w:val="single" w:sz="4" w:space="0" w:color="000000"/>
            </w:tcBorders>
            <w:shd w:val="clear" w:color="auto" w:fill="052E2B"/>
            <w:vAlign w:val="center"/>
          </w:tcPr>
          <w:p w14:paraId="60958F06" w14:textId="77777777" w:rsidR="00053D3C" w:rsidRDefault="00053D3C" w:rsidP="00F01177">
            <w:pPr>
              <w:spacing w:line="276" w:lineRule="auto"/>
              <w:jc w:val="center"/>
              <w:rPr>
                <w:rFonts w:cs="Calibri"/>
                <w:color w:val="FFFFFF"/>
              </w:rPr>
            </w:pPr>
            <w:r w:rsidRPr="00155FB2">
              <w:t>Wind angle of attack (degree)</w:t>
            </w:r>
          </w:p>
        </w:tc>
        <w:tc>
          <w:tcPr>
            <w:tcW w:w="809" w:type="dxa"/>
            <w:vMerge w:val="restart"/>
            <w:tcBorders>
              <w:top w:val="single" w:sz="4" w:space="0" w:color="000000"/>
              <w:left w:val="single" w:sz="4" w:space="0" w:color="000000"/>
              <w:right w:val="single" w:sz="4" w:space="0" w:color="000000"/>
            </w:tcBorders>
            <w:shd w:val="clear" w:color="auto" w:fill="052E2B"/>
            <w:vAlign w:val="center"/>
          </w:tcPr>
          <w:p w14:paraId="649CB8A3" w14:textId="77777777" w:rsidR="00053D3C" w:rsidRDefault="00053D3C" w:rsidP="00F01177">
            <w:pPr>
              <w:spacing w:line="276" w:lineRule="auto"/>
              <w:jc w:val="center"/>
              <w:rPr>
                <w:rFonts w:cs="Calibri"/>
                <w:color w:val="FFFFFF"/>
              </w:rPr>
            </w:pPr>
            <w:r w:rsidRPr="00155FB2">
              <w:t>Max. force</w:t>
            </w:r>
          </w:p>
        </w:tc>
        <w:tc>
          <w:tcPr>
            <w:tcW w:w="1635" w:type="dxa"/>
            <w:vMerge w:val="restart"/>
            <w:tcBorders>
              <w:top w:val="single" w:sz="4" w:space="0" w:color="000000"/>
              <w:left w:val="single" w:sz="4" w:space="0" w:color="000000"/>
              <w:right w:val="single" w:sz="4" w:space="0" w:color="000000"/>
            </w:tcBorders>
            <w:shd w:val="clear" w:color="auto" w:fill="052E2B"/>
            <w:tcMar>
              <w:top w:w="0" w:type="dxa"/>
              <w:left w:w="108" w:type="dxa"/>
              <w:bottom w:w="0" w:type="dxa"/>
              <w:right w:w="108" w:type="dxa"/>
            </w:tcMar>
            <w:vAlign w:val="center"/>
          </w:tcPr>
          <w:p w14:paraId="6B642EC9" w14:textId="77777777" w:rsidR="00053D3C" w:rsidRDefault="00053D3C" w:rsidP="00F01177">
            <w:pPr>
              <w:spacing w:line="276" w:lineRule="auto"/>
              <w:jc w:val="center"/>
              <w:rPr>
                <w:rFonts w:cs="Calibri"/>
                <w:color w:val="FFFFFF"/>
              </w:rPr>
            </w:pPr>
            <w:r w:rsidRPr="00155FB2">
              <w:t>Angle</w:t>
            </w:r>
          </w:p>
        </w:tc>
      </w:tr>
      <w:tr w:rsidR="00053D3C" w14:paraId="4F4A33B4" w14:textId="77777777" w:rsidTr="00F01177">
        <w:trPr>
          <w:trHeight w:val="511"/>
        </w:trPr>
        <w:tc>
          <w:tcPr>
            <w:tcW w:w="1634" w:type="dxa"/>
            <w:vMerge/>
            <w:tcBorders>
              <w:left w:val="single" w:sz="4" w:space="0" w:color="000000"/>
              <w:bottom w:val="single" w:sz="4" w:space="0" w:color="000000"/>
              <w:right w:val="single" w:sz="4" w:space="0" w:color="000000"/>
            </w:tcBorders>
            <w:shd w:val="clear" w:color="auto" w:fill="052E2B"/>
            <w:tcMar>
              <w:top w:w="0" w:type="dxa"/>
              <w:left w:w="108" w:type="dxa"/>
              <w:bottom w:w="0" w:type="dxa"/>
              <w:right w:w="108" w:type="dxa"/>
            </w:tcMar>
            <w:vAlign w:val="center"/>
          </w:tcPr>
          <w:p w14:paraId="799321E7" w14:textId="77777777" w:rsidR="00053D3C" w:rsidRDefault="00053D3C" w:rsidP="00F01177">
            <w:pPr>
              <w:spacing w:line="276" w:lineRule="auto"/>
              <w:jc w:val="center"/>
              <w:rPr>
                <w:rFonts w:cs="Calibri"/>
                <w:color w:val="FFFFFF"/>
              </w:rPr>
            </w:pPr>
          </w:p>
        </w:tc>
        <w:tc>
          <w:tcPr>
            <w:tcW w:w="807" w:type="dxa"/>
            <w:tcBorders>
              <w:top w:val="single" w:sz="4" w:space="0" w:color="auto"/>
              <w:left w:val="single" w:sz="4" w:space="0" w:color="000000"/>
              <w:bottom w:val="single" w:sz="4" w:space="0" w:color="000000"/>
              <w:right w:val="single" w:sz="4" w:space="0" w:color="000000"/>
            </w:tcBorders>
            <w:shd w:val="clear" w:color="auto" w:fill="052E2B"/>
            <w:vAlign w:val="center"/>
          </w:tcPr>
          <w:p w14:paraId="1C889188" w14:textId="77777777" w:rsidR="00053D3C" w:rsidRDefault="00053D3C" w:rsidP="00F01177">
            <w:pPr>
              <w:spacing w:line="276" w:lineRule="auto"/>
              <w:jc w:val="center"/>
              <w:rPr>
                <w:rFonts w:cs="Calibri"/>
                <w:color w:val="FFFFFF"/>
              </w:rPr>
            </w:pPr>
            <w:r w:rsidRPr="00155FB2">
              <w:t>0</w:t>
            </w:r>
            <w:r w:rsidRPr="00155FB2">
              <w:rPr>
                <w:rFonts w:ascii="Tahoma" w:hAnsi="Tahoma" w:cs="Tahoma"/>
              </w:rPr>
              <w:t>°</w:t>
            </w:r>
          </w:p>
        </w:tc>
        <w:tc>
          <w:tcPr>
            <w:tcW w:w="808" w:type="dxa"/>
            <w:tcBorders>
              <w:top w:val="single" w:sz="4" w:space="0" w:color="auto"/>
              <w:left w:val="single" w:sz="4" w:space="0" w:color="000000"/>
              <w:bottom w:val="single" w:sz="4" w:space="0" w:color="000000"/>
              <w:right w:val="single" w:sz="4" w:space="0" w:color="000000"/>
            </w:tcBorders>
            <w:shd w:val="clear" w:color="auto" w:fill="052E2B"/>
            <w:vAlign w:val="center"/>
          </w:tcPr>
          <w:p w14:paraId="3E43D690" w14:textId="77777777" w:rsidR="00053D3C" w:rsidRDefault="00053D3C" w:rsidP="00F01177">
            <w:pPr>
              <w:spacing w:line="276" w:lineRule="auto"/>
              <w:jc w:val="center"/>
              <w:rPr>
                <w:rFonts w:cs="Calibri"/>
                <w:color w:val="FFFFFF"/>
              </w:rPr>
            </w:pPr>
            <w:r w:rsidRPr="00155FB2">
              <w:t>30</w:t>
            </w:r>
            <w:r w:rsidRPr="00155FB2">
              <w:rPr>
                <w:rFonts w:ascii="Tahoma" w:hAnsi="Tahoma" w:cs="Tahoma"/>
              </w:rPr>
              <w:t>°</w:t>
            </w:r>
          </w:p>
        </w:tc>
        <w:tc>
          <w:tcPr>
            <w:tcW w:w="808" w:type="dxa"/>
            <w:tcBorders>
              <w:top w:val="single" w:sz="4" w:space="0" w:color="auto"/>
              <w:left w:val="single" w:sz="4" w:space="0" w:color="000000"/>
              <w:bottom w:val="single" w:sz="4" w:space="0" w:color="000000"/>
              <w:right w:val="single" w:sz="4" w:space="0" w:color="000000"/>
            </w:tcBorders>
            <w:shd w:val="clear" w:color="auto" w:fill="052E2B"/>
            <w:vAlign w:val="center"/>
          </w:tcPr>
          <w:p w14:paraId="4B8B2914" w14:textId="77777777" w:rsidR="00053D3C" w:rsidRDefault="00053D3C" w:rsidP="00F01177">
            <w:pPr>
              <w:spacing w:line="276" w:lineRule="auto"/>
              <w:jc w:val="center"/>
              <w:rPr>
                <w:rFonts w:cs="Calibri"/>
                <w:color w:val="FFFFFF"/>
              </w:rPr>
            </w:pPr>
            <w:r w:rsidRPr="00155FB2">
              <w:t>60</w:t>
            </w:r>
            <w:r w:rsidRPr="00155FB2">
              <w:rPr>
                <w:rFonts w:ascii="Tahoma" w:hAnsi="Tahoma" w:cs="Tahoma"/>
              </w:rPr>
              <w:t>°</w:t>
            </w:r>
          </w:p>
        </w:tc>
        <w:tc>
          <w:tcPr>
            <w:tcW w:w="808" w:type="dxa"/>
            <w:tcBorders>
              <w:top w:val="single" w:sz="4" w:space="0" w:color="auto"/>
              <w:left w:val="single" w:sz="4" w:space="0" w:color="000000"/>
              <w:bottom w:val="single" w:sz="4" w:space="0" w:color="000000"/>
              <w:right w:val="single" w:sz="4" w:space="0" w:color="000000"/>
            </w:tcBorders>
            <w:shd w:val="clear" w:color="auto" w:fill="052E2B"/>
            <w:vAlign w:val="center"/>
          </w:tcPr>
          <w:p w14:paraId="34B3CB25" w14:textId="77777777" w:rsidR="00053D3C" w:rsidRDefault="00053D3C" w:rsidP="00F01177">
            <w:pPr>
              <w:spacing w:line="276" w:lineRule="auto"/>
              <w:jc w:val="center"/>
              <w:rPr>
                <w:rFonts w:cs="Calibri"/>
                <w:color w:val="FFFFFF"/>
              </w:rPr>
            </w:pPr>
            <w:r w:rsidRPr="00155FB2">
              <w:t>90</w:t>
            </w:r>
            <w:r w:rsidRPr="00155FB2">
              <w:rPr>
                <w:rFonts w:ascii="Tahoma" w:hAnsi="Tahoma" w:cs="Tahoma"/>
              </w:rPr>
              <w:t>°</w:t>
            </w:r>
          </w:p>
        </w:tc>
        <w:tc>
          <w:tcPr>
            <w:tcW w:w="809" w:type="dxa"/>
            <w:tcBorders>
              <w:top w:val="single" w:sz="4" w:space="0" w:color="auto"/>
              <w:left w:val="single" w:sz="4" w:space="0" w:color="000000"/>
              <w:bottom w:val="single" w:sz="4" w:space="0" w:color="000000"/>
              <w:right w:val="single" w:sz="4" w:space="0" w:color="000000"/>
            </w:tcBorders>
            <w:shd w:val="clear" w:color="auto" w:fill="052E2B"/>
            <w:vAlign w:val="center"/>
          </w:tcPr>
          <w:p w14:paraId="70850CFA" w14:textId="77777777" w:rsidR="00053D3C" w:rsidRDefault="00053D3C" w:rsidP="00F01177">
            <w:pPr>
              <w:spacing w:line="276" w:lineRule="auto"/>
              <w:jc w:val="center"/>
              <w:rPr>
                <w:rFonts w:cs="Calibri"/>
                <w:color w:val="FFFFFF"/>
              </w:rPr>
            </w:pPr>
            <w:r w:rsidRPr="00155FB2">
              <w:t>120</w:t>
            </w:r>
            <w:r w:rsidRPr="00155FB2">
              <w:rPr>
                <w:rFonts w:ascii="Tahoma" w:hAnsi="Tahoma" w:cs="Tahoma"/>
              </w:rPr>
              <w:t>°</w:t>
            </w:r>
          </w:p>
        </w:tc>
        <w:tc>
          <w:tcPr>
            <w:tcW w:w="809" w:type="dxa"/>
            <w:tcBorders>
              <w:top w:val="single" w:sz="4" w:space="0" w:color="auto"/>
              <w:left w:val="single" w:sz="4" w:space="0" w:color="000000"/>
              <w:bottom w:val="single" w:sz="4" w:space="0" w:color="000000"/>
              <w:right w:val="single" w:sz="4" w:space="0" w:color="000000"/>
            </w:tcBorders>
            <w:shd w:val="clear" w:color="auto" w:fill="052E2B"/>
            <w:vAlign w:val="center"/>
          </w:tcPr>
          <w:p w14:paraId="3B4FB80D" w14:textId="77777777" w:rsidR="00053D3C" w:rsidRDefault="00053D3C" w:rsidP="00F01177">
            <w:pPr>
              <w:spacing w:line="276" w:lineRule="auto"/>
              <w:jc w:val="center"/>
              <w:rPr>
                <w:rFonts w:cs="Calibri"/>
                <w:color w:val="FFFFFF"/>
              </w:rPr>
            </w:pPr>
            <w:r w:rsidRPr="00155FB2">
              <w:t>150</w:t>
            </w:r>
            <w:r w:rsidRPr="00155FB2">
              <w:rPr>
                <w:rFonts w:ascii="Tahoma" w:hAnsi="Tahoma" w:cs="Tahoma"/>
              </w:rPr>
              <w:t>°</w:t>
            </w:r>
          </w:p>
        </w:tc>
        <w:tc>
          <w:tcPr>
            <w:tcW w:w="809" w:type="dxa"/>
            <w:tcBorders>
              <w:top w:val="single" w:sz="4" w:space="0" w:color="auto"/>
              <w:left w:val="single" w:sz="4" w:space="0" w:color="000000"/>
              <w:bottom w:val="single" w:sz="4" w:space="0" w:color="000000"/>
              <w:right w:val="single" w:sz="4" w:space="0" w:color="000000"/>
            </w:tcBorders>
            <w:shd w:val="clear" w:color="auto" w:fill="052E2B"/>
            <w:vAlign w:val="center"/>
          </w:tcPr>
          <w:p w14:paraId="7C548D7B" w14:textId="77777777" w:rsidR="00053D3C" w:rsidRDefault="00053D3C" w:rsidP="00F01177">
            <w:pPr>
              <w:spacing w:line="276" w:lineRule="auto"/>
              <w:jc w:val="center"/>
              <w:rPr>
                <w:rFonts w:cs="Calibri"/>
                <w:color w:val="FFFFFF"/>
              </w:rPr>
            </w:pPr>
            <w:r w:rsidRPr="00155FB2">
              <w:t>180</w:t>
            </w:r>
            <w:r w:rsidRPr="00155FB2">
              <w:rPr>
                <w:rFonts w:ascii="Tahoma" w:hAnsi="Tahoma" w:cs="Tahoma"/>
              </w:rPr>
              <w:t>°</w:t>
            </w:r>
          </w:p>
        </w:tc>
        <w:tc>
          <w:tcPr>
            <w:tcW w:w="809" w:type="dxa"/>
            <w:vMerge/>
            <w:tcBorders>
              <w:left w:val="single" w:sz="4" w:space="0" w:color="000000"/>
              <w:bottom w:val="single" w:sz="4" w:space="0" w:color="000000"/>
              <w:right w:val="single" w:sz="4" w:space="0" w:color="000000"/>
            </w:tcBorders>
            <w:shd w:val="clear" w:color="auto" w:fill="052E2B"/>
            <w:vAlign w:val="center"/>
          </w:tcPr>
          <w:p w14:paraId="52C4A1D1" w14:textId="77777777" w:rsidR="00053D3C" w:rsidRPr="00155FB2" w:rsidRDefault="00053D3C" w:rsidP="00F01177">
            <w:pPr>
              <w:spacing w:line="276" w:lineRule="auto"/>
              <w:jc w:val="center"/>
            </w:pPr>
          </w:p>
        </w:tc>
        <w:tc>
          <w:tcPr>
            <w:tcW w:w="1635" w:type="dxa"/>
            <w:vMerge/>
            <w:tcBorders>
              <w:left w:val="single" w:sz="4" w:space="0" w:color="000000"/>
              <w:bottom w:val="single" w:sz="4" w:space="0" w:color="000000"/>
              <w:right w:val="single" w:sz="4" w:space="0" w:color="000000"/>
            </w:tcBorders>
            <w:shd w:val="clear" w:color="auto" w:fill="052E2B"/>
            <w:tcMar>
              <w:top w:w="0" w:type="dxa"/>
              <w:left w:w="108" w:type="dxa"/>
              <w:bottom w:w="0" w:type="dxa"/>
              <w:right w:w="108" w:type="dxa"/>
            </w:tcMar>
            <w:vAlign w:val="center"/>
          </w:tcPr>
          <w:p w14:paraId="5C80ABC3" w14:textId="77777777" w:rsidR="00053D3C" w:rsidRPr="0059362A" w:rsidRDefault="00053D3C" w:rsidP="00F01177">
            <w:pPr>
              <w:spacing w:line="276" w:lineRule="auto"/>
              <w:jc w:val="center"/>
              <w:rPr>
                <w:rFonts w:cs="Calibri"/>
                <w:color w:val="FFFFFF"/>
              </w:rPr>
            </w:pPr>
          </w:p>
        </w:tc>
      </w:tr>
      <w:tr w:rsidR="00053D3C" w14:paraId="49330BFD" w14:textId="77777777" w:rsidTr="00AF7D2E">
        <w:trPr>
          <w:trHeight w:val="397"/>
        </w:trPr>
        <w:tc>
          <w:tcPr>
            <w:tcW w:w="16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AE4E63" w14:textId="06900438" w:rsidR="00053D3C" w:rsidRPr="00053D3C" w:rsidRDefault="00053D3C" w:rsidP="00053D3C">
            <w:pPr>
              <w:spacing w:line="276" w:lineRule="auto"/>
              <w:jc w:val="center"/>
              <w:rPr>
                <w:rFonts w:cstheme="minorHAnsi"/>
                <w:color w:val="020A08"/>
                <w:sz w:val="22"/>
                <w:szCs w:val="22"/>
              </w:rPr>
            </w:pPr>
            <w:r w:rsidRPr="00053D3C">
              <w:rPr>
                <w:sz w:val="22"/>
                <w:szCs w:val="22"/>
              </w:rPr>
              <w:t>FXw</w:t>
            </w:r>
          </w:p>
        </w:tc>
        <w:tc>
          <w:tcPr>
            <w:tcW w:w="807" w:type="dxa"/>
            <w:tcBorders>
              <w:top w:val="single" w:sz="4" w:space="0" w:color="000000"/>
              <w:left w:val="single" w:sz="4" w:space="0" w:color="000000"/>
              <w:bottom w:val="single" w:sz="4" w:space="0" w:color="000000"/>
              <w:right w:val="single" w:sz="4" w:space="0" w:color="000000"/>
            </w:tcBorders>
            <w:vAlign w:val="center"/>
          </w:tcPr>
          <w:p w14:paraId="76022F89" w14:textId="77777777" w:rsidR="00053D3C" w:rsidRPr="00467943" w:rsidRDefault="00053D3C" w:rsidP="00053D3C">
            <w:pPr>
              <w:spacing w:line="276" w:lineRule="auto"/>
              <w:jc w:val="center"/>
              <w:rPr>
                <w:rFonts w:cstheme="minorHAnsi"/>
                <w:color w:val="020A08"/>
                <w:sz w:val="22"/>
                <w:szCs w:val="22"/>
              </w:rPr>
            </w:pPr>
          </w:p>
        </w:tc>
        <w:tc>
          <w:tcPr>
            <w:tcW w:w="808" w:type="dxa"/>
            <w:tcBorders>
              <w:top w:val="single" w:sz="4" w:space="0" w:color="000000"/>
              <w:left w:val="single" w:sz="4" w:space="0" w:color="000000"/>
              <w:bottom w:val="single" w:sz="4" w:space="0" w:color="000000"/>
              <w:right w:val="single" w:sz="4" w:space="0" w:color="000000"/>
            </w:tcBorders>
            <w:vAlign w:val="center"/>
          </w:tcPr>
          <w:p w14:paraId="4CE69979" w14:textId="77777777" w:rsidR="00053D3C" w:rsidRPr="00467943" w:rsidRDefault="00053D3C" w:rsidP="00053D3C">
            <w:pPr>
              <w:spacing w:line="276" w:lineRule="auto"/>
              <w:jc w:val="center"/>
              <w:rPr>
                <w:rFonts w:cstheme="minorHAnsi"/>
                <w:color w:val="020A08"/>
                <w:sz w:val="22"/>
                <w:szCs w:val="22"/>
              </w:rPr>
            </w:pPr>
          </w:p>
        </w:tc>
        <w:tc>
          <w:tcPr>
            <w:tcW w:w="808" w:type="dxa"/>
            <w:tcBorders>
              <w:top w:val="single" w:sz="4" w:space="0" w:color="000000"/>
              <w:left w:val="single" w:sz="4" w:space="0" w:color="000000"/>
              <w:bottom w:val="single" w:sz="4" w:space="0" w:color="000000"/>
              <w:right w:val="single" w:sz="4" w:space="0" w:color="000000"/>
            </w:tcBorders>
            <w:vAlign w:val="center"/>
          </w:tcPr>
          <w:p w14:paraId="459A96CA" w14:textId="77777777" w:rsidR="00053D3C" w:rsidRPr="00467943" w:rsidRDefault="00053D3C" w:rsidP="00053D3C">
            <w:pPr>
              <w:spacing w:line="276" w:lineRule="auto"/>
              <w:jc w:val="center"/>
              <w:rPr>
                <w:rFonts w:cstheme="minorHAnsi"/>
                <w:color w:val="020A08"/>
                <w:sz w:val="22"/>
                <w:szCs w:val="22"/>
              </w:rPr>
            </w:pPr>
          </w:p>
        </w:tc>
        <w:tc>
          <w:tcPr>
            <w:tcW w:w="808" w:type="dxa"/>
            <w:tcBorders>
              <w:top w:val="single" w:sz="4" w:space="0" w:color="000000"/>
              <w:left w:val="single" w:sz="4" w:space="0" w:color="000000"/>
              <w:bottom w:val="single" w:sz="4" w:space="0" w:color="000000"/>
              <w:right w:val="single" w:sz="4" w:space="0" w:color="000000"/>
            </w:tcBorders>
            <w:vAlign w:val="center"/>
          </w:tcPr>
          <w:p w14:paraId="5697A96F" w14:textId="77777777" w:rsidR="00053D3C" w:rsidRPr="00467943" w:rsidRDefault="00053D3C" w:rsidP="00053D3C">
            <w:pPr>
              <w:spacing w:line="276" w:lineRule="auto"/>
              <w:jc w:val="center"/>
              <w:rPr>
                <w:rFonts w:cstheme="minorHAnsi"/>
                <w:color w:val="020A08"/>
                <w:sz w:val="22"/>
                <w:szCs w:val="22"/>
              </w:rPr>
            </w:pPr>
          </w:p>
        </w:tc>
        <w:tc>
          <w:tcPr>
            <w:tcW w:w="809" w:type="dxa"/>
            <w:tcBorders>
              <w:top w:val="single" w:sz="4" w:space="0" w:color="000000"/>
              <w:left w:val="single" w:sz="4" w:space="0" w:color="000000"/>
              <w:bottom w:val="single" w:sz="4" w:space="0" w:color="000000"/>
              <w:right w:val="single" w:sz="4" w:space="0" w:color="000000"/>
            </w:tcBorders>
            <w:vAlign w:val="center"/>
          </w:tcPr>
          <w:p w14:paraId="134BF04D" w14:textId="77777777" w:rsidR="00053D3C" w:rsidRPr="00467943" w:rsidRDefault="00053D3C" w:rsidP="00053D3C">
            <w:pPr>
              <w:spacing w:line="276" w:lineRule="auto"/>
              <w:jc w:val="center"/>
              <w:rPr>
                <w:rFonts w:cstheme="minorHAnsi"/>
                <w:color w:val="020A08"/>
                <w:sz w:val="22"/>
                <w:szCs w:val="22"/>
              </w:rPr>
            </w:pPr>
          </w:p>
        </w:tc>
        <w:tc>
          <w:tcPr>
            <w:tcW w:w="809" w:type="dxa"/>
            <w:tcBorders>
              <w:top w:val="single" w:sz="4" w:space="0" w:color="000000"/>
              <w:left w:val="single" w:sz="4" w:space="0" w:color="000000"/>
              <w:bottom w:val="single" w:sz="4" w:space="0" w:color="000000"/>
              <w:right w:val="single" w:sz="4" w:space="0" w:color="000000"/>
            </w:tcBorders>
            <w:vAlign w:val="center"/>
          </w:tcPr>
          <w:p w14:paraId="634E7FCE" w14:textId="77777777" w:rsidR="00053D3C" w:rsidRPr="00467943" w:rsidRDefault="00053D3C" w:rsidP="00053D3C">
            <w:pPr>
              <w:spacing w:line="276" w:lineRule="auto"/>
              <w:jc w:val="center"/>
              <w:rPr>
                <w:rFonts w:cstheme="minorHAnsi"/>
                <w:color w:val="020A08"/>
                <w:sz w:val="22"/>
                <w:szCs w:val="22"/>
              </w:rPr>
            </w:pPr>
          </w:p>
        </w:tc>
        <w:tc>
          <w:tcPr>
            <w:tcW w:w="809" w:type="dxa"/>
            <w:tcBorders>
              <w:top w:val="single" w:sz="4" w:space="0" w:color="000000"/>
              <w:left w:val="single" w:sz="4" w:space="0" w:color="000000"/>
              <w:bottom w:val="single" w:sz="4" w:space="0" w:color="000000"/>
              <w:right w:val="single" w:sz="4" w:space="0" w:color="000000"/>
            </w:tcBorders>
            <w:vAlign w:val="center"/>
          </w:tcPr>
          <w:p w14:paraId="5589E6C3" w14:textId="77777777" w:rsidR="00053D3C" w:rsidRPr="00467943" w:rsidRDefault="00053D3C" w:rsidP="00053D3C">
            <w:pPr>
              <w:spacing w:line="276" w:lineRule="auto"/>
              <w:jc w:val="center"/>
              <w:rPr>
                <w:rFonts w:cstheme="minorHAnsi"/>
                <w:color w:val="020A08"/>
                <w:sz w:val="22"/>
                <w:szCs w:val="22"/>
              </w:rPr>
            </w:pPr>
          </w:p>
        </w:tc>
        <w:tc>
          <w:tcPr>
            <w:tcW w:w="809" w:type="dxa"/>
            <w:tcBorders>
              <w:top w:val="single" w:sz="4" w:space="0" w:color="000000"/>
              <w:left w:val="single" w:sz="4" w:space="0" w:color="000000"/>
              <w:bottom w:val="single" w:sz="4" w:space="0" w:color="000000"/>
              <w:right w:val="single" w:sz="4" w:space="0" w:color="000000"/>
            </w:tcBorders>
            <w:vAlign w:val="center"/>
          </w:tcPr>
          <w:p w14:paraId="2666BA62" w14:textId="77777777" w:rsidR="00053D3C" w:rsidRPr="00467943" w:rsidRDefault="00053D3C" w:rsidP="00053D3C">
            <w:pPr>
              <w:spacing w:line="276" w:lineRule="auto"/>
              <w:jc w:val="center"/>
              <w:rPr>
                <w:rFonts w:cstheme="minorHAnsi"/>
                <w:color w:val="020A08"/>
                <w:sz w:val="22"/>
                <w:szCs w:val="22"/>
              </w:rPr>
            </w:pPr>
          </w:p>
        </w:tc>
        <w:tc>
          <w:tcPr>
            <w:tcW w:w="16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08F886" w14:textId="77777777" w:rsidR="00053D3C" w:rsidRPr="00467943" w:rsidRDefault="00053D3C" w:rsidP="00053D3C">
            <w:pPr>
              <w:spacing w:line="276" w:lineRule="auto"/>
              <w:jc w:val="center"/>
              <w:rPr>
                <w:rFonts w:cstheme="minorHAnsi"/>
                <w:color w:val="020A08"/>
                <w:sz w:val="22"/>
                <w:szCs w:val="22"/>
              </w:rPr>
            </w:pPr>
          </w:p>
        </w:tc>
      </w:tr>
      <w:tr w:rsidR="00053D3C" w14:paraId="3BD87279" w14:textId="77777777" w:rsidTr="00AF7D2E">
        <w:trPr>
          <w:trHeight w:val="397"/>
        </w:trPr>
        <w:tc>
          <w:tcPr>
            <w:tcW w:w="16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5FC48C" w14:textId="073E805F" w:rsidR="00053D3C" w:rsidRPr="00053D3C" w:rsidRDefault="00053D3C" w:rsidP="00053D3C">
            <w:pPr>
              <w:spacing w:line="276" w:lineRule="auto"/>
              <w:jc w:val="center"/>
              <w:rPr>
                <w:rFonts w:cstheme="minorHAnsi"/>
                <w:color w:val="020A08"/>
                <w:sz w:val="22"/>
                <w:szCs w:val="22"/>
              </w:rPr>
            </w:pPr>
            <w:r w:rsidRPr="00053D3C">
              <w:rPr>
                <w:sz w:val="22"/>
                <w:szCs w:val="22"/>
              </w:rPr>
              <w:t>FYAw</w:t>
            </w:r>
          </w:p>
        </w:tc>
        <w:tc>
          <w:tcPr>
            <w:tcW w:w="807" w:type="dxa"/>
            <w:tcBorders>
              <w:top w:val="single" w:sz="4" w:space="0" w:color="000000"/>
              <w:left w:val="single" w:sz="4" w:space="0" w:color="000000"/>
              <w:bottom w:val="single" w:sz="4" w:space="0" w:color="000000"/>
              <w:right w:val="single" w:sz="4" w:space="0" w:color="000000"/>
            </w:tcBorders>
            <w:vAlign w:val="center"/>
          </w:tcPr>
          <w:p w14:paraId="63040E51" w14:textId="77777777" w:rsidR="00053D3C" w:rsidRPr="00467943" w:rsidRDefault="00053D3C" w:rsidP="00053D3C">
            <w:pPr>
              <w:spacing w:line="276" w:lineRule="auto"/>
              <w:jc w:val="center"/>
              <w:rPr>
                <w:rFonts w:cstheme="minorHAnsi"/>
                <w:color w:val="020A08"/>
                <w:sz w:val="22"/>
                <w:szCs w:val="22"/>
              </w:rPr>
            </w:pPr>
          </w:p>
        </w:tc>
        <w:tc>
          <w:tcPr>
            <w:tcW w:w="808" w:type="dxa"/>
            <w:tcBorders>
              <w:top w:val="single" w:sz="4" w:space="0" w:color="000000"/>
              <w:left w:val="single" w:sz="4" w:space="0" w:color="000000"/>
              <w:bottom w:val="single" w:sz="4" w:space="0" w:color="000000"/>
              <w:right w:val="single" w:sz="4" w:space="0" w:color="000000"/>
            </w:tcBorders>
            <w:vAlign w:val="center"/>
          </w:tcPr>
          <w:p w14:paraId="2DA62300" w14:textId="77777777" w:rsidR="00053D3C" w:rsidRPr="00467943" w:rsidRDefault="00053D3C" w:rsidP="00053D3C">
            <w:pPr>
              <w:spacing w:line="276" w:lineRule="auto"/>
              <w:jc w:val="center"/>
              <w:rPr>
                <w:rFonts w:cstheme="minorHAnsi"/>
                <w:color w:val="020A08"/>
                <w:sz w:val="22"/>
                <w:szCs w:val="22"/>
              </w:rPr>
            </w:pPr>
          </w:p>
        </w:tc>
        <w:tc>
          <w:tcPr>
            <w:tcW w:w="808" w:type="dxa"/>
            <w:tcBorders>
              <w:top w:val="single" w:sz="4" w:space="0" w:color="000000"/>
              <w:left w:val="single" w:sz="4" w:space="0" w:color="000000"/>
              <w:bottom w:val="single" w:sz="4" w:space="0" w:color="000000"/>
              <w:right w:val="single" w:sz="4" w:space="0" w:color="000000"/>
            </w:tcBorders>
            <w:vAlign w:val="center"/>
          </w:tcPr>
          <w:p w14:paraId="59998E37" w14:textId="77777777" w:rsidR="00053D3C" w:rsidRPr="00467943" w:rsidRDefault="00053D3C" w:rsidP="00053D3C">
            <w:pPr>
              <w:spacing w:line="276" w:lineRule="auto"/>
              <w:jc w:val="center"/>
              <w:rPr>
                <w:rFonts w:cstheme="minorHAnsi"/>
                <w:color w:val="020A08"/>
                <w:sz w:val="22"/>
                <w:szCs w:val="22"/>
              </w:rPr>
            </w:pPr>
          </w:p>
        </w:tc>
        <w:tc>
          <w:tcPr>
            <w:tcW w:w="808" w:type="dxa"/>
            <w:tcBorders>
              <w:top w:val="single" w:sz="4" w:space="0" w:color="000000"/>
              <w:left w:val="single" w:sz="4" w:space="0" w:color="000000"/>
              <w:bottom w:val="single" w:sz="4" w:space="0" w:color="000000"/>
              <w:right w:val="single" w:sz="4" w:space="0" w:color="000000"/>
            </w:tcBorders>
            <w:vAlign w:val="center"/>
          </w:tcPr>
          <w:p w14:paraId="72F1BE4D" w14:textId="77777777" w:rsidR="00053D3C" w:rsidRPr="00467943" w:rsidRDefault="00053D3C" w:rsidP="00053D3C">
            <w:pPr>
              <w:spacing w:line="276" w:lineRule="auto"/>
              <w:jc w:val="center"/>
              <w:rPr>
                <w:rFonts w:cstheme="minorHAnsi"/>
                <w:color w:val="020A08"/>
                <w:sz w:val="22"/>
                <w:szCs w:val="22"/>
              </w:rPr>
            </w:pPr>
          </w:p>
        </w:tc>
        <w:tc>
          <w:tcPr>
            <w:tcW w:w="809" w:type="dxa"/>
            <w:tcBorders>
              <w:top w:val="single" w:sz="4" w:space="0" w:color="000000"/>
              <w:left w:val="single" w:sz="4" w:space="0" w:color="000000"/>
              <w:bottom w:val="single" w:sz="4" w:space="0" w:color="000000"/>
              <w:right w:val="single" w:sz="4" w:space="0" w:color="000000"/>
            </w:tcBorders>
            <w:vAlign w:val="center"/>
          </w:tcPr>
          <w:p w14:paraId="3F1E8682" w14:textId="77777777" w:rsidR="00053D3C" w:rsidRPr="00467943" w:rsidRDefault="00053D3C" w:rsidP="00053D3C">
            <w:pPr>
              <w:spacing w:line="276" w:lineRule="auto"/>
              <w:jc w:val="center"/>
              <w:rPr>
                <w:rFonts w:cstheme="minorHAnsi"/>
                <w:color w:val="020A08"/>
                <w:sz w:val="22"/>
                <w:szCs w:val="22"/>
              </w:rPr>
            </w:pPr>
          </w:p>
        </w:tc>
        <w:tc>
          <w:tcPr>
            <w:tcW w:w="809" w:type="dxa"/>
            <w:tcBorders>
              <w:top w:val="single" w:sz="4" w:space="0" w:color="000000"/>
              <w:left w:val="single" w:sz="4" w:space="0" w:color="000000"/>
              <w:bottom w:val="single" w:sz="4" w:space="0" w:color="000000"/>
              <w:right w:val="single" w:sz="4" w:space="0" w:color="000000"/>
            </w:tcBorders>
            <w:vAlign w:val="center"/>
          </w:tcPr>
          <w:p w14:paraId="111B10DB" w14:textId="77777777" w:rsidR="00053D3C" w:rsidRPr="00467943" w:rsidRDefault="00053D3C" w:rsidP="00053D3C">
            <w:pPr>
              <w:spacing w:line="276" w:lineRule="auto"/>
              <w:jc w:val="center"/>
              <w:rPr>
                <w:rFonts w:cstheme="minorHAnsi"/>
                <w:color w:val="020A08"/>
                <w:sz w:val="22"/>
                <w:szCs w:val="22"/>
              </w:rPr>
            </w:pPr>
          </w:p>
        </w:tc>
        <w:tc>
          <w:tcPr>
            <w:tcW w:w="809" w:type="dxa"/>
            <w:tcBorders>
              <w:top w:val="single" w:sz="4" w:space="0" w:color="000000"/>
              <w:left w:val="single" w:sz="4" w:space="0" w:color="000000"/>
              <w:bottom w:val="single" w:sz="4" w:space="0" w:color="000000"/>
              <w:right w:val="single" w:sz="4" w:space="0" w:color="000000"/>
            </w:tcBorders>
            <w:vAlign w:val="center"/>
          </w:tcPr>
          <w:p w14:paraId="56625D0D" w14:textId="77777777" w:rsidR="00053D3C" w:rsidRPr="00467943" w:rsidRDefault="00053D3C" w:rsidP="00053D3C">
            <w:pPr>
              <w:spacing w:line="276" w:lineRule="auto"/>
              <w:jc w:val="center"/>
              <w:rPr>
                <w:rFonts w:cstheme="minorHAnsi"/>
                <w:color w:val="020A08"/>
                <w:sz w:val="22"/>
                <w:szCs w:val="22"/>
              </w:rPr>
            </w:pPr>
          </w:p>
        </w:tc>
        <w:tc>
          <w:tcPr>
            <w:tcW w:w="809" w:type="dxa"/>
            <w:tcBorders>
              <w:top w:val="single" w:sz="4" w:space="0" w:color="000000"/>
              <w:left w:val="single" w:sz="4" w:space="0" w:color="000000"/>
              <w:bottom w:val="single" w:sz="4" w:space="0" w:color="000000"/>
              <w:right w:val="single" w:sz="4" w:space="0" w:color="000000"/>
            </w:tcBorders>
            <w:vAlign w:val="center"/>
          </w:tcPr>
          <w:p w14:paraId="16989E1B" w14:textId="77777777" w:rsidR="00053D3C" w:rsidRPr="00467943" w:rsidRDefault="00053D3C" w:rsidP="00053D3C">
            <w:pPr>
              <w:spacing w:line="276" w:lineRule="auto"/>
              <w:jc w:val="center"/>
              <w:rPr>
                <w:rFonts w:cstheme="minorHAnsi"/>
                <w:color w:val="020A08"/>
                <w:sz w:val="22"/>
                <w:szCs w:val="22"/>
              </w:rPr>
            </w:pPr>
          </w:p>
        </w:tc>
        <w:tc>
          <w:tcPr>
            <w:tcW w:w="16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F6383D" w14:textId="77777777" w:rsidR="00053D3C" w:rsidRPr="00467943" w:rsidRDefault="00053D3C" w:rsidP="00053D3C">
            <w:pPr>
              <w:spacing w:line="276" w:lineRule="auto"/>
              <w:jc w:val="center"/>
              <w:rPr>
                <w:rFonts w:cstheme="minorHAnsi"/>
                <w:color w:val="020A08"/>
                <w:sz w:val="22"/>
                <w:szCs w:val="22"/>
              </w:rPr>
            </w:pPr>
          </w:p>
        </w:tc>
      </w:tr>
      <w:tr w:rsidR="00053D3C" w14:paraId="1D24D49C" w14:textId="77777777" w:rsidTr="00AF7D2E">
        <w:trPr>
          <w:trHeight w:val="397"/>
        </w:trPr>
        <w:tc>
          <w:tcPr>
            <w:tcW w:w="16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AC5E9A" w14:textId="4A835200" w:rsidR="00053D3C" w:rsidRPr="00053D3C" w:rsidRDefault="00053D3C" w:rsidP="00053D3C">
            <w:pPr>
              <w:spacing w:line="276" w:lineRule="auto"/>
              <w:jc w:val="center"/>
              <w:rPr>
                <w:rFonts w:cstheme="minorHAnsi"/>
                <w:color w:val="020A08"/>
                <w:sz w:val="22"/>
                <w:szCs w:val="22"/>
              </w:rPr>
            </w:pPr>
            <w:r w:rsidRPr="00053D3C">
              <w:rPr>
                <w:sz w:val="22"/>
                <w:szCs w:val="22"/>
              </w:rPr>
              <w:t>FYFw</w:t>
            </w:r>
          </w:p>
        </w:tc>
        <w:tc>
          <w:tcPr>
            <w:tcW w:w="807" w:type="dxa"/>
            <w:tcBorders>
              <w:top w:val="single" w:sz="4" w:space="0" w:color="000000"/>
              <w:left w:val="single" w:sz="4" w:space="0" w:color="000000"/>
              <w:bottom w:val="single" w:sz="4" w:space="0" w:color="000000"/>
              <w:right w:val="single" w:sz="4" w:space="0" w:color="000000"/>
            </w:tcBorders>
            <w:vAlign w:val="center"/>
          </w:tcPr>
          <w:p w14:paraId="64B62132" w14:textId="77777777" w:rsidR="00053D3C" w:rsidRPr="00467943" w:rsidRDefault="00053D3C" w:rsidP="00053D3C">
            <w:pPr>
              <w:spacing w:line="276" w:lineRule="auto"/>
              <w:jc w:val="center"/>
              <w:rPr>
                <w:rFonts w:cstheme="minorHAnsi"/>
                <w:color w:val="020A08"/>
                <w:sz w:val="22"/>
                <w:szCs w:val="22"/>
              </w:rPr>
            </w:pPr>
          </w:p>
        </w:tc>
        <w:tc>
          <w:tcPr>
            <w:tcW w:w="808" w:type="dxa"/>
            <w:tcBorders>
              <w:top w:val="single" w:sz="4" w:space="0" w:color="000000"/>
              <w:left w:val="single" w:sz="4" w:space="0" w:color="000000"/>
              <w:bottom w:val="single" w:sz="4" w:space="0" w:color="000000"/>
              <w:right w:val="single" w:sz="4" w:space="0" w:color="000000"/>
            </w:tcBorders>
            <w:vAlign w:val="center"/>
          </w:tcPr>
          <w:p w14:paraId="3A2460B1" w14:textId="77777777" w:rsidR="00053D3C" w:rsidRPr="00467943" w:rsidRDefault="00053D3C" w:rsidP="00053D3C">
            <w:pPr>
              <w:spacing w:line="276" w:lineRule="auto"/>
              <w:jc w:val="center"/>
              <w:rPr>
                <w:rFonts w:cstheme="minorHAnsi"/>
                <w:color w:val="020A08"/>
                <w:sz w:val="22"/>
                <w:szCs w:val="22"/>
              </w:rPr>
            </w:pPr>
          </w:p>
        </w:tc>
        <w:tc>
          <w:tcPr>
            <w:tcW w:w="808" w:type="dxa"/>
            <w:tcBorders>
              <w:top w:val="single" w:sz="4" w:space="0" w:color="000000"/>
              <w:left w:val="single" w:sz="4" w:space="0" w:color="000000"/>
              <w:bottom w:val="single" w:sz="4" w:space="0" w:color="000000"/>
              <w:right w:val="single" w:sz="4" w:space="0" w:color="000000"/>
            </w:tcBorders>
            <w:vAlign w:val="center"/>
          </w:tcPr>
          <w:p w14:paraId="209E44DD" w14:textId="77777777" w:rsidR="00053D3C" w:rsidRPr="00467943" w:rsidRDefault="00053D3C" w:rsidP="00053D3C">
            <w:pPr>
              <w:spacing w:line="276" w:lineRule="auto"/>
              <w:jc w:val="center"/>
              <w:rPr>
                <w:rFonts w:cstheme="minorHAnsi"/>
                <w:color w:val="020A08"/>
                <w:sz w:val="22"/>
                <w:szCs w:val="22"/>
              </w:rPr>
            </w:pPr>
          </w:p>
        </w:tc>
        <w:tc>
          <w:tcPr>
            <w:tcW w:w="808" w:type="dxa"/>
            <w:tcBorders>
              <w:top w:val="single" w:sz="4" w:space="0" w:color="000000"/>
              <w:left w:val="single" w:sz="4" w:space="0" w:color="000000"/>
              <w:bottom w:val="single" w:sz="4" w:space="0" w:color="000000"/>
              <w:right w:val="single" w:sz="4" w:space="0" w:color="000000"/>
            </w:tcBorders>
            <w:vAlign w:val="center"/>
          </w:tcPr>
          <w:p w14:paraId="72C48E9A" w14:textId="77777777" w:rsidR="00053D3C" w:rsidRPr="00467943" w:rsidRDefault="00053D3C" w:rsidP="00053D3C">
            <w:pPr>
              <w:spacing w:line="276" w:lineRule="auto"/>
              <w:jc w:val="center"/>
              <w:rPr>
                <w:rFonts w:cstheme="minorHAnsi"/>
                <w:color w:val="020A08"/>
                <w:sz w:val="22"/>
                <w:szCs w:val="22"/>
              </w:rPr>
            </w:pPr>
          </w:p>
        </w:tc>
        <w:tc>
          <w:tcPr>
            <w:tcW w:w="809" w:type="dxa"/>
            <w:tcBorders>
              <w:top w:val="single" w:sz="4" w:space="0" w:color="000000"/>
              <w:left w:val="single" w:sz="4" w:space="0" w:color="000000"/>
              <w:bottom w:val="single" w:sz="4" w:space="0" w:color="000000"/>
              <w:right w:val="single" w:sz="4" w:space="0" w:color="000000"/>
            </w:tcBorders>
            <w:vAlign w:val="center"/>
          </w:tcPr>
          <w:p w14:paraId="799F8C3F" w14:textId="77777777" w:rsidR="00053D3C" w:rsidRPr="00467943" w:rsidRDefault="00053D3C" w:rsidP="00053D3C">
            <w:pPr>
              <w:spacing w:line="276" w:lineRule="auto"/>
              <w:jc w:val="center"/>
              <w:rPr>
                <w:rFonts w:cstheme="minorHAnsi"/>
                <w:color w:val="020A08"/>
                <w:sz w:val="22"/>
                <w:szCs w:val="22"/>
              </w:rPr>
            </w:pPr>
          </w:p>
        </w:tc>
        <w:tc>
          <w:tcPr>
            <w:tcW w:w="809" w:type="dxa"/>
            <w:tcBorders>
              <w:top w:val="single" w:sz="4" w:space="0" w:color="000000"/>
              <w:left w:val="single" w:sz="4" w:space="0" w:color="000000"/>
              <w:bottom w:val="single" w:sz="4" w:space="0" w:color="000000"/>
              <w:right w:val="single" w:sz="4" w:space="0" w:color="000000"/>
            </w:tcBorders>
            <w:vAlign w:val="center"/>
          </w:tcPr>
          <w:p w14:paraId="78D45913" w14:textId="77777777" w:rsidR="00053D3C" w:rsidRPr="00467943" w:rsidRDefault="00053D3C" w:rsidP="00053D3C">
            <w:pPr>
              <w:spacing w:line="276" w:lineRule="auto"/>
              <w:jc w:val="center"/>
              <w:rPr>
                <w:rFonts w:cstheme="minorHAnsi"/>
                <w:color w:val="020A08"/>
                <w:sz w:val="22"/>
                <w:szCs w:val="22"/>
              </w:rPr>
            </w:pPr>
          </w:p>
        </w:tc>
        <w:tc>
          <w:tcPr>
            <w:tcW w:w="809" w:type="dxa"/>
            <w:tcBorders>
              <w:top w:val="single" w:sz="4" w:space="0" w:color="000000"/>
              <w:left w:val="single" w:sz="4" w:space="0" w:color="000000"/>
              <w:bottom w:val="single" w:sz="4" w:space="0" w:color="000000"/>
              <w:right w:val="single" w:sz="4" w:space="0" w:color="000000"/>
            </w:tcBorders>
            <w:vAlign w:val="center"/>
          </w:tcPr>
          <w:p w14:paraId="056A286A" w14:textId="77777777" w:rsidR="00053D3C" w:rsidRPr="00467943" w:rsidRDefault="00053D3C" w:rsidP="00053D3C">
            <w:pPr>
              <w:spacing w:line="276" w:lineRule="auto"/>
              <w:jc w:val="center"/>
              <w:rPr>
                <w:rFonts w:cstheme="minorHAnsi"/>
                <w:color w:val="020A08"/>
                <w:sz w:val="22"/>
                <w:szCs w:val="22"/>
              </w:rPr>
            </w:pPr>
          </w:p>
        </w:tc>
        <w:tc>
          <w:tcPr>
            <w:tcW w:w="809" w:type="dxa"/>
            <w:tcBorders>
              <w:top w:val="single" w:sz="4" w:space="0" w:color="000000"/>
              <w:left w:val="single" w:sz="4" w:space="0" w:color="000000"/>
              <w:bottom w:val="single" w:sz="4" w:space="0" w:color="000000"/>
              <w:right w:val="single" w:sz="4" w:space="0" w:color="000000"/>
            </w:tcBorders>
            <w:vAlign w:val="center"/>
          </w:tcPr>
          <w:p w14:paraId="549D1D62" w14:textId="77777777" w:rsidR="00053D3C" w:rsidRPr="00467943" w:rsidRDefault="00053D3C" w:rsidP="00053D3C">
            <w:pPr>
              <w:spacing w:line="276" w:lineRule="auto"/>
              <w:jc w:val="center"/>
              <w:rPr>
                <w:rFonts w:cstheme="minorHAnsi"/>
                <w:color w:val="020A08"/>
                <w:sz w:val="22"/>
                <w:szCs w:val="22"/>
              </w:rPr>
            </w:pPr>
          </w:p>
        </w:tc>
        <w:tc>
          <w:tcPr>
            <w:tcW w:w="16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7D1F41" w14:textId="77777777" w:rsidR="00053D3C" w:rsidRPr="00467943" w:rsidRDefault="00053D3C" w:rsidP="00053D3C">
            <w:pPr>
              <w:spacing w:line="276" w:lineRule="auto"/>
              <w:jc w:val="center"/>
              <w:rPr>
                <w:rFonts w:cstheme="minorHAnsi"/>
                <w:color w:val="020A08"/>
                <w:sz w:val="22"/>
                <w:szCs w:val="22"/>
              </w:rPr>
            </w:pPr>
          </w:p>
        </w:tc>
      </w:tr>
    </w:tbl>
    <w:p w14:paraId="04B4D542" w14:textId="77777777" w:rsidR="00053D3C" w:rsidRDefault="00053D3C" w:rsidP="00152ED0">
      <w:pPr>
        <w:pStyle w:val="NormalWeb"/>
        <w:spacing w:before="0" w:beforeAutospacing="0" w:after="0" w:afterAutospacing="0" w:line="276" w:lineRule="auto"/>
        <w:jc w:val="both"/>
        <w:rPr>
          <w:rFonts w:asciiTheme="minorHAnsi" w:eastAsiaTheme="minorEastAsia" w:hAnsiTheme="minorHAnsi" w:cstheme="minorHAnsi"/>
          <w:color w:val="020A08"/>
          <w:sz w:val="22"/>
          <w:szCs w:val="22"/>
          <w:lang w:val="en-GB" w:eastAsia="en-US"/>
        </w:rPr>
      </w:pPr>
    </w:p>
    <w:p w14:paraId="4CCD85BA" w14:textId="77777777" w:rsidR="002572C0" w:rsidRDefault="002572C0" w:rsidP="00152ED0">
      <w:pPr>
        <w:pStyle w:val="NormalWeb"/>
        <w:spacing w:before="0" w:beforeAutospacing="0" w:after="0" w:afterAutospacing="0" w:line="276" w:lineRule="auto"/>
        <w:jc w:val="both"/>
        <w:rPr>
          <w:rFonts w:asciiTheme="minorHAnsi" w:eastAsiaTheme="minorEastAsia" w:hAnsiTheme="minorHAnsi" w:cstheme="minorHAnsi"/>
          <w:color w:val="020A08"/>
          <w:sz w:val="22"/>
          <w:szCs w:val="22"/>
          <w:lang w:val="en-GB" w:eastAsia="en-US"/>
        </w:rPr>
      </w:pPr>
    </w:p>
    <w:p w14:paraId="4E43AD25" w14:textId="77777777" w:rsidR="002572C0" w:rsidRDefault="002572C0" w:rsidP="00152ED0">
      <w:pPr>
        <w:pStyle w:val="NormalWeb"/>
        <w:spacing w:before="0" w:beforeAutospacing="0" w:after="0" w:afterAutospacing="0" w:line="276" w:lineRule="auto"/>
        <w:jc w:val="both"/>
        <w:rPr>
          <w:rFonts w:asciiTheme="minorHAnsi" w:eastAsiaTheme="minorEastAsia" w:hAnsiTheme="minorHAnsi" w:cstheme="minorHAnsi"/>
          <w:color w:val="020A08"/>
          <w:sz w:val="22"/>
          <w:szCs w:val="22"/>
          <w:lang w:val="en-GB" w:eastAsia="en-US"/>
        </w:rPr>
      </w:pPr>
    </w:p>
    <w:p w14:paraId="2816280A" w14:textId="77777777" w:rsidR="002572C0" w:rsidRDefault="002572C0" w:rsidP="00152ED0">
      <w:pPr>
        <w:pStyle w:val="NormalWeb"/>
        <w:spacing w:before="0" w:beforeAutospacing="0" w:after="0" w:afterAutospacing="0" w:line="276" w:lineRule="auto"/>
        <w:jc w:val="both"/>
        <w:rPr>
          <w:rFonts w:asciiTheme="minorHAnsi" w:eastAsiaTheme="minorEastAsia" w:hAnsiTheme="minorHAnsi" w:cstheme="minorHAnsi"/>
          <w:color w:val="020A08"/>
          <w:sz w:val="22"/>
          <w:szCs w:val="22"/>
          <w:lang w:val="en-GB" w:eastAsia="en-US"/>
        </w:rPr>
      </w:pPr>
    </w:p>
    <w:p w14:paraId="5FE5B623" w14:textId="77777777" w:rsidR="00020218" w:rsidRDefault="00020218" w:rsidP="00152ED0">
      <w:pPr>
        <w:pStyle w:val="NormalWeb"/>
        <w:spacing w:before="0" w:beforeAutospacing="0" w:after="0" w:afterAutospacing="0" w:line="276" w:lineRule="auto"/>
        <w:jc w:val="both"/>
        <w:rPr>
          <w:rFonts w:asciiTheme="minorHAnsi" w:eastAsiaTheme="minorEastAsia" w:hAnsiTheme="minorHAnsi" w:cstheme="minorHAnsi"/>
          <w:color w:val="020A08"/>
          <w:sz w:val="22"/>
          <w:szCs w:val="22"/>
          <w:lang w:val="en-GB" w:eastAsia="en-US"/>
        </w:rPr>
      </w:pPr>
    </w:p>
    <w:p w14:paraId="4E85A5AB" w14:textId="77777777" w:rsidR="00020218" w:rsidRDefault="00020218" w:rsidP="00152ED0">
      <w:pPr>
        <w:pStyle w:val="NormalWeb"/>
        <w:spacing w:before="0" w:beforeAutospacing="0" w:after="0" w:afterAutospacing="0" w:line="276" w:lineRule="auto"/>
        <w:jc w:val="both"/>
        <w:rPr>
          <w:rFonts w:asciiTheme="minorHAnsi" w:eastAsiaTheme="minorEastAsia" w:hAnsiTheme="minorHAnsi" w:cstheme="minorHAnsi"/>
          <w:color w:val="020A08"/>
          <w:sz w:val="22"/>
          <w:szCs w:val="22"/>
          <w:lang w:val="en-GB" w:eastAsia="en-US"/>
        </w:rPr>
      </w:pPr>
    </w:p>
    <w:p w14:paraId="1D0ED7F4" w14:textId="77777777" w:rsidR="00020218" w:rsidRDefault="00020218" w:rsidP="00152ED0">
      <w:pPr>
        <w:pStyle w:val="NormalWeb"/>
        <w:spacing w:before="0" w:beforeAutospacing="0" w:after="0" w:afterAutospacing="0" w:line="276" w:lineRule="auto"/>
        <w:jc w:val="both"/>
        <w:rPr>
          <w:rFonts w:asciiTheme="minorHAnsi" w:eastAsiaTheme="minorEastAsia" w:hAnsiTheme="minorHAnsi" w:cstheme="minorHAnsi"/>
          <w:color w:val="020A08"/>
          <w:sz w:val="22"/>
          <w:szCs w:val="22"/>
          <w:lang w:val="en-GB" w:eastAsia="en-US"/>
        </w:rPr>
      </w:pPr>
    </w:p>
    <w:p w14:paraId="2A51FC0F" w14:textId="77777777" w:rsidR="00B47641" w:rsidRDefault="00B47641" w:rsidP="00B47641">
      <w:pPr>
        <w:rPr>
          <w:rFonts w:cstheme="minorHAnsi"/>
          <w:b/>
          <w:bCs/>
          <w:color w:val="020A08"/>
          <w:sz w:val="22"/>
          <w:szCs w:val="22"/>
        </w:rPr>
      </w:pPr>
      <w:r w:rsidRPr="00B47641">
        <w:rPr>
          <w:rFonts w:cstheme="minorHAnsi"/>
          <w:b/>
          <w:bCs/>
          <w:color w:val="020A08"/>
          <w:sz w:val="22"/>
          <w:szCs w:val="22"/>
        </w:rPr>
        <w:lastRenderedPageBreak/>
        <w:t>Current Loads on the Fully-Ballast Tanker (Unit: tonne)</w:t>
      </w:r>
    </w:p>
    <w:tbl>
      <w:tblPr>
        <w:tblW w:w="9779" w:type="dxa"/>
        <w:tblLayout w:type="fixed"/>
        <w:tblCellMar>
          <w:left w:w="10" w:type="dxa"/>
          <w:right w:w="10" w:type="dxa"/>
        </w:tblCellMar>
        <w:tblLook w:val="0000" w:firstRow="0" w:lastRow="0" w:firstColumn="0" w:lastColumn="0" w:noHBand="0" w:noVBand="0"/>
      </w:tblPr>
      <w:tblGrid>
        <w:gridCol w:w="1696"/>
        <w:gridCol w:w="1701"/>
        <w:gridCol w:w="1701"/>
        <w:gridCol w:w="1560"/>
        <w:gridCol w:w="1559"/>
        <w:gridCol w:w="1562"/>
      </w:tblGrid>
      <w:tr w:rsidR="00B47641" w14:paraId="4058B657" w14:textId="77777777" w:rsidTr="00F01177">
        <w:trPr>
          <w:trHeight w:val="610"/>
        </w:trPr>
        <w:tc>
          <w:tcPr>
            <w:tcW w:w="1696" w:type="dxa"/>
            <w:vMerge w:val="restart"/>
            <w:tcBorders>
              <w:top w:val="single" w:sz="4" w:space="0" w:color="000000"/>
              <w:left w:val="single" w:sz="4" w:space="0" w:color="000000"/>
              <w:right w:val="single" w:sz="4" w:space="0" w:color="000000"/>
            </w:tcBorders>
            <w:shd w:val="clear" w:color="auto" w:fill="052E2B"/>
            <w:tcMar>
              <w:top w:w="0" w:type="dxa"/>
              <w:left w:w="108" w:type="dxa"/>
              <w:bottom w:w="0" w:type="dxa"/>
              <w:right w:w="108" w:type="dxa"/>
            </w:tcMar>
            <w:vAlign w:val="center"/>
          </w:tcPr>
          <w:p w14:paraId="048E4CCD" w14:textId="77777777" w:rsidR="00B47641" w:rsidRDefault="00B47641" w:rsidP="00F01177">
            <w:pPr>
              <w:spacing w:line="276" w:lineRule="auto"/>
              <w:jc w:val="center"/>
              <w:rPr>
                <w:rFonts w:cs="Calibri"/>
                <w:color w:val="FFFFFF"/>
              </w:rPr>
            </w:pPr>
          </w:p>
        </w:tc>
        <w:tc>
          <w:tcPr>
            <w:tcW w:w="8083" w:type="dxa"/>
            <w:gridSpan w:val="5"/>
            <w:tcBorders>
              <w:top w:val="single" w:sz="4" w:space="0" w:color="000000"/>
              <w:left w:val="single" w:sz="4" w:space="0" w:color="000000"/>
              <w:bottom w:val="single" w:sz="4" w:space="0" w:color="auto"/>
              <w:right w:val="single" w:sz="4" w:space="0" w:color="000000"/>
            </w:tcBorders>
            <w:shd w:val="clear" w:color="auto" w:fill="052E2B"/>
            <w:vAlign w:val="center"/>
          </w:tcPr>
          <w:p w14:paraId="6224FF08" w14:textId="77777777" w:rsidR="00B47641" w:rsidRDefault="00B47641" w:rsidP="00F01177">
            <w:pPr>
              <w:spacing w:line="276" w:lineRule="auto"/>
              <w:jc w:val="center"/>
              <w:rPr>
                <w:rFonts w:cs="Calibri"/>
                <w:color w:val="FFFFFF"/>
              </w:rPr>
            </w:pPr>
            <w:r w:rsidRPr="00053D3C">
              <w:t>Current angle of attack / velocity (degree/knots)</w:t>
            </w:r>
          </w:p>
        </w:tc>
      </w:tr>
      <w:tr w:rsidR="00B47641" w14:paraId="4355FA4F" w14:textId="77777777" w:rsidTr="00F01177">
        <w:trPr>
          <w:trHeight w:val="511"/>
        </w:trPr>
        <w:tc>
          <w:tcPr>
            <w:tcW w:w="1696" w:type="dxa"/>
            <w:vMerge/>
            <w:tcBorders>
              <w:left w:val="single" w:sz="4" w:space="0" w:color="000000"/>
              <w:bottom w:val="single" w:sz="4" w:space="0" w:color="000000"/>
              <w:right w:val="single" w:sz="4" w:space="0" w:color="000000"/>
            </w:tcBorders>
            <w:shd w:val="clear" w:color="auto" w:fill="052E2B"/>
            <w:tcMar>
              <w:top w:w="0" w:type="dxa"/>
              <w:left w:w="108" w:type="dxa"/>
              <w:bottom w:w="0" w:type="dxa"/>
              <w:right w:w="108" w:type="dxa"/>
            </w:tcMar>
            <w:vAlign w:val="center"/>
          </w:tcPr>
          <w:p w14:paraId="2657F8AE" w14:textId="77777777" w:rsidR="00B47641" w:rsidRDefault="00B47641" w:rsidP="00F01177">
            <w:pPr>
              <w:spacing w:line="276" w:lineRule="auto"/>
              <w:jc w:val="center"/>
              <w:rPr>
                <w:rFonts w:cs="Calibri"/>
                <w:color w:val="FFFFFF"/>
              </w:rPr>
            </w:pPr>
          </w:p>
        </w:tc>
        <w:tc>
          <w:tcPr>
            <w:tcW w:w="1701" w:type="dxa"/>
            <w:tcBorders>
              <w:top w:val="single" w:sz="4" w:space="0" w:color="auto"/>
              <w:left w:val="single" w:sz="4" w:space="0" w:color="000000"/>
              <w:bottom w:val="single" w:sz="4" w:space="0" w:color="000000"/>
              <w:right w:val="single" w:sz="4" w:space="0" w:color="000000"/>
            </w:tcBorders>
            <w:shd w:val="clear" w:color="auto" w:fill="052E2B"/>
            <w:vAlign w:val="center"/>
          </w:tcPr>
          <w:p w14:paraId="17EBF338" w14:textId="77777777" w:rsidR="00B47641" w:rsidRDefault="00B47641" w:rsidP="00F01177">
            <w:pPr>
              <w:spacing w:line="276" w:lineRule="auto"/>
              <w:jc w:val="center"/>
              <w:rPr>
                <w:rFonts w:cs="Calibri"/>
                <w:color w:val="FFFFFF"/>
              </w:rPr>
            </w:pPr>
            <w:r w:rsidRPr="0036264B">
              <w:t>0/3</w:t>
            </w:r>
          </w:p>
        </w:tc>
        <w:tc>
          <w:tcPr>
            <w:tcW w:w="1701" w:type="dxa"/>
            <w:tcBorders>
              <w:top w:val="single" w:sz="4" w:space="0" w:color="auto"/>
              <w:left w:val="single" w:sz="4" w:space="0" w:color="000000"/>
              <w:bottom w:val="single" w:sz="4" w:space="0" w:color="000000"/>
              <w:right w:val="single" w:sz="4" w:space="0" w:color="000000"/>
            </w:tcBorders>
            <w:shd w:val="clear" w:color="auto" w:fill="052E2B"/>
            <w:vAlign w:val="center"/>
          </w:tcPr>
          <w:p w14:paraId="51DE742C" w14:textId="77777777" w:rsidR="00B47641" w:rsidRDefault="00B47641" w:rsidP="00F01177">
            <w:pPr>
              <w:spacing w:line="276" w:lineRule="auto"/>
              <w:jc w:val="center"/>
              <w:rPr>
                <w:rFonts w:cs="Calibri"/>
                <w:color w:val="FFFFFF"/>
              </w:rPr>
            </w:pPr>
            <w:r w:rsidRPr="0036264B">
              <w:t>10/2</w:t>
            </w:r>
          </w:p>
        </w:tc>
        <w:tc>
          <w:tcPr>
            <w:tcW w:w="1560" w:type="dxa"/>
            <w:tcBorders>
              <w:top w:val="single" w:sz="4" w:space="0" w:color="auto"/>
              <w:left w:val="single" w:sz="4" w:space="0" w:color="000000"/>
              <w:bottom w:val="single" w:sz="4" w:space="0" w:color="000000"/>
              <w:right w:val="single" w:sz="4" w:space="0" w:color="000000"/>
            </w:tcBorders>
            <w:shd w:val="clear" w:color="auto" w:fill="052E2B"/>
            <w:vAlign w:val="center"/>
          </w:tcPr>
          <w:p w14:paraId="5E1BAB1A" w14:textId="77777777" w:rsidR="00B47641" w:rsidRDefault="00B47641" w:rsidP="00F01177">
            <w:pPr>
              <w:spacing w:line="276" w:lineRule="auto"/>
              <w:jc w:val="center"/>
              <w:rPr>
                <w:rFonts w:cs="Calibri"/>
                <w:color w:val="FFFFFF"/>
              </w:rPr>
            </w:pPr>
            <w:r w:rsidRPr="0036264B">
              <w:t>90/0.75</w:t>
            </w:r>
          </w:p>
        </w:tc>
        <w:tc>
          <w:tcPr>
            <w:tcW w:w="1559" w:type="dxa"/>
            <w:tcBorders>
              <w:top w:val="single" w:sz="4" w:space="0" w:color="auto"/>
              <w:left w:val="single" w:sz="4" w:space="0" w:color="000000"/>
              <w:bottom w:val="single" w:sz="4" w:space="0" w:color="000000"/>
              <w:right w:val="single" w:sz="4" w:space="0" w:color="000000"/>
            </w:tcBorders>
            <w:shd w:val="clear" w:color="auto" w:fill="052E2B"/>
            <w:vAlign w:val="center"/>
          </w:tcPr>
          <w:p w14:paraId="667FEC98" w14:textId="77777777" w:rsidR="00B47641" w:rsidRPr="00155FB2" w:rsidRDefault="00B47641" w:rsidP="00F01177">
            <w:pPr>
              <w:spacing w:line="276" w:lineRule="auto"/>
              <w:jc w:val="center"/>
            </w:pPr>
            <w:r w:rsidRPr="0036264B">
              <w:t>170/2</w:t>
            </w:r>
          </w:p>
        </w:tc>
        <w:tc>
          <w:tcPr>
            <w:tcW w:w="1562" w:type="dxa"/>
            <w:tcBorders>
              <w:top w:val="single" w:sz="4" w:space="0" w:color="auto"/>
              <w:left w:val="single" w:sz="4" w:space="0" w:color="000000"/>
              <w:bottom w:val="single" w:sz="4" w:space="0" w:color="000000"/>
              <w:right w:val="single" w:sz="4" w:space="0" w:color="000000"/>
            </w:tcBorders>
            <w:shd w:val="clear" w:color="auto" w:fill="052E2B"/>
            <w:vAlign w:val="center"/>
          </w:tcPr>
          <w:p w14:paraId="54A46F7D" w14:textId="77777777" w:rsidR="00B47641" w:rsidRPr="00155FB2" w:rsidRDefault="00B47641" w:rsidP="00F01177">
            <w:pPr>
              <w:spacing w:line="276" w:lineRule="auto"/>
              <w:jc w:val="center"/>
            </w:pPr>
            <w:r w:rsidRPr="0036264B">
              <w:t>180/3</w:t>
            </w:r>
          </w:p>
        </w:tc>
      </w:tr>
      <w:tr w:rsidR="00B47641" w14:paraId="6FB61553" w14:textId="77777777" w:rsidTr="00F01177">
        <w:trPr>
          <w:trHeight w:val="397"/>
        </w:trPr>
        <w:tc>
          <w:tcPr>
            <w:tcW w:w="1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7071C1" w14:textId="436D97F0" w:rsidR="00B47641" w:rsidRPr="00B47641" w:rsidRDefault="00B47641" w:rsidP="00B47641">
            <w:pPr>
              <w:spacing w:line="276" w:lineRule="auto"/>
              <w:jc w:val="center"/>
              <w:rPr>
                <w:rFonts w:cstheme="minorHAnsi"/>
                <w:color w:val="020A08"/>
                <w:sz w:val="22"/>
                <w:szCs w:val="22"/>
              </w:rPr>
            </w:pPr>
            <w:r w:rsidRPr="00B47641">
              <w:rPr>
                <w:sz w:val="22"/>
                <w:szCs w:val="22"/>
              </w:rPr>
              <w:t>FXc</w:t>
            </w:r>
          </w:p>
        </w:tc>
        <w:tc>
          <w:tcPr>
            <w:tcW w:w="1701" w:type="dxa"/>
            <w:tcBorders>
              <w:top w:val="single" w:sz="4" w:space="0" w:color="000000"/>
              <w:left w:val="single" w:sz="4" w:space="0" w:color="000000"/>
              <w:bottom w:val="single" w:sz="4" w:space="0" w:color="000000"/>
              <w:right w:val="single" w:sz="4" w:space="0" w:color="000000"/>
            </w:tcBorders>
            <w:vAlign w:val="center"/>
          </w:tcPr>
          <w:p w14:paraId="78C8D6C5" w14:textId="77777777" w:rsidR="00B47641" w:rsidRPr="00B47641" w:rsidRDefault="00B47641" w:rsidP="00B47641">
            <w:pPr>
              <w:spacing w:line="276" w:lineRule="auto"/>
              <w:jc w:val="center"/>
              <w:rPr>
                <w:rFonts w:cstheme="minorHAnsi"/>
                <w:color w:val="020A08"/>
                <w:sz w:val="22"/>
                <w:szCs w:val="22"/>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4BE445B7" w14:textId="77777777" w:rsidR="00B47641" w:rsidRPr="00B47641" w:rsidRDefault="00B47641" w:rsidP="00B47641">
            <w:pPr>
              <w:spacing w:line="276" w:lineRule="auto"/>
              <w:jc w:val="center"/>
              <w:rPr>
                <w:rFonts w:cstheme="minorHAnsi"/>
                <w:color w:val="020A08"/>
                <w:sz w:val="22"/>
                <w:szCs w:val="22"/>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0F536AF4" w14:textId="77777777" w:rsidR="00B47641" w:rsidRPr="00B47641" w:rsidRDefault="00B47641" w:rsidP="00B47641">
            <w:pPr>
              <w:spacing w:line="276" w:lineRule="auto"/>
              <w:jc w:val="center"/>
              <w:rPr>
                <w:rFonts w:cstheme="minorHAnsi"/>
                <w:color w:val="020A08"/>
                <w:sz w:val="22"/>
                <w:szCs w:val="22"/>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0E3AD495" w14:textId="77777777" w:rsidR="00B47641" w:rsidRPr="00B47641" w:rsidRDefault="00B47641" w:rsidP="00B47641">
            <w:pPr>
              <w:spacing w:line="276" w:lineRule="auto"/>
              <w:jc w:val="center"/>
              <w:rPr>
                <w:rFonts w:cstheme="minorHAnsi"/>
                <w:color w:val="020A08"/>
                <w:sz w:val="22"/>
                <w:szCs w:val="22"/>
              </w:rPr>
            </w:pPr>
          </w:p>
        </w:tc>
        <w:tc>
          <w:tcPr>
            <w:tcW w:w="1562" w:type="dxa"/>
            <w:tcBorders>
              <w:top w:val="single" w:sz="4" w:space="0" w:color="000000"/>
              <w:left w:val="single" w:sz="4" w:space="0" w:color="000000"/>
              <w:bottom w:val="single" w:sz="4" w:space="0" w:color="000000"/>
              <w:right w:val="single" w:sz="4" w:space="0" w:color="000000"/>
            </w:tcBorders>
            <w:vAlign w:val="center"/>
          </w:tcPr>
          <w:p w14:paraId="01FA059D" w14:textId="77777777" w:rsidR="00B47641" w:rsidRPr="00B47641" w:rsidRDefault="00B47641" w:rsidP="00B47641">
            <w:pPr>
              <w:spacing w:line="276" w:lineRule="auto"/>
              <w:jc w:val="center"/>
              <w:rPr>
                <w:rFonts w:cstheme="minorHAnsi"/>
                <w:color w:val="020A08"/>
                <w:sz w:val="22"/>
                <w:szCs w:val="22"/>
              </w:rPr>
            </w:pPr>
          </w:p>
        </w:tc>
      </w:tr>
      <w:tr w:rsidR="00B47641" w14:paraId="2994455C" w14:textId="77777777" w:rsidTr="00F01177">
        <w:trPr>
          <w:trHeight w:val="397"/>
        </w:trPr>
        <w:tc>
          <w:tcPr>
            <w:tcW w:w="1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5D0153" w14:textId="3F58E311" w:rsidR="00B47641" w:rsidRPr="00B47641" w:rsidRDefault="00B47641" w:rsidP="00B47641">
            <w:pPr>
              <w:spacing w:line="276" w:lineRule="auto"/>
              <w:jc w:val="center"/>
              <w:rPr>
                <w:rFonts w:cstheme="minorHAnsi"/>
                <w:color w:val="020A08"/>
                <w:sz w:val="22"/>
                <w:szCs w:val="22"/>
              </w:rPr>
            </w:pPr>
            <w:r w:rsidRPr="00B47641">
              <w:rPr>
                <w:sz w:val="22"/>
                <w:szCs w:val="22"/>
              </w:rPr>
              <w:t>FYAc</w:t>
            </w:r>
          </w:p>
        </w:tc>
        <w:tc>
          <w:tcPr>
            <w:tcW w:w="1701" w:type="dxa"/>
            <w:tcBorders>
              <w:top w:val="single" w:sz="4" w:space="0" w:color="000000"/>
              <w:left w:val="single" w:sz="4" w:space="0" w:color="000000"/>
              <w:bottom w:val="single" w:sz="4" w:space="0" w:color="000000"/>
              <w:right w:val="single" w:sz="4" w:space="0" w:color="000000"/>
            </w:tcBorders>
            <w:vAlign w:val="center"/>
          </w:tcPr>
          <w:p w14:paraId="0608946A" w14:textId="77777777" w:rsidR="00B47641" w:rsidRPr="00B47641" w:rsidRDefault="00B47641" w:rsidP="00B47641">
            <w:pPr>
              <w:spacing w:line="276" w:lineRule="auto"/>
              <w:jc w:val="center"/>
              <w:rPr>
                <w:rFonts w:cstheme="minorHAnsi"/>
                <w:color w:val="020A08"/>
                <w:sz w:val="22"/>
                <w:szCs w:val="22"/>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12325005" w14:textId="77777777" w:rsidR="00B47641" w:rsidRPr="00B47641" w:rsidRDefault="00B47641" w:rsidP="00B47641">
            <w:pPr>
              <w:spacing w:line="276" w:lineRule="auto"/>
              <w:jc w:val="center"/>
              <w:rPr>
                <w:rFonts w:cstheme="minorHAnsi"/>
                <w:color w:val="020A08"/>
                <w:sz w:val="22"/>
                <w:szCs w:val="22"/>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2F349B6C" w14:textId="77777777" w:rsidR="00B47641" w:rsidRPr="00B47641" w:rsidRDefault="00B47641" w:rsidP="00B47641">
            <w:pPr>
              <w:spacing w:line="276" w:lineRule="auto"/>
              <w:jc w:val="center"/>
              <w:rPr>
                <w:rFonts w:cstheme="minorHAnsi"/>
                <w:color w:val="020A08"/>
                <w:sz w:val="22"/>
                <w:szCs w:val="22"/>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103B3C47" w14:textId="77777777" w:rsidR="00B47641" w:rsidRPr="00B47641" w:rsidRDefault="00B47641" w:rsidP="00B47641">
            <w:pPr>
              <w:spacing w:line="276" w:lineRule="auto"/>
              <w:jc w:val="center"/>
              <w:rPr>
                <w:rFonts w:cstheme="minorHAnsi"/>
                <w:color w:val="020A08"/>
                <w:sz w:val="22"/>
                <w:szCs w:val="22"/>
              </w:rPr>
            </w:pPr>
          </w:p>
        </w:tc>
        <w:tc>
          <w:tcPr>
            <w:tcW w:w="1562" w:type="dxa"/>
            <w:tcBorders>
              <w:top w:val="single" w:sz="4" w:space="0" w:color="000000"/>
              <w:left w:val="single" w:sz="4" w:space="0" w:color="000000"/>
              <w:bottom w:val="single" w:sz="4" w:space="0" w:color="000000"/>
              <w:right w:val="single" w:sz="4" w:space="0" w:color="000000"/>
            </w:tcBorders>
            <w:vAlign w:val="center"/>
          </w:tcPr>
          <w:p w14:paraId="4B84328E" w14:textId="77777777" w:rsidR="00B47641" w:rsidRPr="00B47641" w:rsidRDefault="00B47641" w:rsidP="00B47641">
            <w:pPr>
              <w:spacing w:line="276" w:lineRule="auto"/>
              <w:jc w:val="center"/>
              <w:rPr>
                <w:rFonts w:cstheme="minorHAnsi"/>
                <w:color w:val="020A08"/>
                <w:sz w:val="22"/>
                <w:szCs w:val="22"/>
              </w:rPr>
            </w:pPr>
          </w:p>
        </w:tc>
      </w:tr>
      <w:tr w:rsidR="00B47641" w14:paraId="753D5984" w14:textId="77777777" w:rsidTr="00F01177">
        <w:trPr>
          <w:trHeight w:val="397"/>
        </w:trPr>
        <w:tc>
          <w:tcPr>
            <w:tcW w:w="1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3590BF" w14:textId="70C92408" w:rsidR="00B47641" w:rsidRPr="00B47641" w:rsidRDefault="00B47641" w:rsidP="00B47641">
            <w:pPr>
              <w:spacing w:line="276" w:lineRule="auto"/>
              <w:jc w:val="center"/>
              <w:rPr>
                <w:rFonts w:cstheme="minorHAnsi"/>
                <w:color w:val="020A08"/>
                <w:sz w:val="22"/>
                <w:szCs w:val="22"/>
              </w:rPr>
            </w:pPr>
            <w:r w:rsidRPr="00B47641">
              <w:rPr>
                <w:sz w:val="22"/>
                <w:szCs w:val="22"/>
              </w:rPr>
              <w:t>FYFc</w:t>
            </w:r>
          </w:p>
        </w:tc>
        <w:tc>
          <w:tcPr>
            <w:tcW w:w="1701" w:type="dxa"/>
            <w:tcBorders>
              <w:top w:val="single" w:sz="4" w:space="0" w:color="000000"/>
              <w:left w:val="single" w:sz="4" w:space="0" w:color="000000"/>
              <w:bottom w:val="single" w:sz="4" w:space="0" w:color="000000"/>
              <w:right w:val="single" w:sz="4" w:space="0" w:color="000000"/>
            </w:tcBorders>
            <w:vAlign w:val="center"/>
          </w:tcPr>
          <w:p w14:paraId="79FEBD4F" w14:textId="77777777" w:rsidR="00B47641" w:rsidRPr="00B47641" w:rsidRDefault="00B47641" w:rsidP="00B47641">
            <w:pPr>
              <w:spacing w:line="276" w:lineRule="auto"/>
              <w:jc w:val="center"/>
              <w:rPr>
                <w:rFonts w:cstheme="minorHAnsi"/>
                <w:color w:val="020A08"/>
                <w:sz w:val="22"/>
                <w:szCs w:val="22"/>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3CB17C4E" w14:textId="77777777" w:rsidR="00B47641" w:rsidRPr="00B47641" w:rsidRDefault="00B47641" w:rsidP="00B47641">
            <w:pPr>
              <w:spacing w:line="276" w:lineRule="auto"/>
              <w:jc w:val="center"/>
              <w:rPr>
                <w:rFonts w:cstheme="minorHAnsi"/>
                <w:color w:val="020A08"/>
                <w:sz w:val="22"/>
                <w:szCs w:val="22"/>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7FFA98DE" w14:textId="77777777" w:rsidR="00B47641" w:rsidRPr="00B47641" w:rsidRDefault="00B47641" w:rsidP="00B47641">
            <w:pPr>
              <w:spacing w:line="276" w:lineRule="auto"/>
              <w:jc w:val="center"/>
              <w:rPr>
                <w:rFonts w:cstheme="minorHAnsi"/>
                <w:color w:val="020A08"/>
                <w:sz w:val="22"/>
                <w:szCs w:val="22"/>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4BC7895D" w14:textId="77777777" w:rsidR="00B47641" w:rsidRPr="00B47641" w:rsidRDefault="00B47641" w:rsidP="00B47641">
            <w:pPr>
              <w:spacing w:line="276" w:lineRule="auto"/>
              <w:jc w:val="center"/>
              <w:rPr>
                <w:rFonts w:cstheme="minorHAnsi"/>
                <w:color w:val="020A08"/>
                <w:sz w:val="22"/>
                <w:szCs w:val="22"/>
              </w:rPr>
            </w:pPr>
          </w:p>
        </w:tc>
        <w:tc>
          <w:tcPr>
            <w:tcW w:w="1562" w:type="dxa"/>
            <w:tcBorders>
              <w:top w:val="single" w:sz="4" w:space="0" w:color="000000"/>
              <w:left w:val="single" w:sz="4" w:space="0" w:color="000000"/>
              <w:bottom w:val="single" w:sz="4" w:space="0" w:color="000000"/>
              <w:right w:val="single" w:sz="4" w:space="0" w:color="000000"/>
            </w:tcBorders>
            <w:vAlign w:val="center"/>
          </w:tcPr>
          <w:p w14:paraId="40ED936B" w14:textId="77777777" w:rsidR="00B47641" w:rsidRPr="00B47641" w:rsidRDefault="00B47641" w:rsidP="00B47641">
            <w:pPr>
              <w:spacing w:line="276" w:lineRule="auto"/>
              <w:jc w:val="center"/>
              <w:rPr>
                <w:rFonts w:cstheme="minorHAnsi"/>
                <w:color w:val="020A08"/>
                <w:sz w:val="22"/>
                <w:szCs w:val="22"/>
              </w:rPr>
            </w:pPr>
          </w:p>
        </w:tc>
      </w:tr>
    </w:tbl>
    <w:p w14:paraId="400F3A2D" w14:textId="77777777" w:rsidR="00B47641" w:rsidRDefault="00B47641" w:rsidP="00152ED0">
      <w:pPr>
        <w:pStyle w:val="NormalWeb"/>
        <w:spacing w:before="0" w:beforeAutospacing="0" w:after="0" w:afterAutospacing="0" w:line="276" w:lineRule="auto"/>
        <w:jc w:val="both"/>
        <w:rPr>
          <w:rFonts w:asciiTheme="minorHAnsi" w:eastAsiaTheme="minorEastAsia" w:hAnsiTheme="minorHAnsi" w:cstheme="minorHAnsi"/>
          <w:color w:val="020A08"/>
          <w:sz w:val="22"/>
          <w:szCs w:val="22"/>
          <w:lang w:val="en-GB" w:eastAsia="en-US"/>
        </w:rPr>
      </w:pPr>
    </w:p>
    <w:p w14:paraId="11E3006B" w14:textId="77777777" w:rsidR="003A456A" w:rsidRDefault="003A456A" w:rsidP="003A456A">
      <w:pPr>
        <w:rPr>
          <w:rFonts w:cstheme="minorHAnsi"/>
          <w:b/>
          <w:bCs/>
          <w:color w:val="020A08"/>
          <w:sz w:val="22"/>
          <w:szCs w:val="22"/>
        </w:rPr>
      </w:pPr>
      <w:r w:rsidRPr="003A456A">
        <w:rPr>
          <w:rFonts w:cstheme="minorHAnsi"/>
          <w:b/>
          <w:bCs/>
          <w:color w:val="020A08"/>
          <w:sz w:val="22"/>
          <w:szCs w:val="22"/>
        </w:rPr>
        <w:t>Wind Loads on the Fully-Loaded Tanker (Unit: tonne)</w:t>
      </w:r>
    </w:p>
    <w:tbl>
      <w:tblPr>
        <w:tblW w:w="9736" w:type="dxa"/>
        <w:tblCellMar>
          <w:left w:w="10" w:type="dxa"/>
          <w:right w:w="10" w:type="dxa"/>
        </w:tblCellMar>
        <w:tblLook w:val="0000" w:firstRow="0" w:lastRow="0" w:firstColumn="0" w:lastColumn="0" w:noHBand="0" w:noVBand="0"/>
      </w:tblPr>
      <w:tblGrid>
        <w:gridCol w:w="1634"/>
        <w:gridCol w:w="807"/>
        <w:gridCol w:w="808"/>
        <w:gridCol w:w="808"/>
        <w:gridCol w:w="808"/>
        <w:gridCol w:w="809"/>
        <w:gridCol w:w="809"/>
        <w:gridCol w:w="809"/>
        <w:gridCol w:w="809"/>
        <w:gridCol w:w="1635"/>
      </w:tblGrid>
      <w:tr w:rsidR="003A456A" w14:paraId="693B08FF" w14:textId="77777777" w:rsidTr="00F01177">
        <w:trPr>
          <w:trHeight w:val="610"/>
        </w:trPr>
        <w:tc>
          <w:tcPr>
            <w:tcW w:w="1634" w:type="dxa"/>
            <w:vMerge w:val="restart"/>
            <w:tcBorders>
              <w:top w:val="single" w:sz="4" w:space="0" w:color="000000"/>
              <w:left w:val="single" w:sz="4" w:space="0" w:color="000000"/>
              <w:right w:val="single" w:sz="4" w:space="0" w:color="000000"/>
            </w:tcBorders>
            <w:shd w:val="clear" w:color="auto" w:fill="052E2B"/>
            <w:tcMar>
              <w:top w:w="0" w:type="dxa"/>
              <w:left w:w="108" w:type="dxa"/>
              <w:bottom w:w="0" w:type="dxa"/>
              <w:right w:w="108" w:type="dxa"/>
            </w:tcMar>
            <w:vAlign w:val="center"/>
          </w:tcPr>
          <w:p w14:paraId="5BB21FFC" w14:textId="77777777" w:rsidR="003A456A" w:rsidRDefault="003A456A" w:rsidP="00F01177">
            <w:pPr>
              <w:spacing w:line="276" w:lineRule="auto"/>
              <w:jc w:val="center"/>
              <w:rPr>
                <w:rFonts w:cs="Calibri"/>
                <w:color w:val="FFFFFF"/>
              </w:rPr>
            </w:pPr>
          </w:p>
        </w:tc>
        <w:tc>
          <w:tcPr>
            <w:tcW w:w="5658" w:type="dxa"/>
            <w:gridSpan w:val="7"/>
            <w:tcBorders>
              <w:top w:val="single" w:sz="4" w:space="0" w:color="000000"/>
              <w:left w:val="single" w:sz="4" w:space="0" w:color="000000"/>
              <w:bottom w:val="single" w:sz="4" w:space="0" w:color="auto"/>
              <w:right w:val="single" w:sz="4" w:space="0" w:color="000000"/>
            </w:tcBorders>
            <w:shd w:val="clear" w:color="auto" w:fill="052E2B"/>
            <w:vAlign w:val="center"/>
          </w:tcPr>
          <w:p w14:paraId="5B81E794" w14:textId="77777777" w:rsidR="003A456A" w:rsidRDefault="003A456A" w:rsidP="00F01177">
            <w:pPr>
              <w:spacing w:line="276" w:lineRule="auto"/>
              <w:jc w:val="center"/>
              <w:rPr>
                <w:rFonts w:cs="Calibri"/>
                <w:color w:val="FFFFFF"/>
              </w:rPr>
            </w:pPr>
            <w:r w:rsidRPr="00155FB2">
              <w:t>Wind angle of attack (degree)</w:t>
            </w:r>
          </w:p>
        </w:tc>
        <w:tc>
          <w:tcPr>
            <w:tcW w:w="809" w:type="dxa"/>
            <w:vMerge w:val="restart"/>
            <w:tcBorders>
              <w:top w:val="single" w:sz="4" w:space="0" w:color="000000"/>
              <w:left w:val="single" w:sz="4" w:space="0" w:color="000000"/>
              <w:right w:val="single" w:sz="4" w:space="0" w:color="000000"/>
            </w:tcBorders>
            <w:shd w:val="clear" w:color="auto" w:fill="052E2B"/>
            <w:vAlign w:val="center"/>
          </w:tcPr>
          <w:p w14:paraId="219DFB39" w14:textId="77777777" w:rsidR="003A456A" w:rsidRDefault="003A456A" w:rsidP="00F01177">
            <w:pPr>
              <w:spacing w:line="276" w:lineRule="auto"/>
              <w:jc w:val="center"/>
              <w:rPr>
                <w:rFonts w:cs="Calibri"/>
                <w:color w:val="FFFFFF"/>
              </w:rPr>
            </w:pPr>
            <w:r w:rsidRPr="00155FB2">
              <w:t>Max. force</w:t>
            </w:r>
          </w:p>
        </w:tc>
        <w:tc>
          <w:tcPr>
            <w:tcW w:w="1635" w:type="dxa"/>
            <w:vMerge w:val="restart"/>
            <w:tcBorders>
              <w:top w:val="single" w:sz="4" w:space="0" w:color="000000"/>
              <w:left w:val="single" w:sz="4" w:space="0" w:color="000000"/>
              <w:right w:val="single" w:sz="4" w:space="0" w:color="000000"/>
            </w:tcBorders>
            <w:shd w:val="clear" w:color="auto" w:fill="052E2B"/>
            <w:tcMar>
              <w:top w:w="0" w:type="dxa"/>
              <w:left w:w="108" w:type="dxa"/>
              <w:bottom w:w="0" w:type="dxa"/>
              <w:right w:w="108" w:type="dxa"/>
            </w:tcMar>
            <w:vAlign w:val="center"/>
          </w:tcPr>
          <w:p w14:paraId="44BB871C" w14:textId="77777777" w:rsidR="003A456A" w:rsidRDefault="003A456A" w:rsidP="00F01177">
            <w:pPr>
              <w:spacing w:line="276" w:lineRule="auto"/>
              <w:jc w:val="center"/>
              <w:rPr>
                <w:rFonts w:cs="Calibri"/>
                <w:color w:val="FFFFFF"/>
              </w:rPr>
            </w:pPr>
            <w:r w:rsidRPr="00155FB2">
              <w:t>Angle</w:t>
            </w:r>
          </w:p>
        </w:tc>
      </w:tr>
      <w:tr w:rsidR="003A456A" w14:paraId="42870975" w14:textId="77777777" w:rsidTr="00F01177">
        <w:trPr>
          <w:trHeight w:val="511"/>
        </w:trPr>
        <w:tc>
          <w:tcPr>
            <w:tcW w:w="1634" w:type="dxa"/>
            <w:vMerge/>
            <w:tcBorders>
              <w:left w:val="single" w:sz="4" w:space="0" w:color="000000"/>
              <w:bottom w:val="single" w:sz="4" w:space="0" w:color="000000"/>
              <w:right w:val="single" w:sz="4" w:space="0" w:color="000000"/>
            </w:tcBorders>
            <w:shd w:val="clear" w:color="auto" w:fill="052E2B"/>
            <w:tcMar>
              <w:top w:w="0" w:type="dxa"/>
              <w:left w:w="108" w:type="dxa"/>
              <w:bottom w:w="0" w:type="dxa"/>
              <w:right w:w="108" w:type="dxa"/>
            </w:tcMar>
            <w:vAlign w:val="center"/>
          </w:tcPr>
          <w:p w14:paraId="18D517F3" w14:textId="77777777" w:rsidR="003A456A" w:rsidRDefault="003A456A" w:rsidP="00F01177">
            <w:pPr>
              <w:spacing w:line="276" w:lineRule="auto"/>
              <w:jc w:val="center"/>
              <w:rPr>
                <w:rFonts w:cs="Calibri"/>
                <w:color w:val="FFFFFF"/>
              </w:rPr>
            </w:pPr>
          </w:p>
        </w:tc>
        <w:tc>
          <w:tcPr>
            <w:tcW w:w="807" w:type="dxa"/>
            <w:tcBorders>
              <w:top w:val="single" w:sz="4" w:space="0" w:color="auto"/>
              <w:left w:val="single" w:sz="4" w:space="0" w:color="000000"/>
              <w:bottom w:val="single" w:sz="4" w:space="0" w:color="000000"/>
              <w:right w:val="single" w:sz="4" w:space="0" w:color="000000"/>
            </w:tcBorders>
            <w:shd w:val="clear" w:color="auto" w:fill="052E2B"/>
            <w:vAlign w:val="center"/>
          </w:tcPr>
          <w:p w14:paraId="42047BAD" w14:textId="77777777" w:rsidR="003A456A" w:rsidRDefault="003A456A" w:rsidP="00F01177">
            <w:pPr>
              <w:spacing w:line="276" w:lineRule="auto"/>
              <w:jc w:val="center"/>
              <w:rPr>
                <w:rFonts w:cs="Calibri"/>
                <w:color w:val="FFFFFF"/>
              </w:rPr>
            </w:pPr>
            <w:r w:rsidRPr="00155FB2">
              <w:t>0</w:t>
            </w:r>
            <w:r w:rsidRPr="00155FB2">
              <w:rPr>
                <w:rFonts w:ascii="Tahoma" w:hAnsi="Tahoma" w:cs="Tahoma"/>
              </w:rPr>
              <w:t>°</w:t>
            </w:r>
          </w:p>
        </w:tc>
        <w:tc>
          <w:tcPr>
            <w:tcW w:w="808" w:type="dxa"/>
            <w:tcBorders>
              <w:top w:val="single" w:sz="4" w:space="0" w:color="auto"/>
              <w:left w:val="single" w:sz="4" w:space="0" w:color="000000"/>
              <w:bottom w:val="single" w:sz="4" w:space="0" w:color="000000"/>
              <w:right w:val="single" w:sz="4" w:space="0" w:color="000000"/>
            </w:tcBorders>
            <w:shd w:val="clear" w:color="auto" w:fill="052E2B"/>
            <w:vAlign w:val="center"/>
          </w:tcPr>
          <w:p w14:paraId="410970BE" w14:textId="77777777" w:rsidR="003A456A" w:rsidRDefault="003A456A" w:rsidP="00F01177">
            <w:pPr>
              <w:spacing w:line="276" w:lineRule="auto"/>
              <w:jc w:val="center"/>
              <w:rPr>
                <w:rFonts w:cs="Calibri"/>
                <w:color w:val="FFFFFF"/>
              </w:rPr>
            </w:pPr>
            <w:r w:rsidRPr="00155FB2">
              <w:t>30</w:t>
            </w:r>
            <w:r w:rsidRPr="00155FB2">
              <w:rPr>
                <w:rFonts w:ascii="Tahoma" w:hAnsi="Tahoma" w:cs="Tahoma"/>
              </w:rPr>
              <w:t>°</w:t>
            </w:r>
          </w:p>
        </w:tc>
        <w:tc>
          <w:tcPr>
            <w:tcW w:w="808" w:type="dxa"/>
            <w:tcBorders>
              <w:top w:val="single" w:sz="4" w:space="0" w:color="auto"/>
              <w:left w:val="single" w:sz="4" w:space="0" w:color="000000"/>
              <w:bottom w:val="single" w:sz="4" w:space="0" w:color="000000"/>
              <w:right w:val="single" w:sz="4" w:space="0" w:color="000000"/>
            </w:tcBorders>
            <w:shd w:val="clear" w:color="auto" w:fill="052E2B"/>
            <w:vAlign w:val="center"/>
          </w:tcPr>
          <w:p w14:paraId="2236FB26" w14:textId="77777777" w:rsidR="003A456A" w:rsidRDefault="003A456A" w:rsidP="00F01177">
            <w:pPr>
              <w:spacing w:line="276" w:lineRule="auto"/>
              <w:jc w:val="center"/>
              <w:rPr>
                <w:rFonts w:cs="Calibri"/>
                <w:color w:val="FFFFFF"/>
              </w:rPr>
            </w:pPr>
            <w:r w:rsidRPr="00155FB2">
              <w:t>60</w:t>
            </w:r>
            <w:r w:rsidRPr="00155FB2">
              <w:rPr>
                <w:rFonts w:ascii="Tahoma" w:hAnsi="Tahoma" w:cs="Tahoma"/>
              </w:rPr>
              <w:t>°</w:t>
            </w:r>
          </w:p>
        </w:tc>
        <w:tc>
          <w:tcPr>
            <w:tcW w:w="808" w:type="dxa"/>
            <w:tcBorders>
              <w:top w:val="single" w:sz="4" w:space="0" w:color="auto"/>
              <w:left w:val="single" w:sz="4" w:space="0" w:color="000000"/>
              <w:bottom w:val="single" w:sz="4" w:space="0" w:color="000000"/>
              <w:right w:val="single" w:sz="4" w:space="0" w:color="000000"/>
            </w:tcBorders>
            <w:shd w:val="clear" w:color="auto" w:fill="052E2B"/>
            <w:vAlign w:val="center"/>
          </w:tcPr>
          <w:p w14:paraId="324D9747" w14:textId="77777777" w:rsidR="003A456A" w:rsidRDefault="003A456A" w:rsidP="00F01177">
            <w:pPr>
              <w:spacing w:line="276" w:lineRule="auto"/>
              <w:jc w:val="center"/>
              <w:rPr>
                <w:rFonts w:cs="Calibri"/>
                <w:color w:val="FFFFFF"/>
              </w:rPr>
            </w:pPr>
            <w:r w:rsidRPr="00155FB2">
              <w:t>90</w:t>
            </w:r>
            <w:r w:rsidRPr="00155FB2">
              <w:rPr>
                <w:rFonts w:ascii="Tahoma" w:hAnsi="Tahoma" w:cs="Tahoma"/>
              </w:rPr>
              <w:t>°</w:t>
            </w:r>
          </w:p>
        </w:tc>
        <w:tc>
          <w:tcPr>
            <w:tcW w:w="809" w:type="dxa"/>
            <w:tcBorders>
              <w:top w:val="single" w:sz="4" w:space="0" w:color="auto"/>
              <w:left w:val="single" w:sz="4" w:space="0" w:color="000000"/>
              <w:bottom w:val="single" w:sz="4" w:space="0" w:color="000000"/>
              <w:right w:val="single" w:sz="4" w:space="0" w:color="000000"/>
            </w:tcBorders>
            <w:shd w:val="clear" w:color="auto" w:fill="052E2B"/>
            <w:vAlign w:val="center"/>
          </w:tcPr>
          <w:p w14:paraId="65B15AA7" w14:textId="77777777" w:rsidR="003A456A" w:rsidRDefault="003A456A" w:rsidP="00F01177">
            <w:pPr>
              <w:spacing w:line="276" w:lineRule="auto"/>
              <w:jc w:val="center"/>
              <w:rPr>
                <w:rFonts w:cs="Calibri"/>
                <w:color w:val="FFFFFF"/>
              </w:rPr>
            </w:pPr>
            <w:r w:rsidRPr="00155FB2">
              <w:t>120</w:t>
            </w:r>
            <w:r w:rsidRPr="00155FB2">
              <w:rPr>
                <w:rFonts w:ascii="Tahoma" w:hAnsi="Tahoma" w:cs="Tahoma"/>
              </w:rPr>
              <w:t>°</w:t>
            </w:r>
          </w:p>
        </w:tc>
        <w:tc>
          <w:tcPr>
            <w:tcW w:w="809" w:type="dxa"/>
            <w:tcBorders>
              <w:top w:val="single" w:sz="4" w:space="0" w:color="auto"/>
              <w:left w:val="single" w:sz="4" w:space="0" w:color="000000"/>
              <w:bottom w:val="single" w:sz="4" w:space="0" w:color="000000"/>
              <w:right w:val="single" w:sz="4" w:space="0" w:color="000000"/>
            </w:tcBorders>
            <w:shd w:val="clear" w:color="auto" w:fill="052E2B"/>
            <w:vAlign w:val="center"/>
          </w:tcPr>
          <w:p w14:paraId="5FEFAD08" w14:textId="77777777" w:rsidR="003A456A" w:rsidRDefault="003A456A" w:rsidP="00F01177">
            <w:pPr>
              <w:spacing w:line="276" w:lineRule="auto"/>
              <w:jc w:val="center"/>
              <w:rPr>
                <w:rFonts w:cs="Calibri"/>
                <w:color w:val="FFFFFF"/>
              </w:rPr>
            </w:pPr>
            <w:r w:rsidRPr="00155FB2">
              <w:t>150</w:t>
            </w:r>
            <w:r w:rsidRPr="00155FB2">
              <w:rPr>
                <w:rFonts w:ascii="Tahoma" w:hAnsi="Tahoma" w:cs="Tahoma"/>
              </w:rPr>
              <w:t>°</w:t>
            </w:r>
          </w:p>
        </w:tc>
        <w:tc>
          <w:tcPr>
            <w:tcW w:w="809" w:type="dxa"/>
            <w:tcBorders>
              <w:top w:val="single" w:sz="4" w:space="0" w:color="auto"/>
              <w:left w:val="single" w:sz="4" w:space="0" w:color="000000"/>
              <w:bottom w:val="single" w:sz="4" w:space="0" w:color="000000"/>
              <w:right w:val="single" w:sz="4" w:space="0" w:color="000000"/>
            </w:tcBorders>
            <w:shd w:val="clear" w:color="auto" w:fill="052E2B"/>
            <w:vAlign w:val="center"/>
          </w:tcPr>
          <w:p w14:paraId="08CDE91F" w14:textId="77777777" w:rsidR="003A456A" w:rsidRDefault="003A456A" w:rsidP="00F01177">
            <w:pPr>
              <w:spacing w:line="276" w:lineRule="auto"/>
              <w:jc w:val="center"/>
              <w:rPr>
                <w:rFonts w:cs="Calibri"/>
                <w:color w:val="FFFFFF"/>
              </w:rPr>
            </w:pPr>
            <w:r w:rsidRPr="00155FB2">
              <w:t>180</w:t>
            </w:r>
            <w:r w:rsidRPr="00155FB2">
              <w:rPr>
                <w:rFonts w:ascii="Tahoma" w:hAnsi="Tahoma" w:cs="Tahoma"/>
              </w:rPr>
              <w:t>°</w:t>
            </w:r>
          </w:p>
        </w:tc>
        <w:tc>
          <w:tcPr>
            <w:tcW w:w="809" w:type="dxa"/>
            <w:vMerge/>
            <w:tcBorders>
              <w:left w:val="single" w:sz="4" w:space="0" w:color="000000"/>
              <w:bottom w:val="single" w:sz="4" w:space="0" w:color="000000"/>
              <w:right w:val="single" w:sz="4" w:space="0" w:color="000000"/>
            </w:tcBorders>
            <w:shd w:val="clear" w:color="auto" w:fill="052E2B"/>
            <w:vAlign w:val="center"/>
          </w:tcPr>
          <w:p w14:paraId="5E74FC3D" w14:textId="77777777" w:rsidR="003A456A" w:rsidRPr="00155FB2" w:rsidRDefault="003A456A" w:rsidP="00F01177">
            <w:pPr>
              <w:spacing w:line="276" w:lineRule="auto"/>
              <w:jc w:val="center"/>
            </w:pPr>
          </w:p>
        </w:tc>
        <w:tc>
          <w:tcPr>
            <w:tcW w:w="1635" w:type="dxa"/>
            <w:vMerge/>
            <w:tcBorders>
              <w:left w:val="single" w:sz="4" w:space="0" w:color="000000"/>
              <w:bottom w:val="single" w:sz="4" w:space="0" w:color="000000"/>
              <w:right w:val="single" w:sz="4" w:space="0" w:color="000000"/>
            </w:tcBorders>
            <w:shd w:val="clear" w:color="auto" w:fill="052E2B"/>
            <w:tcMar>
              <w:top w:w="0" w:type="dxa"/>
              <w:left w:w="108" w:type="dxa"/>
              <w:bottom w:w="0" w:type="dxa"/>
              <w:right w:w="108" w:type="dxa"/>
            </w:tcMar>
            <w:vAlign w:val="center"/>
          </w:tcPr>
          <w:p w14:paraId="48FD8FEB" w14:textId="77777777" w:rsidR="003A456A" w:rsidRPr="0059362A" w:rsidRDefault="003A456A" w:rsidP="00F01177">
            <w:pPr>
              <w:spacing w:line="276" w:lineRule="auto"/>
              <w:jc w:val="center"/>
              <w:rPr>
                <w:rFonts w:cs="Calibri"/>
                <w:color w:val="FFFFFF"/>
              </w:rPr>
            </w:pPr>
          </w:p>
        </w:tc>
      </w:tr>
      <w:tr w:rsidR="003A456A" w14:paraId="0ECDA4BD" w14:textId="77777777" w:rsidTr="00F01177">
        <w:trPr>
          <w:trHeight w:val="397"/>
        </w:trPr>
        <w:tc>
          <w:tcPr>
            <w:tcW w:w="16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82943C" w14:textId="3705880F" w:rsidR="003A456A" w:rsidRPr="003A456A" w:rsidRDefault="003A456A" w:rsidP="003A456A">
            <w:pPr>
              <w:spacing w:line="276" w:lineRule="auto"/>
              <w:jc w:val="center"/>
              <w:rPr>
                <w:rFonts w:cstheme="minorHAnsi"/>
                <w:color w:val="020A08"/>
                <w:sz w:val="22"/>
                <w:szCs w:val="22"/>
              </w:rPr>
            </w:pPr>
            <w:r w:rsidRPr="003A456A">
              <w:rPr>
                <w:sz w:val="22"/>
                <w:szCs w:val="22"/>
              </w:rPr>
              <w:t>FXw</w:t>
            </w:r>
          </w:p>
        </w:tc>
        <w:tc>
          <w:tcPr>
            <w:tcW w:w="807" w:type="dxa"/>
            <w:tcBorders>
              <w:top w:val="single" w:sz="4" w:space="0" w:color="000000"/>
              <w:left w:val="single" w:sz="4" w:space="0" w:color="000000"/>
              <w:bottom w:val="single" w:sz="4" w:space="0" w:color="000000"/>
              <w:right w:val="single" w:sz="4" w:space="0" w:color="000000"/>
            </w:tcBorders>
            <w:vAlign w:val="center"/>
          </w:tcPr>
          <w:p w14:paraId="197DAD9F" w14:textId="77777777" w:rsidR="003A456A" w:rsidRPr="003A456A" w:rsidRDefault="003A456A" w:rsidP="003A456A">
            <w:pPr>
              <w:spacing w:line="276" w:lineRule="auto"/>
              <w:jc w:val="center"/>
              <w:rPr>
                <w:rFonts w:cstheme="minorHAnsi"/>
                <w:color w:val="020A08"/>
                <w:sz w:val="22"/>
                <w:szCs w:val="22"/>
              </w:rPr>
            </w:pPr>
          </w:p>
        </w:tc>
        <w:tc>
          <w:tcPr>
            <w:tcW w:w="808" w:type="dxa"/>
            <w:tcBorders>
              <w:top w:val="single" w:sz="4" w:space="0" w:color="000000"/>
              <w:left w:val="single" w:sz="4" w:space="0" w:color="000000"/>
              <w:bottom w:val="single" w:sz="4" w:space="0" w:color="000000"/>
              <w:right w:val="single" w:sz="4" w:space="0" w:color="000000"/>
            </w:tcBorders>
            <w:vAlign w:val="center"/>
          </w:tcPr>
          <w:p w14:paraId="057A6EDA" w14:textId="77777777" w:rsidR="003A456A" w:rsidRPr="003A456A" w:rsidRDefault="003A456A" w:rsidP="003A456A">
            <w:pPr>
              <w:spacing w:line="276" w:lineRule="auto"/>
              <w:jc w:val="center"/>
              <w:rPr>
                <w:rFonts w:cstheme="minorHAnsi"/>
                <w:color w:val="020A08"/>
                <w:sz w:val="22"/>
                <w:szCs w:val="22"/>
              </w:rPr>
            </w:pPr>
          </w:p>
        </w:tc>
        <w:tc>
          <w:tcPr>
            <w:tcW w:w="808" w:type="dxa"/>
            <w:tcBorders>
              <w:top w:val="single" w:sz="4" w:space="0" w:color="000000"/>
              <w:left w:val="single" w:sz="4" w:space="0" w:color="000000"/>
              <w:bottom w:val="single" w:sz="4" w:space="0" w:color="000000"/>
              <w:right w:val="single" w:sz="4" w:space="0" w:color="000000"/>
            </w:tcBorders>
            <w:vAlign w:val="center"/>
          </w:tcPr>
          <w:p w14:paraId="44FB5C9D" w14:textId="77777777" w:rsidR="003A456A" w:rsidRPr="003A456A" w:rsidRDefault="003A456A" w:rsidP="003A456A">
            <w:pPr>
              <w:spacing w:line="276" w:lineRule="auto"/>
              <w:jc w:val="center"/>
              <w:rPr>
                <w:rFonts w:cstheme="minorHAnsi"/>
                <w:color w:val="020A08"/>
                <w:sz w:val="22"/>
                <w:szCs w:val="22"/>
              </w:rPr>
            </w:pPr>
          </w:p>
        </w:tc>
        <w:tc>
          <w:tcPr>
            <w:tcW w:w="808" w:type="dxa"/>
            <w:tcBorders>
              <w:top w:val="single" w:sz="4" w:space="0" w:color="000000"/>
              <w:left w:val="single" w:sz="4" w:space="0" w:color="000000"/>
              <w:bottom w:val="single" w:sz="4" w:space="0" w:color="000000"/>
              <w:right w:val="single" w:sz="4" w:space="0" w:color="000000"/>
            </w:tcBorders>
            <w:vAlign w:val="center"/>
          </w:tcPr>
          <w:p w14:paraId="7A1CCE72" w14:textId="77777777" w:rsidR="003A456A" w:rsidRPr="003A456A" w:rsidRDefault="003A456A" w:rsidP="003A456A">
            <w:pPr>
              <w:spacing w:line="276" w:lineRule="auto"/>
              <w:jc w:val="center"/>
              <w:rPr>
                <w:rFonts w:cstheme="minorHAnsi"/>
                <w:color w:val="020A08"/>
                <w:sz w:val="22"/>
                <w:szCs w:val="22"/>
              </w:rPr>
            </w:pPr>
          </w:p>
        </w:tc>
        <w:tc>
          <w:tcPr>
            <w:tcW w:w="809" w:type="dxa"/>
            <w:tcBorders>
              <w:top w:val="single" w:sz="4" w:space="0" w:color="000000"/>
              <w:left w:val="single" w:sz="4" w:space="0" w:color="000000"/>
              <w:bottom w:val="single" w:sz="4" w:space="0" w:color="000000"/>
              <w:right w:val="single" w:sz="4" w:space="0" w:color="000000"/>
            </w:tcBorders>
            <w:vAlign w:val="center"/>
          </w:tcPr>
          <w:p w14:paraId="3E28DC55" w14:textId="77777777" w:rsidR="003A456A" w:rsidRPr="003A456A" w:rsidRDefault="003A456A" w:rsidP="003A456A">
            <w:pPr>
              <w:spacing w:line="276" w:lineRule="auto"/>
              <w:jc w:val="center"/>
              <w:rPr>
                <w:rFonts w:cstheme="minorHAnsi"/>
                <w:color w:val="020A08"/>
                <w:sz w:val="22"/>
                <w:szCs w:val="22"/>
              </w:rPr>
            </w:pPr>
          </w:p>
        </w:tc>
        <w:tc>
          <w:tcPr>
            <w:tcW w:w="809" w:type="dxa"/>
            <w:tcBorders>
              <w:top w:val="single" w:sz="4" w:space="0" w:color="000000"/>
              <w:left w:val="single" w:sz="4" w:space="0" w:color="000000"/>
              <w:bottom w:val="single" w:sz="4" w:space="0" w:color="000000"/>
              <w:right w:val="single" w:sz="4" w:space="0" w:color="000000"/>
            </w:tcBorders>
            <w:vAlign w:val="center"/>
          </w:tcPr>
          <w:p w14:paraId="40997887" w14:textId="77777777" w:rsidR="003A456A" w:rsidRPr="003A456A" w:rsidRDefault="003A456A" w:rsidP="003A456A">
            <w:pPr>
              <w:spacing w:line="276" w:lineRule="auto"/>
              <w:jc w:val="center"/>
              <w:rPr>
                <w:rFonts w:cstheme="minorHAnsi"/>
                <w:color w:val="020A08"/>
                <w:sz w:val="22"/>
                <w:szCs w:val="22"/>
              </w:rPr>
            </w:pPr>
          </w:p>
        </w:tc>
        <w:tc>
          <w:tcPr>
            <w:tcW w:w="809" w:type="dxa"/>
            <w:tcBorders>
              <w:top w:val="single" w:sz="4" w:space="0" w:color="000000"/>
              <w:left w:val="single" w:sz="4" w:space="0" w:color="000000"/>
              <w:bottom w:val="single" w:sz="4" w:space="0" w:color="000000"/>
              <w:right w:val="single" w:sz="4" w:space="0" w:color="000000"/>
            </w:tcBorders>
            <w:vAlign w:val="center"/>
          </w:tcPr>
          <w:p w14:paraId="5AB1B01A" w14:textId="77777777" w:rsidR="003A456A" w:rsidRPr="003A456A" w:rsidRDefault="003A456A" w:rsidP="003A456A">
            <w:pPr>
              <w:spacing w:line="276" w:lineRule="auto"/>
              <w:jc w:val="center"/>
              <w:rPr>
                <w:rFonts w:cstheme="minorHAnsi"/>
                <w:color w:val="020A08"/>
                <w:sz w:val="22"/>
                <w:szCs w:val="22"/>
              </w:rPr>
            </w:pPr>
          </w:p>
        </w:tc>
        <w:tc>
          <w:tcPr>
            <w:tcW w:w="809" w:type="dxa"/>
            <w:tcBorders>
              <w:top w:val="single" w:sz="4" w:space="0" w:color="000000"/>
              <w:left w:val="single" w:sz="4" w:space="0" w:color="000000"/>
              <w:bottom w:val="single" w:sz="4" w:space="0" w:color="000000"/>
              <w:right w:val="single" w:sz="4" w:space="0" w:color="000000"/>
            </w:tcBorders>
            <w:vAlign w:val="center"/>
          </w:tcPr>
          <w:p w14:paraId="6DBDC636" w14:textId="77777777" w:rsidR="003A456A" w:rsidRPr="003A456A" w:rsidRDefault="003A456A" w:rsidP="003A456A">
            <w:pPr>
              <w:spacing w:line="276" w:lineRule="auto"/>
              <w:jc w:val="center"/>
              <w:rPr>
                <w:rFonts w:cstheme="minorHAnsi"/>
                <w:color w:val="020A08"/>
                <w:sz w:val="22"/>
                <w:szCs w:val="22"/>
              </w:rPr>
            </w:pPr>
          </w:p>
        </w:tc>
        <w:tc>
          <w:tcPr>
            <w:tcW w:w="16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69ED9F" w14:textId="77777777" w:rsidR="003A456A" w:rsidRPr="003A456A" w:rsidRDefault="003A456A" w:rsidP="003A456A">
            <w:pPr>
              <w:spacing w:line="276" w:lineRule="auto"/>
              <w:jc w:val="center"/>
              <w:rPr>
                <w:rFonts w:cstheme="minorHAnsi"/>
                <w:color w:val="020A08"/>
                <w:sz w:val="22"/>
                <w:szCs w:val="22"/>
              </w:rPr>
            </w:pPr>
          </w:p>
        </w:tc>
      </w:tr>
      <w:tr w:rsidR="003A456A" w14:paraId="0FA350A5" w14:textId="77777777" w:rsidTr="00F01177">
        <w:trPr>
          <w:trHeight w:val="397"/>
        </w:trPr>
        <w:tc>
          <w:tcPr>
            <w:tcW w:w="16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358E14" w14:textId="6BDEFE83" w:rsidR="003A456A" w:rsidRPr="003A456A" w:rsidRDefault="003A456A" w:rsidP="003A456A">
            <w:pPr>
              <w:spacing w:line="276" w:lineRule="auto"/>
              <w:jc w:val="center"/>
              <w:rPr>
                <w:rFonts w:cstheme="minorHAnsi"/>
                <w:color w:val="020A08"/>
                <w:sz w:val="22"/>
                <w:szCs w:val="22"/>
              </w:rPr>
            </w:pPr>
            <w:r w:rsidRPr="003A456A">
              <w:rPr>
                <w:sz w:val="22"/>
                <w:szCs w:val="22"/>
              </w:rPr>
              <w:t>FYAw</w:t>
            </w:r>
          </w:p>
        </w:tc>
        <w:tc>
          <w:tcPr>
            <w:tcW w:w="807" w:type="dxa"/>
            <w:tcBorders>
              <w:top w:val="single" w:sz="4" w:space="0" w:color="000000"/>
              <w:left w:val="single" w:sz="4" w:space="0" w:color="000000"/>
              <w:bottom w:val="single" w:sz="4" w:space="0" w:color="000000"/>
              <w:right w:val="single" w:sz="4" w:space="0" w:color="000000"/>
            </w:tcBorders>
            <w:vAlign w:val="center"/>
          </w:tcPr>
          <w:p w14:paraId="5B983735" w14:textId="77777777" w:rsidR="003A456A" w:rsidRPr="003A456A" w:rsidRDefault="003A456A" w:rsidP="003A456A">
            <w:pPr>
              <w:spacing w:line="276" w:lineRule="auto"/>
              <w:jc w:val="center"/>
              <w:rPr>
                <w:rFonts w:cstheme="minorHAnsi"/>
                <w:color w:val="020A08"/>
                <w:sz w:val="22"/>
                <w:szCs w:val="22"/>
              </w:rPr>
            </w:pPr>
          </w:p>
        </w:tc>
        <w:tc>
          <w:tcPr>
            <w:tcW w:w="808" w:type="dxa"/>
            <w:tcBorders>
              <w:top w:val="single" w:sz="4" w:space="0" w:color="000000"/>
              <w:left w:val="single" w:sz="4" w:space="0" w:color="000000"/>
              <w:bottom w:val="single" w:sz="4" w:space="0" w:color="000000"/>
              <w:right w:val="single" w:sz="4" w:space="0" w:color="000000"/>
            </w:tcBorders>
            <w:vAlign w:val="center"/>
          </w:tcPr>
          <w:p w14:paraId="798AD0F5" w14:textId="77777777" w:rsidR="003A456A" w:rsidRPr="003A456A" w:rsidRDefault="003A456A" w:rsidP="003A456A">
            <w:pPr>
              <w:spacing w:line="276" w:lineRule="auto"/>
              <w:jc w:val="center"/>
              <w:rPr>
                <w:rFonts w:cstheme="minorHAnsi"/>
                <w:color w:val="020A08"/>
                <w:sz w:val="22"/>
                <w:szCs w:val="22"/>
              </w:rPr>
            </w:pPr>
          </w:p>
        </w:tc>
        <w:tc>
          <w:tcPr>
            <w:tcW w:w="808" w:type="dxa"/>
            <w:tcBorders>
              <w:top w:val="single" w:sz="4" w:space="0" w:color="000000"/>
              <w:left w:val="single" w:sz="4" w:space="0" w:color="000000"/>
              <w:bottom w:val="single" w:sz="4" w:space="0" w:color="000000"/>
              <w:right w:val="single" w:sz="4" w:space="0" w:color="000000"/>
            </w:tcBorders>
            <w:vAlign w:val="center"/>
          </w:tcPr>
          <w:p w14:paraId="5D7F3CA4" w14:textId="77777777" w:rsidR="003A456A" w:rsidRPr="003A456A" w:rsidRDefault="003A456A" w:rsidP="003A456A">
            <w:pPr>
              <w:spacing w:line="276" w:lineRule="auto"/>
              <w:jc w:val="center"/>
              <w:rPr>
                <w:rFonts w:cstheme="minorHAnsi"/>
                <w:color w:val="020A08"/>
                <w:sz w:val="22"/>
                <w:szCs w:val="22"/>
              </w:rPr>
            </w:pPr>
          </w:p>
        </w:tc>
        <w:tc>
          <w:tcPr>
            <w:tcW w:w="808" w:type="dxa"/>
            <w:tcBorders>
              <w:top w:val="single" w:sz="4" w:space="0" w:color="000000"/>
              <w:left w:val="single" w:sz="4" w:space="0" w:color="000000"/>
              <w:bottom w:val="single" w:sz="4" w:space="0" w:color="000000"/>
              <w:right w:val="single" w:sz="4" w:space="0" w:color="000000"/>
            </w:tcBorders>
            <w:vAlign w:val="center"/>
          </w:tcPr>
          <w:p w14:paraId="7546404F" w14:textId="77777777" w:rsidR="003A456A" w:rsidRPr="003A456A" w:rsidRDefault="003A456A" w:rsidP="003A456A">
            <w:pPr>
              <w:spacing w:line="276" w:lineRule="auto"/>
              <w:jc w:val="center"/>
              <w:rPr>
                <w:rFonts w:cstheme="minorHAnsi"/>
                <w:color w:val="020A08"/>
                <w:sz w:val="22"/>
                <w:szCs w:val="22"/>
              </w:rPr>
            </w:pPr>
          </w:p>
        </w:tc>
        <w:tc>
          <w:tcPr>
            <w:tcW w:w="809" w:type="dxa"/>
            <w:tcBorders>
              <w:top w:val="single" w:sz="4" w:space="0" w:color="000000"/>
              <w:left w:val="single" w:sz="4" w:space="0" w:color="000000"/>
              <w:bottom w:val="single" w:sz="4" w:space="0" w:color="000000"/>
              <w:right w:val="single" w:sz="4" w:space="0" w:color="000000"/>
            </w:tcBorders>
            <w:vAlign w:val="center"/>
          </w:tcPr>
          <w:p w14:paraId="231E03A6" w14:textId="77777777" w:rsidR="003A456A" w:rsidRPr="003A456A" w:rsidRDefault="003A456A" w:rsidP="003A456A">
            <w:pPr>
              <w:spacing w:line="276" w:lineRule="auto"/>
              <w:jc w:val="center"/>
              <w:rPr>
                <w:rFonts w:cstheme="minorHAnsi"/>
                <w:color w:val="020A08"/>
                <w:sz w:val="22"/>
                <w:szCs w:val="22"/>
              </w:rPr>
            </w:pPr>
          </w:p>
        </w:tc>
        <w:tc>
          <w:tcPr>
            <w:tcW w:w="809" w:type="dxa"/>
            <w:tcBorders>
              <w:top w:val="single" w:sz="4" w:space="0" w:color="000000"/>
              <w:left w:val="single" w:sz="4" w:space="0" w:color="000000"/>
              <w:bottom w:val="single" w:sz="4" w:space="0" w:color="000000"/>
              <w:right w:val="single" w:sz="4" w:space="0" w:color="000000"/>
            </w:tcBorders>
            <w:vAlign w:val="center"/>
          </w:tcPr>
          <w:p w14:paraId="517EAEFA" w14:textId="77777777" w:rsidR="003A456A" w:rsidRPr="003A456A" w:rsidRDefault="003A456A" w:rsidP="003A456A">
            <w:pPr>
              <w:spacing w:line="276" w:lineRule="auto"/>
              <w:jc w:val="center"/>
              <w:rPr>
                <w:rFonts w:cstheme="minorHAnsi"/>
                <w:color w:val="020A08"/>
                <w:sz w:val="22"/>
                <w:szCs w:val="22"/>
              </w:rPr>
            </w:pPr>
          </w:p>
        </w:tc>
        <w:tc>
          <w:tcPr>
            <w:tcW w:w="809" w:type="dxa"/>
            <w:tcBorders>
              <w:top w:val="single" w:sz="4" w:space="0" w:color="000000"/>
              <w:left w:val="single" w:sz="4" w:space="0" w:color="000000"/>
              <w:bottom w:val="single" w:sz="4" w:space="0" w:color="000000"/>
              <w:right w:val="single" w:sz="4" w:space="0" w:color="000000"/>
            </w:tcBorders>
            <w:vAlign w:val="center"/>
          </w:tcPr>
          <w:p w14:paraId="040B8517" w14:textId="77777777" w:rsidR="003A456A" w:rsidRPr="003A456A" w:rsidRDefault="003A456A" w:rsidP="003A456A">
            <w:pPr>
              <w:spacing w:line="276" w:lineRule="auto"/>
              <w:jc w:val="center"/>
              <w:rPr>
                <w:rFonts w:cstheme="minorHAnsi"/>
                <w:color w:val="020A08"/>
                <w:sz w:val="22"/>
                <w:szCs w:val="22"/>
              </w:rPr>
            </w:pPr>
          </w:p>
        </w:tc>
        <w:tc>
          <w:tcPr>
            <w:tcW w:w="809" w:type="dxa"/>
            <w:tcBorders>
              <w:top w:val="single" w:sz="4" w:space="0" w:color="000000"/>
              <w:left w:val="single" w:sz="4" w:space="0" w:color="000000"/>
              <w:bottom w:val="single" w:sz="4" w:space="0" w:color="000000"/>
              <w:right w:val="single" w:sz="4" w:space="0" w:color="000000"/>
            </w:tcBorders>
            <w:vAlign w:val="center"/>
          </w:tcPr>
          <w:p w14:paraId="48FD75C8" w14:textId="77777777" w:rsidR="003A456A" w:rsidRPr="003A456A" w:rsidRDefault="003A456A" w:rsidP="003A456A">
            <w:pPr>
              <w:spacing w:line="276" w:lineRule="auto"/>
              <w:jc w:val="center"/>
              <w:rPr>
                <w:rFonts w:cstheme="minorHAnsi"/>
                <w:color w:val="020A08"/>
                <w:sz w:val="22"/>
                <w:szCs w:val="22"/>
              </w:rPr>
            </w:pPr>
          </w:p>
        </w:tc>
        <w:tc>
          <w:tcPr>
            <w:tcW w:w="16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9C5CDD" w14:textId="77777777" w:rsidR="003A456A" w:rsidRPr="003A456A" w:rsidRDefault="003A456A" w:rsidP="003A456A">
            <w:pPr>
              <w:spacing w:line="276" w:lineRule="auto"/>
              <w:jc w:val="center"/>
              <w:rPr>
                <w:rFonts w:cstheme="minorHAnsi"/>
                <w:color w:val="020A08"/>
                <w:sz w:val="22"/>
                <w:szCs w:val="22"/>
              </w:rPr>
            </w:pPr>
          </w:p>
        </w:tc>
      </w:tr>
      <w:tr w:rsidR="003A456A" w14:paraId="752BC102" w14:textId="77777777" w:rsidTr="00F01177">
        <w:trPr>
          <w:trHeight w:val="397"/>
        </w:trPr>
        <w:tc>
          <w:tcPr>
            <w:tcW w:w="16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5992ED" w14:textId="21EC1AEA" w:rsidR="003A456A" w:rsidRPr="003A456A" w:rsidRDefault="003A456A" w:rsidP="003A456A">
            <w:pPr>
              <w:spacing w:line="276" w:lineRule="auto"/>
              <w:jc w:val="center"/>
              <w:rPr>
                <w:rFonts w:cstheme="minorHAnsi"/>
                <w:color w:val="020A08"/>
                <w:sz w:val="22"/>
                <w:szCs w:val="22"/>
              </w:rPr>
            </w:pPr>
            <w:r w:rsidRPr="003A456A">
              <w:rPr>
                <w:sz w:val="22"/>
                <w:szCs w:val="22"/>
              </w:rPr>
              <w:t>FYFw</w:t>
            </w:r>
          </w:p>
        </w:tc>
        <w:tc>
          <w:tcPr>
            <w:tcW w:w="807" w:type="dxa"/>
            <w:tcBorders>
              <w:top w:val="single" w:sz="4" w:space="0" w:color="000000"/>
              <w:left w:val="single" w:sz="4" w:space="0" w:color="000000"/>
              <w:bottom w:val="single" w:sz="4" w:space="0" w:color="000000"/>
              <w:right w:val="single" w:sz="4" w:space="0" w:color="000000"/>
            </w:tcBorders>
            <w:vAlign w:val="center"/>
          </w:tcPr>
          <w:p w14:paraId="12663E6E" w14:textId="77777777" w:rsidR="003A456A" w:rsidRPr="003A456A" w:rsidRDefault="003A456A" w:rsidP="003A456A">
            <w:pPr>
              <w:spacing w:line="276" w:lineRule="auto"/>
              <w:jc w:val="center"/>
              <w:rPr>
                <w:rFonts w:cstheme="minorHAnsi"/>
                <w:color w:val="020A08"/>
                <w:sz w:val="22"/>
                <w:szCs w:val="22"/>
              </w:rPr>
            </w:pPr>
          </w:p>
        </w:tc>
        <w:tc>
          <w:tcPr>
            <w:tcW w:w="808" w:type="dxa"/>
            <w:tcBorders>
              <w:top w:val="single" w:sz="4" w:space="0" w:color="000000"/>
              <w:left w:val="single" w:sz="4" w:space="0" w:color="000000"/>
              <w:bottom w:val="single" w:sz="4" w:space="0" w:color="000000"/>
              <w:right w:val="single" w:sz="4" w:space="0" w:color="000000"/>
            </w:tcBorders>
            <w:vAlign w:val="center"/>
          </w:tcPr>
          <w:p w14:paraId="7775BB81" w14:textId="77777777" w:rsidR="003A456A" w:rsidRPr="003A456A" w:rsidRDefault="003A456A" w:rsidP="003A456A">
            <w:pPr>
              <w:spacing w:line="276" w:lineRule="auto"/>
              <w:jc w:val="center"/>
              <w:rPr>
                <w:rFonts w:cstheme="minorHAnsi"/>
                <w:color w:val="020A08"/>
                <w:sz w:val="22"/>
                <w:szCs w:val="22"/>
              </w:rPr>
            </w:pPr>
          </w:p>
        </w:tc>
        <w:tc>
          <w:tcPr>
            <w:tcW w:w="808" w:type="dxa"/>
            <w:tcBorders>
              <w:top w:val="single" w:sz="4" w:space="0" w:color="000000"/>
              <w:left w:val="single" w:sz="4" w:space="0" w:color="000000"/>
              <w:bottom w:val="single" w:sz="4" w:space="0" w:color="000000"/>
              <w:right w:val="single" w:sz="4" w:space="0" w:color="000000"/>
            </w:tcBorders>
            <w:vAlign w:val="center"/>
          </w:tcPr>
          <w:p w14:paraId="7AA730E1" w14:textId="77777777" w:rsidR="003A456A" w:rsidRPr="003A456A" w:rsidRDefault="003A456A" w:rsidP="003A456A">
            <w:pPr>
              <w:spacing w:line="276" w:lineRule="auto"/>
              <w:jc w:val="center"/>
              <w:rPr>
                <w:rFonts w:cstheme="minorHAnsi"/>
                <w:color w:val="020A08"/>
                <w:sz w:val="22"/>
                <w:szCs w:val="22"/>
              </w:rPr>
            </w:pPr>
          </w:p>
        </w:tc>
        <w:tc>
          <w:tcPr>
            <w:tcW w:w="808" w:type="dxa"/>
            <w:tcBorders>
              <w:top w:val="single" w:sz="4" w:space="0" w:color="000000"/>
              <w:left w:val="single" w:sz="4" w:space="0" w:color="000000"/>
              <w:bottom w:val="single" w:sz="4" w:space="0" w:color="000000"/>
              <w:right w:val="single" w:sz="4" w:space="0" w:color="000000"/>
            </w:tcBorders>
            <w:vAlign w:val="center"/>
          </w:tcPr>
          <w:p w14:paraId="7B0B3307" w14:textId="77777777" w:rsidR="003A456A" w:rsidRPr="003A456A" w:rsidRDefault="003A456A" w:rsidP="003A456A">
            <w:pPr>
              <w:spacing w:line="276" w:lineRule="auto"/>
              <w:jc w:val="center"/>
              <w:rPr>
                <w:rFonts w:cstheme="minorHAnsi"/>
                <w:color w:val="020A08"/>
                <w:sz w:val="22"/>
                <w:szCs w:val="22"/>
              </w:rPr>
            </w:pPr>
          </w:p>
        </w:tc>
        <w:tc>
          <w:tcPr>
            <w:tcW w:w="809" w:type="dxa"/>
            <w:tcBorders>
              <w:top w:val="single" w:sz="4" w:space="0" w:color="000000"/>
              <w:left w:val="single" w:sz="4" w:space="0" w:color="000000"/>
              <w:bottom w:val="single" w:sz="4" w:space="0" w:color="000000"/>
              <w:right w:val="single" w:sz="4" w:space="0" w:color="000000"/>
            </w:tcBorders>
            <w:vAlign w:val="center"/>
          </w:tcPr>
          <w:p w14:paraId="77B18727" w14:textId="77777777" w:rsidR="003A456A" w:rsidRPr="003A456A" w:rsidRDefault="003A456A" w:rsidP="003A456A">
            <w:pPr>
              <w:spacing w:line="276" w:lineRule="auto"/>
              <w:jc w:val="center"/>
              <w:rPr>
                <w:rFonts w:cstheme="minorHAnsi"/>
                <w:color w:val="020A08"/>
                <w:sz w:val="22"/>
                <w:szCs w:val="22"/>
              </w:rPr>
            </w:pPr>
          </w:p>
        </w:tc>
        <w:tc>
          <w:tcPr>
            <w:tcW w:w="809" w:type="dxa"/>
            <w:tcBorders>
              <w:top w:val="single" w:sz="4" w:space="0" w:color="000000"/>
              <w:left w:val="single" w:sz="4" w:space="0" w:color="000000"/>
              <w:bottom w:val="single" w:sz="4" w:space="0" w:color="000000"/>
              <w:right w:val="single" w:sz="4" w:space="0" w:color="000000"/>
            </w:tcBorders>
            <w:vAlign w:val="center"/>
          </w:tcPr>
          <w:p w14:paraId="709AEDDC" w14:textId="77777777" w:rsidR="003A456A" w:rsidRPr="003A456A" w:rsidRDefault="003A456A" w:rsidP="003A456A">
            <w:pPr>
              <w:spacing w:line="276" w:lineRule="auto"/>
              <w:jc w:val="center"/>
              <w:rPr>
                <w:rFonts w:cstheme="minorHAnsi"/>
                <w:color w:val="020A08"/>
                <w:sz w:val="22"/>
                <w:szCs w:val="22"/>
              </w:rPr>
            </w:pPr>
          </w:p>
        </w:tc>
        <w:tc>
          <w:tcPr>
            <w:tcW w:w="809" w:type="dxa"/>
            <w:tcBorders>
              <w:top w:val="single" w:sz="4" w:space="0" w:color="000000"/>
              <w:left w:val="single" w:sz="4" w:space="0" w:color="000000"/>
              <w:bottom w:val="single" w:sz="4" w:space="0" w:color="000000"/>
              <w:right w:val="single" w:sz="4" w:space="0" w:color="000000"/>
            </w:tcBorders>
            <w:vAlign w:val="center"/>
          </w:tcPr>
          <w:p w14:paraId="02A3F328" w14:textId="77777777" w:rsidR="003A456A" w:rsidRPr="003A456A" w:rsidRDefault="003A456A" w:rsidP="003A456A">
            <w:pPr>
              <w:spacing w:line="276" w:lineRule="auto"/>
              <w:jc w:val="center"/>
              <w:rPr>
                <w:rFonts w:cstheme="minorHAnsi"/>
                <w:color w:val="020A08"/>
                <w:sz w:val="22"/>
                <w:szCs w:val="22"/>
              </w:rPr>
            </w:pPr>
          </w:p>
        </w:tc>
        <w:tc>
          <w:tcPr>
            <w:tcW w:w="809" w:type="dxa"/>
            <w:tcBorders>
              <w:top w:val="single" w:sz="4" w:space="0" w:color="000000"/>
              <w:left w:val="single" w:sz="4" w:space="0" w:color="000000"/>
              <w:bottom w:val="single" w:sz="4" w:space="0" w:color="000000"/>
              <w:right w:val="single" w:sz="4" w:space="0" w:color="000000"/>
            </w:tcBorders>
            <w:vAlign w:val="center"/>
          </w:tcPr>
          <w:p w14:paraId="66B3FE1A" w14:textId="77777777" w:rsidR="003A456A" w:rsidRPr="003A456A" w:rsidRDefault="003A456A" w:rsidP="003A456A">
            <w:pPr>
              <w:spacing w:line="276" w:lineRule="auto"/>
              <w:jc w:val="center"/>
              <w:rPr>
                <w:rFonts w:cstheme="minorHAnsi"/>
                <w:color w:val="020A08"/>
                <w:sz w:val="22"/>
                <w:szCs w:val="22"/>
              </w:rPr>
            </w:pPr>
          </w:p>
        </w:tc>
        <w:tc>
          <w:tcPr>
            <w:tcW w:w="16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280A9C" w14:textId="77777777" w:rsidR="003A456A" w:rsidRPr="003A456A" w:rsidRDefault="003A456A" w:rsidP="003A456A">
            <w:pPr>
              <w:spacing w:line="276" w:lineRule="auto"/>
              <w:jc w:val="center"/>
              <w:rPr>
                <w:rFonts w:cstheme="minorHAnsi"/>
                <w:color w:val="020A08"/>
                <w:sz w:val="22"/>
                <w:szCs w:val="22"/>
              </w:rPr>
            </w:pPr>
          </w:p>
        </w:tc>
      </w:tr>
    </w:tbl>
    <w:p w14:paraId="0130E769" w14:textId="77777777" w:rsidR="003A456A" w:rsidRDefault="003A456A" w:rsidP="00152ED0">
      <w:pPr>
        <w:pStyle w:val="NormalWeb"/>
        <w:spacing w:before="0" w:beforeAutospacing="0" w:after="0" w:afterAutospacing="0" w:line="276" w:lineRule="auto"/>
        <w:jc w:val="both"/>
        <w:rPr>
          <w:rFonts w:asciiTheme="minorHAnsi" w:eastAsiaTheme="minorEastAsia" w:hAnsiTheme="minorHAnsi" w:cstheme="minorHAnsi"/>
          <w:color w:val="020A08"/>
          <w:sz w:val="22"/>
          <w:szCs w:val="22"/>
          <w:lang w:val="en-GB" w:eastAsia="en-US"/>
        </w:rPr>
      </w:pPr>
    </w:p>
    <w:p w14:paraId="0A4296C5" w14:textId="379EC521" w:rsidR="003A456A" w:rsidRDefault="003A456A" w:rsidP="003A456A">
      <w:pPr>
        <w:rPr>
          <w:rFonts w:cstheme="minorHAnsi"/>
          <w:b/>
          <w:bCs/>
          <w:color w:val="020A08"/>
          <w:sz w:val="22"/>
          <w:szCs w:val="22"/>
        </w:rPr>
      </w:pPr>
      <w:r w:rsidRPr="003A456A">
        <w:rPr>
          <w:rFonts w:cstheme="minorHAnsi"/>
          <w:b/>
          <w:bCs/>
          <w:color w:val="020A08"/>
          <w:sz w:val="22"/>
          <w:szCs w:val="22"/>
        </w:rPr>
        <w:t>Current Loads on the Fully-Loaded Tanker (Unit: tonne)</w:t>
      </w:r>
    </w:p>
    <w:tbl>
      <w:tblPr>
        <w:tblW w:w="9779" w:type="dxa"/>
        <w:tblLayout w:type="fixed"/>
        <w:tblCellMar>
          <w:left w:w="10" w:type="dxa"/>
          <w:right w:w="10" w:type="dxa"/>
        </w:tblCellMar>
        <w:tblLook w:val="0000" w:firstRow="0" w:lastRow="0" w:firstColumn="0" w:lastColumn="0" w:noHBand="0" w:noVBand="0"/>
      </w:tblPr>
      <w:tblGrid>
        <w:gridCol w:w="1696"/>
        <w:gridCol w:w="1701"/>
        <w:gridCol w:w="1701"/>
        <w:gridCol w:w="1560"/>
        <w:gridCol w:w="1559"/>
        <w:gridCol w:w="1562"/>
      </w:tblGrid>
      <w:tr w:rsidR="003A456A" w14:paraId="0D1F394E" w14:textId="77777777" w:rsidTr="00F01177">
        <w:trPr>
          <w:trHeight w:val="610"/>
        </w:trPr>
        <w:tc>
          <w:tcPr>
            <w:tcW w:w="1696" w:type="dxa"/>
            <w:vMerge w:val="restart"/>
            <w:tcBorders>
              <w:top w:val="single" w:sz="4" w:space="0" w:color="000000"/>
              <w:left w:val="single" w:sz="4" w:space="0" w:color="000000"/>
              <w:right w:val="single" w:sz="4" w:space="0" w:color="000000"/>
            </w:tcBorders>
            <w:shd w:val="clear" w:color="auto" w:fill="052E2B"/>
            <w:tcMar>
              <w:top w:w="0" w:type="dxa"/>
              <w:left w:w="108" w:type="dxa"/>
              <w:bottom w:w="0" w:type="dxa"/>
              <w:right w:w="108" w:type="dxa"/>
            </w:tcMar>
            <w:vAlign w:val="center"/>
          </w:tcPr>
          <w:p w14:paraId="7D1A9308" w14:textId="77777777" w:rsidR="003A456A" w:rsidRDefault="003A456A" w:rsidP="00F01177">
            <w:pPr>
              <w:spacing w:line="276" w:lineRule="auto"/>
              <w:jc w:val="center"/>
              <w:rPr>
                <w:rFonts w:cs="Calibri"/>
                <w:color w:val="FFFFFF"/>
              </w:rPr>
            </w:pPr>
          </w:p>
        </w:tc>
        <w:tc>
          <w:tcPr>
            <w:tcW w:w="8083" w:type="dxa"/>
            <w:gridSpan w:val="5"/>
            <w:tcBorders>
              <w:top w:val="single" w:sz="4" w:space="0" w:color="000000"/>
              <w:left w:val="single" w:sz="4" w:space="0" w:color="000000"/>
              <w:bottom w:val="single" w:sz="4" w:space="0" w:color="auto"/>
              <w:right w:val="single" w:sz="4" w:space="0" w:color="000000"/>
            </w:tcBorders>
            <w:shd w:val="clear" w:color="auto" w:fill="052E2B"/>
            <w:vAlign w:val="center"/>
          </w:tcPr>
          <w:p w14:paraId="7F8785A6" w14:textId="77777777" w:rsidR="003A456A" w:rsidRDefault="003A456A" w:rsidP="00F01177">
            <w:pPr>
              <w:spacing w:line="276" w:lineRule="auto"/>
              <w:jc w:val="center"/>
              <w:rPr>
                <w:rFonts w:cs="Calibri"/>
                <w:color w:val="FFFFFF"/>
              </w:rPr>
            </w:pPr>
            <w:r w:rsidRPr="00053D3C">
              <w:t>Current angle of attack / velocity (degree/knots)</w:t>
            </w:r>
          </w:p>
        </w:tc>
      </w:tr>
      <w:tr w:rsidR="003A456A" w14:paraId="0EBD897B" w14:textId="77777777" w:rsidTr="00F01177">
        <w:trPr>
          <w:trHeight w:val="511"/>
        </w:trPr>
        <w:tc>
          <w:tcPr>
            <w:tcW w:w="1696" w:type="dxa"/>
            <w:vMerge/>
            <w:tcBorders>
              <w:left w:val="single" w:sz="4" w:space="0" w:color="000000"/>
              <w:bottom w:val="single" w:sz="4" w:space="0" w:color="000000"/>
              <w:right w:val="single" w:sz="4" w:space="0" w:color="000000"/>
            </w:tcBorders>
            <w:shd w:val="clear" w:color="auto" w:fill="052E2B"/>
            <w:tcMar>
              <w:top w:w="0" w:type="dxa"/>
              <w:left w:w="108" w:type="dxa"/>
              <w:bottom w:w="0" w:type="dxa"/>
              <w:right w:w="108" w:type="dxa"/>
            </w:tcMar>
            <w:vAlign w:val="center"/>
          </w:tcPr>
          <w:p w14:paraId="01E60C87" w14:textId="77777777" w:rsidR="003A456A" w:rsidRDefault="003A456A" w:rsidP="00F01177">
            <w:pPr>
              <w:spacing w:line="276" w:lineRule="auto"/>
              <w:jc w:val="center"/>
              <w:rPr>
                <w:rFonts w:cs="Calibri"/>
                <w:color w:val="FFFFFF"/>
              </w:rPr>
            </w:pPr>
          </w:p>
        </w:tc>
        <w:tc>
          <w:tcPr>
            <w:tcW w:w="1701" w:type="dxa"/>
            <w:tcBorders>
              <w:top w:val="single" w:sz="4" w:space="0" w:color="auto"/>
              <w:left w:val="single" w:sz="4" w:space="0" w:color="000000"/>
              <w:bottom w:val="single" w:sz="4" w:space="0" w:color="000000"/>
              <w:right w:val="single" w:sz="4" w:space="0" w:color="000000"/>
            </w:tcBorders>
            <w:shd w:val="clear" w:color="auto" w:fill="052E2B"/>
            <w:vAlign w:val="center"/>
          </w:tcPr>
          <w:p w14:paraId="717B4A71" w14:textId="77777777" w:rsidR="003A456A" w:rsidRDefault="003A456A" w:rsidP="00F01177">
            <w:pPr>
              <w:spacing w:line="276" w:lineRule="auto"/>
              <w:jc w:val="center"/>
              <w:rPr>
                <w:rFonts w:cs="Calibri"/>
                <w:color w:val="FFFFFF"/>
              </w:rPr>
            </w:pPr>
            <w:r w:rsidRPr="0036264B">
              <w:t>0/3</w:t>
            </w:r>
          </w:p>
        </w:tc>
        <w:tc>
          <w:tcPr>
            <w:tcW w:w="1701" w:type="dxa"/>
            <w:tcBorders>
              <w:top w:val="single" w:sz="4" w:space="0" w:color="auto"/>
              <w:left w:val="single" w:sz="4" w:space="0" w:color="000000"/>
              <w:bottom w:val="single" w:sz="4" w:space="0" w:color="000000"/>
              <w:right w:val="single" w:sz="4" w:space="0" w:color="000000"/>
            </w:tcBorders>
            <w:shd w:val="clear" w:color="auto" w:fill="052E2B"/>
            <w:vAlign w:val="center"/>
          </w:tcPr>
          <w:p w14:paraId="21E3C21F" w14:textId="77777777" w:rsidR="003A456A" w:rsidRDefault="003A456A" w:rsidP="00F01177">
            <w:pPr>
              <w:spacing w:line="276" w:lineRule="auto"/>
              <w:jc w:val="center"/>
              <w:rPr>
                <w:rFonts w:cs="Calibri"/>
                <w:color w:val="FFFFFF"/>
              </w:rPr>
            </w:pPr>
            <w:r w:rsidRPr="0036264B">
              <w:t>10/2</w:t>
            </w:r>
          </w:p>
        </w:tc>
        <w:tc>
          <w:tcPr>
            <w:tcW w:w="1560" w:type="dxa"/>
            <w:tcBorders>
              <w:top w:val="single" w:sz="4" w:space="0" w:color="auto"/>
              <w:left w:val="single" w:sz="4" w:space="0" w:color="000000"/>
              <w:bottom w:val="single" w:sz="4" w:space="0" w:color="000000"/>
              <w:right w:val="single" w:sz="4" w:space="0" w:color="000000"/>
            </w:tcBorders>
            <w:shd w:val="clear" w:color="auto" w:fill="052E2B"/>
            <w:vAlign w:val="center"/>
          </w:tcPr>
          <w:p w14:paraId="399AED6A" w14:textId="77777777" w:rsidR="003A456A" w:rsidRDefault="003A456A" w:rsidP="00F01177">
            <w:pPr>
              <w:spacing w:line="276" w:lineRule="auto"/>
              <w:jc w:val="center"/>
              <w:rPr>
                <w:rFonts w:cs="Calibri"/>
                <w:color w:val="FFFFFF"/>
              </w:rPr>
            </w:pPr>
            <w:r w:rsidRPr="0036264B">
              <w:t>90/0.75</w:t>
            </w:r>
          </w:p>
        </w:tc>
        <w:tc>
          <w:tcPr>
            <w:tcW w:w="1559" w:type="dxa"/>
            <w:tcBorders>
              <w:top w:val="single" w:sz="4" w:space="0" w:color="auto"/>
              <w:left w:val="single" w:sz="4" w:space="0" w:color="000000"/>
              <w:bottom w:val="single" w:sz="4" w:space="0" w:color="000000"/>
              <w:right w:val="single" w:sz="4" w:space="0" w:color="000000"/>
            </w:tcBorders>
            <w:shd w:val="clear" w:color="auto" w:fill="052E2B"/>
            <w:vAlign w:val="center"/>
          </w:tcPr>
          <w:p w14:paraId="0792C04C" w14:textId="77777777" w:rsidR="003A456A" w:rsidRPr="00155FB2" w:rsidRDefault="003A456A" w:rsidP="00F01177">
            <w:pPr>
              <w:spacing w:line="276" w:lineRule="auto"/>
              <w:jc w:val="center"/>
            </w:pPr>
            <w:r w:rsidRPr="0036264B">
              <w:t>170/2</w:t>
            </w:r>
          </w:p>
        </w:tc>
        <w:tc>
          <w:tcPr>
            <w:tcW w:w="1562" w:type="dxa"/>
            <w:tcBorders>
              <w:top w:val="single" w:sz="4" w:space="0" w:color="auto"/>
              <w:left w:val="single" w:sz="4" w:space="0" w:color="000000"/>
              <w:bottom w:val="single" w:sz="4" w:space="0" w:color="000000"/>
              <w:right w:val="single" w:sz="4" w:space="0" w:color="000000"/>
            </w:tcBorders>
            <w:shd w:val="clear" w:color="auto" w:fill="052E2B"/>
            <w:vAlign w:val="center"/>
          </w:tcPr>
          <w:p w14:paraId="23E7CD59" w14:textId="77777777" w:rsidR="003A456A" w:rsidRPr="00155FB2" w:rsidRDefault="003A456A" w:rsidP="00F01177">
            <w:pPr>
              <w:spacing w:line="276" w:lineRule="auto"/>
              <w:jc w:val="center"/>
            </w:pPr>
            <w:r w:rsidRPr="0036264B">
              <w:t>180/3</w:t>
            </w:r>
          </w:p>
        </w:tc>
      </w:tr>
      <w:tr w:rsidR="003A456A" w14:paraId="31CCE78B" w14:textId="77777777" w:rsidTr="00F01177">
        <w:trPr>
          <w:trHeight w:val="397"/>
        </w:trPr>
        <w:tc>
          <w:tcPr>
            <w:tcW w:w="1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4FE55D" w14:textId="77777777" w:rsidR="003A456A" w:rsidRPr="00B47641" w:rsidRDefault="003A456A" w:rsidP="00F01177">
            <w:pPr>
              <w:spacing w:line="276" w:lineRule="auto"/>
              <w:jc w:val="center"/>
              <w:rPr>
                <w:rFonts w:cstheme="minorHAnsi"/>
                <w:color w:val="020A08"/>
                <w:sz w:val="22"/>
                <w:szCs w:val="22"/>
              </w:rPr>
            </w:pPr>
            <w:r w:rsidRPr="00B47641">
              <w:rPr>
                <w:sz w:val="22"/>
                <w:szCs w:val="22"/>
              </w:rPr>
              <w:t>FXc</w:t>
            </w:r>
          </w:p>
        </w:tc>
        <w:tc>
          <w:tcPr>
            <w:tcW w:w="1701" w:type="dxa"/>
            <w:tcBorders>
              <w:top w:val="single" w:sz="4" w:space="0" w:color="000000"/>
              <w:left w:val="single" w:sz="4" w:space="0" w:color="000000"/>
              <w:bottom w:val="single" w:sz="4" w:space="0" w:color="000000"/>
              <w:right w:val="single" w:sz="4" w:space="0" w:color="000000"/>
            </w:tcBorders>
            <w:vAlign w:val="center"/>
          </w:tcPr>
          <w:p w14:paraId="4C1EE4AB" w14:textId="77777777" w:rsidR="003A456A" w:rsidRPr="00B47641" w:rsidRDefault="003A456A" w:rsidP="00F01177">
            <w:pPr>
              <w:spacing w:line="276" w:lineRule="auto"/>
              <w:jc w:val="center"/>
              <w:rPr>
                <w:rFonts w:cstheme="minorHAnsi"/>
                <w:color w:val="020A08"/>
                <w:sz w:val="22"/>
                <w:szCs w:val="22"/>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583763B0" w14:textId="77777777" w:rsidR="003A456A" w:rsidRPr="00B47641" w:rsidRDefault="003A456A" w:rsidP="00F01177">
            <w:pPr>
              <w:spacing w:line="276" w:lineRule="auto"/>
              <w:jc w:val="center"/>
              <w:rPr>
                <w:rFonts w:cstheme="minorHAnsi"/>
                <w:color w:val="020A08"/>
                <w:sz w:val="22"/>
                <w:szCs w:val="22"/>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5FF84288" w14:textId="77777777" w:rsidR="003A456A" w:rsidRPr="00B47641" w:rsidRDefault="003A456A" w:rsidP="00F01177">
            <w:pPr>
              <w:spacing w:line="276" w:lineRule="auto"/>
              <w:jc w:val="center"/>
              <w:rPr>
                <w:rFonts w:cstheme="minorHAnsi"/>
                <w:color w:val="020A08"/>
                <w:sz w:val="22"/>
                <w:szCs w:val="22"/>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521D5550" w14:textId="77777777" w:rsidR="003A456A" w:rsidRPr="00B47641" w:rsidRDefault="003A456A" w:rsidP="00F01177">
            <w:pPr>
              <w:spacing w:line="276" w:lineRule="auto"/>
              <w:jc w:val="center"/>
              <w:rPr>
                <w:rFonts w:cstheme="minorHAnsi"/>
                <w:color w:val="020A08"/>
                <w:sz w:val="22"/>
                <w:szCs w:val="22"/>
              </w:rPr>
            </w:pPr>
          </w:p>
        </w:tc>
        <w:tc>
          <w:tcPr>
            <w:tcW w:w="1562" w:type="dxa"/>
            <w:tcBorders>
              <w:top w:val="single" w:sz="4" w:space="0" w:color="000000"/>
              <w:left w:val="single" w:sz="4" w:space="0" w:color="000000"/>
              <w:bottom w:val="single" w:sz="4" w:space="0" w:color="000000"/>
              <w:right w:val="single" w:sz="4" w:space="0" w:color="000000"/>
            </w:tcBorders>
            <w:vAlign w:val="center"/>
          </w:tcPr>
          <w:p w14:paraId="4A5ECC35" w14:textId="77777777" w:rsidR="003A456A" w:rsidRPr="00B47641" w:rsidRDefault="003A456A" w:rsidP="00F01177">
            <w:pPr>
              <w:spacing w:line="276" w:lineRule="auto"/>
              <w:jc w:val="center"/>
              <w:rPr>
                <w:rFonts w:cstheme="minorHAnsi"/>
                <w:color w:val="020A08"/>
                <w:sz w:val="22"/>
                <w:szCs w:val="22"/>
              </w:rPr>
            </w:pPr>
          </w:p>
        </w:tc>
      </w:tr>
      <w:tr w:rsidR="003A456A" w14:paraId="516D97EA" w14:textId="77777777" w:rsidTr="00F01177">
        <w:trPr>
          <w:trHeight w:val="397"/>
        </w:trPr>
        <w:tc>
          <w:tcPr>
            <w:tcW w:w="1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DB949E" w14:textId="77777777" w:rsidR="003A456A" w:rsidRPr="00B47641" w:rsidRDefault="003A456A" w:rsidP="00F01177">
            <w:pPr>
              <w:spacing w:line="276" w:lineRule="auto"/>
              <w:jc w:val="center"/>
              <w:rPr>
                <w:rFonts w:cstheme="minorHAnsi"/>
                <w:color w:val="020A08"/>
                <w:sz w:val="22"/>
                <w:szCs w:val="22"/>
              </w:rPr>
            </w:pPr>
            <w:r w:rsidRPr="00B47641">
              <w:rPr>
                <w:sz w:val="22"/>
                <w:szCs w:val="22"/>
              </w:rPr>
              <w:t>FYAc</w:t>
            </w:r>
          </w:p>
        </w:tc>
        <w:tc>
          <w:tcPr>
            <w:tcW w:w="1701" w:type="dxa"/>
            <w:tcBorders>
              <w:top w:val="single" w:sz="4" w:space="0" w:color="000000"/>
              <w:left w:val="single" w:sz="4" w:space="0" w:color="000000"/>
              <w:bottom w:val="single" w:sz="4" w:space="0" w:color="000000"/>
              <w:right w:val="single" w:sz="4" w:space="0" w:color="000000"/>
            </w:tcBorders>
            <w:vAlign w:val="center"/>
          </w:tcPr>
          <w:p w14:paraId="2EE13210" w14:textId="77777777" w:rsidR="003A456A" w:rsidRPr="00B47641" w:rsidRDefault="003A456A" w:rsidP="00F01177">
            <w:pPr>
              <w:spacing w:line="276" w:lineRule="auto"/>
              <w:jc w:val="center"/>
              <w:rPr>
                <w:rFonts w:cstheme="minorHAnsi"/>
                <w:color w:val="020A08"/>
                <w:sz w:val="22"/>
                <w:szCs w:val="22"/>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104A604A" w14:textId="77777777" w:rsidR="003A456A" w:rsidRPr="00B47641" w:rsidRDefault="003A456A" w:rsidP="00F01177">
            <w:pPr>
              <w:spacing w:line="276" w:lineRule="auto"/>
              <w:jc w:val="center"/>
              <w:rPr>
                <w:rFonts w:cstheme="minorHAnsi"/>
                <w:color w:val="020A08"/>
                <w:sz w:val="22"/>
                <w:szCs w:val="22"/>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105CAD82" w14:textId="77777777" w:rsidR="003A456A" w:rsidRPr="00B47641" w:rsidRDefault="003A456A" w:rsidP="00F01177">
            <w:pPr>
              <w:spacing w:line="276" w:lineRule="auto"/>
              <w:jc w:val="center"/>
              <w:rPr>
                <w:rFonts w:cstheme="minorHAnsi"/>
                <w:color w:val="020A08"/>
                <w:sz w:val="22"/>
                <w:szCs w:val="22"/>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4E7917A9" w14:textId="77777777" w:rsidR="003A456A" w:rsidRPr="00B47641" w:rsidRDefault="003A456A" w:rsidP="00F01177">
            <w:pPr>
              <w:spacing w:line="276" w:lineRule="auto"/>
              <w:jc w:val="center"/>
              <w:rPr>
                <w:rFonts w:cstheme="minorHAnsi"/>
                <w:color w:val="020A08"/>
                <w:sz w:val="22"/>
                <w:szCs w:val="22"/>
              </w:rPr>
            </w:pPr>
          </w:p>
        </w:tc>
        <w:tc>
          <w:tcPr>
            <w:tcW w:w="1562" w:type="dxa"/>
            <w:tcBorders>
              <w:top w:val="single" w:sz="4" w:space="0" w:color="000000"/>
              <w:left w:val="single" w:sz="4" w:space="0" w:color="000000"/>
              <w:bottom w:val="single" w:sz="4" w:space="0" w:color="000000"/>
              <w:right w:val="single" w:sz="4" w:space="0" w:color="000000"/>
            </w:tcBorders>
            <w:vAlign w:val="center"/>
          </w:tcPr>
          <w:p w14:paraId="168D9A85" w14:textId="77777777" w:rsidR="003A456A" w:rsidRPr="00B47641" w:rsidRDefault="003A456A" w:rsidP="00F01177">
            <w:pPr>
              <w:spacing w:line="276" w:lineRule="auto"/>
              <w:jc w:val="center"/>
              <w:rPr>
                <w:rFonts w:cstheme="minorHAnsi"/>
                <w:color w:val="020A08"/>
                <w:sz w:val="22"/>
                <w:szCs w:val="22"/>
              </w:rPr>
            </w:pPr>
          </w:p>
        </w:tc>
      </w:tr>
      <w:tr w:rsidR="003A456A" w14:paraId="616718D4" w14:textId="77777777" w:rsidTr="00F01177">
        <w:trPr>
          <w:trHeight w:val="397"/>
        </w:trPr>
        <w:tc>
          <w:tcPr>
            <w:tcW w:w="1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69BD4D" w14:textId="77777777" w:rsidR="003A456A" w:rsidRPr="00B47641" w:rsidRDefault="003A456A" w:rsidP="00F01177">
            <w:pPr>
              <w:spacing w:line="276" w:lineRule="auto"/>
              <w:jc w:val="center"/>
              <w:rPr>
                <w:rFonts w:cstheme="minorHAnsi"/>
                <w:color w:val="020A08"/>
                <w:sz w:val="22"/>
                <w:szCs w:val="22"/>
              </w:rPr>
            </w:pPr>
            <w:r w:rsidRPr="00B47641">
              <w:rPr>
                <w:sz w:val="22"/>
                <w:szCs w:val="22"/>
              </w:rPr>
              <w:t>FYFc</w:t>
            </w:r>
          </w:p>
        </w:tc>
        <w:tc>
          <w:tcPr>
            <w:tcW w:w="1701" w:type="dxa"/>
            <w:tcBorders>
              <w:top w:val="single" w:sz="4" w:space="0" w:color="000000"/>
              <w:left w:val="single" w:sz="4" w:space="0" w:color="000000"/>
              <w:bottom w:val="single" w:sz="4" w:space="0" w:color="000000"/>
              <w:right w:val="single" w:sz="4" w:space="0" w:color="000000"/>
            </w:tcBorders>
            <w:vAlign w:val="center"/>
          </w:tcPr>
          <w:p w14:paraId="17903640" w14:textId="77777777" w:rsidR="003A456A" w:rsidRPr="00B47641" w:rsidRDefault="003A456A" w:rsidP="00F01177">
            <w:pPr>
              <w:spacing w:line="276" w:lineRule="auto"/>
              <w:jc w:val="center"/>
              <w:rPr>
                <w:rFonts w:cstheme="minorHAnsi"/>
                <w:color w:val="020A08"/>
                <w:sz w:val="22"/>
                <w:szCs w:val="22"/>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127DF1B8" w14:textId="77777777" w:rsidR="003A456A" w:rsidRPr="00B47641" w:rsidRDefault="003A456A" w:rsidP="00F01177">
            <w:pPr>
              <w:spacing w:line="276" w:lineRule="auto"/>
              <w:jc w:val="center"/>
              <w:rPr>
                <w:rFonts w:cstheme="minorHAnsi"/>
                <w:color w:val="020A08"/>
                <w:sz w:val="22"/>
                <w:szCs w:val="22"/>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04AEE9BA" w14:textId="77777777" w:rsidR="003A456A" w:rsidRPr="00B47641" w:rsidRDefault="003A456A" w:rsidP="00F01177">
            <w:pPr>
              <w:spacing w:line="276" w:lineRule="auto"/>
              <w:jc w:val="center"/>
              <w:rPr>
                <w:rFonts w:cstheme="minorHAnsi"/>
                <w:color w:val="020A08"/>
                <w:sz w:val="22"/>
                <w:szCs w:val="22"/>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45493BCB" w14:textId="77777777" w:rsidR="003A456A" w:rsidRPr="00B47641" w:rsidRDefault="003A456A" w:rsidP="00F01177">
            <w:pPr>
              <w:spacing w:line="276" w:lineRule="auto"/>
              <w:jc w:val="center"/>
              <w:rPr>
                <w:rFonts w:cstheme="minorHAnsi"/>
                <w:color w:val="020A08"/>
                <w:sz w:val="22"/>
                <w:szCs w:val="22"/>
              </w:rPr>
            </w:pPr>
          </w:p>
        </w:tc>
        <w:tc>
          <w:tcPr>
            <w:tcW w:w="1562" w:type="dxa"/>
            <w:tcBorders>
              <w:top w:val="single" w:sz="4" w:space="0" w:color="000000"/>
              <w:left w:val="single" w:sz="4" w:space="0" w:color="000000"/>
              <w:bottom w:val="single" w:sz="4" w:space="0" w:color="000000"/>
              <w:right w:val="single" w:sz="4" w:space="0" w:color="000000"/>
            </w:tcBorders>
            <w:vAlign w:val="center"/>
          </w:tcPr>
          <w:p w14:paraId="2587AF91" w14:textId="77777777" w:rsidR="003A456A" w:rsidRPr="00B47641" w:rsidRDefault="003A456A" w:rsidP="00F01177">
            <w:pPr>
              <w:spacing w:line="276" w:lineRule="auto"/>
              <w:jc w:val="center"/>
              <w:rPr>
                <w:rFonts w:cstheme="minorHAnsi"/>
                <w:color w:val="020A08"/>
                <w:sz w:val="22"/>
                <w:szCs w:val="22"/>
              </w:rPr>
            </w:pPr>
          </w:p>
        </w:tc>
      </w:tr>
    </w:tbl>
    <w:p w14:paraId="1E11EABD" w14:textId="77777777" w:rsidR="003A456A" w:rsidRDefault="003A456A" w:rsidP="00152ED0">
      <w:pPr>
        <w:pStyle w:val="NormalWeb"/>
        <w:spacing w:before="0" w:beforeAutospacing="0" w:after="0" w:afterAutospacing="0" w:line="276" w:lineRule="auto"/>
        <w:jc w:val="both"/>
        <w:rPr>
          <w:rFonts w:asciiTheme="minorHAnsi" w:eastAsiaTheme="minorEastAsia" w:hAnsiTheme="minorHAnsi" w:cstheme="minorHAnsi"/>
          <w:color w:val="020A08"/>
          <w:sz w:val="22"/>
          <w:szCs w:val="22"/>
          <w:lang w:val="en-GB" w:eastAsia="en-US"/>
        </w:rPr>
      </w:pPr>
    </w:p>
    <w:p w14:paraId="383A5738" w14:textId="77777777" w:rsidR="00E616AE" w:rsidRDefault="00E616AE" w:rsidP="00E616AE">
      <w:pPr>
        <w:rPr>
          <w:rFonts w:cstheme="minorHAnsi"/>
          <w:b/>
          <w:bCs/>
          <w:color w:val="020A08"/>
          <w:sz w:val="22"/>
          <w:szCs w:val="22"/>
        </w:rPr>
      </w:pPr>
      <w:r w:rsidRPr="00E616AE">
        <w:rPr>
          <w:rFonts w:cstheme="minorHAnsi"/>
          <w:b/>
          <w:bCs/>
          <w:color w:val="020A08"/>
          <w:sz w:val="22"/>
          <w:szCs w:val="22"/>
        </w:rPr>
        <w:t>Wind Loads on the Fully-Loaded Tanker (Unit: tonne)</w:t>
      </w:r>
    </w:p>
    <w:tbl>
      <w:tblPr>
        <w:tblW w:w="9736" w:type="dxa"/>
        <w:tblCellMar>
          <w:left w:w="10" w:type="dxa"/>
          <w:right w:w="10" w:type="dxa"/>
        </w:tblCellMar>
        <w:tblLook w:val="0000" w:firstRow="0" w:lastRow="0" w:firstColumn="0" w:lastColumn="0" w:noHBand="0" w:noVBand="0"/>
      </w:tblPr>
      <w:tblGrid>
        <w:gridCol w:w="1634"/>
        <w:gridCol w:w="807"/>
        <w:gridCol w:w="808"/>
        <w:gridCol w:w="808"/>
        <w:gridCol w:w="808"/>
        <w:gridCol w:w="809"/>
        <w:gridCol w:w="809"/>
        <w:gridCol w:w="809"/>
        <w:gridCol w:w="809"/>
        <w:gridCol w:w="1635"/>
      </w:tblGrid>
      <w:tr w:rsidR="00E616AE" w14:paraId="4507F70E" w14:textId="77777777" w:rsidTr="00F01177">
        <w:trPr>
          <w:trHeight w:val="610"/>
        </w:trPr>
        <w:tc>
          <w:tcPr>
            <w:tcW w:w="1634" w:type="dxa"/>
            <w:vMerge w:val="restart"/>
            <w:tcBorders>
              <w:top w:val="single" w:sz="4" w:space="0" w:color="000000"/>
              <w:left w:val="single" w:sz="4" w:space="0" w:color="000000"/>
              <w:right w:val="single" w:sz="4" w:space="0" w:color="000000"/>
            </w:tcBorders>
            <w:shd w:val="clear" w:color="auto" w:fill="052E2B"/>
            <w:tcMar>
              <w:top w:w="0" w:type="dxa"/>
              <w:left w:w="108" w:type="dxa"/>
              <w:bottom w:w="0" w:type="dxa"/>
              <w:right w:w="108" w:type="dxa"/>
            </w:tcMar>
            <w:vAlign w:val="center"/>
          </w:tcPr>
          <w:p w14:paraId="428B4A62" w14:textId="77777777" w:rsidR="00E616AE" w:rsidRDefault="00E616AE" w:rsidP="00F01177">
            <w:pPr>
              <w:spacing w:line="276" w:lineRule="auto"/>
              <w:jc w:val="center"/>
              <w:rPr>
                <w:rFonts w:cs="Calibri"/>
                <w:color w:val="FFFFFF"/>
              </w:rPr>
            </w:pPr>
          </w:p>
        </w:tc>
        <w:tc>
          <w:tcPr>
            <w:tcW w:w="5658" w:type="dxa"/>
            <w:gridSpan w:val="7"/>
            <w:tcBorders>
              <w:top w:val="single" w:sz="4" w:space="0" w:color="000000"/>
              <w:left w:val="single" w:sz="4" w:space="0" w:color="000000"/>
              <w:bottom w:val="single" w:sz="4" w:space="0" w:color="auto"/>
              <w:right w:val="single" w:sz="4" w:space="0" w:color="000000"/>
            </w:tcBorders>
            <w:shd w:val="clear" w:color="auto" w:fill="052E2B"/>
            <w:vAlign w:val="center"/>
          </w:tcPr>
          <w:p w14:paraId="74B17B19" w14:textId="77777777" w:rsidR="00E616AE" w:rsidRDefault="00E616AE" w:rsidP="00F01177">
            <w:pPr>
              <w:spacing w:line="276" w:lineRule="auto"/>
              <w:jc w:val="center"/>
              <w:rPr>
                <w:rFonts w:cs="Calibri"/>
                <w:color w:val="FFFFFF"/>
              </w:rPr>
            </w:pPr>
            <w:r w:rsidRPr="00155FB2">
              <w:t>Wind angle of attack (degree)</w:t>
            </w:r>
          </w:p>
        </w:tc>
        <w:tc>
          <w:tcPr>
            <w:tcW w:w="809" w:type="dxa"/>
            <w:vMerge w:val="restart"/>
            <w:tcBorders>
              <w:top w:val="single" w:sz="4" w:space="0" w:color="000000"/>
              <w:left w:val="single" w:sz="4" w:space="0" w:color="000000"/>
              <w:right w:val="single" w:sz="4" w:space="0" w:color="000000"/>
            </w:tcBorders>
            <w:shd w:val="clear" w:color="auto" w:fill="052E2B"/>
            <w:vAlign w:val="center"/>
          </w:tcPr>
          <w:p w14:paraId="57CC64B1" w14:textId="77777777" w:rsidR="00E616AE" w:rsidRDefault="00E616AE" w:rsidP="00F01177">
            <w:pPr>
              <w:spacing w:line="276" w:lineRule="auto"/>
              <w:jc w:val="center"/>
              <w:rPr>
                <w:rFonts w:cs="Calibri"/>
                <w:color w:val="FFFFFF"/>
              </w:rPr>
            </w:pPr>
            <w:r w:rsidRPr="00155FB2">
              <w:t>Max. force</w:t>
            </w:r>
          </w:p>
        </w:tc>
        <w:tc>
          <w:tcPr>
            <w:tcW w:w="1635" w:type="dxa"/>
            <w:vMerge w:val="restart"/>
            <w:tcBorders>
              <w:top w:val="single" w:sz="4" w:space="0" w:color="000000"/>
              <w:left w:val="single" w:sz="4" w:space="0" w:color="000000"/>
              <w:right w:val="single" w:sz="4" w:space="0" w:color="000000"/>
            </w:tcBorders>
            <w:shd w:val="clear" w:color="auto" w:fill="052E2B"/>
            <w:tcMar>
              <w:top w:w="0" w:type="dxa"/>
              <w:left w:w="108" w:type="dxa"/>
              <w:bottom w:w="0" w:type="dxa"/>
              <w:right w:w="108" w:type="dxa"/>
            </w:tcMar>
            <w:vAlign w:val="center"/>
          </w:tcPr>
          <w:p w14:paraId="573FC8D2" w14:textId="77777777" w:rsidR="00E616AE" w:rsidRDefault="00E616AE" w:rsidP="00F01177">
            <w:pPr>
              <w:spacing w:line="276" w:lineRule="auto"/>
              <w:jc w:val="center"/>
              <w:rPr>
                <w:rFonts w:cs="Calibri"/>
                <w:color w:val="FFFFFF"/>
              </w:rPr>
            </w:pPr>
            <w:r w:rsidRPr="00155FB2">
              <w:t>Angle</w:t>
            </w:r>
          </w:p>
        </w:tc>
      </w:tr>
      <w:tr w:rsidR="00E616AE" w14:paraId="46526751" w14:textId="77777777" w:rsidTr="00F01177">
        <w:trPr>
          <w:trHeight w:val="511"/>
        </w:trPr>
        <w:tc>
          <w:tcPr>
            <w:tcW w:w="1634" w:type="dxa"/>
            <w:vMerge/>
            <w:tcBorders>
              <w:left w:val="single" w:sz="4" w:space="0" w:color="000000"/>
              <w:bottom w:val="single" w:sz="4" w:space="0" w:color="000000"/>
              <w:right w:val="single" w:sz="4" w:space="0" w:color="000000"/>
            </w:tcBorders>
            <w:shd w:val="clear" w:color="auto" w:fill="052E2B"/>
            <w:tcMar>
              <w:top w:w="0" w:type="dxa"/>
              <w:left w:w="108" w:type="dxa"/>
              <w:bottom w:w="0" w:type="dxa"/>
              <w:right w:w="108" w:type="dxa"/>
            </w:tcMar>
            <w:vAlign w:val="center"/>
          </w:tcPr>
          <w:p w14:paraId="5D9DBAF6" w14:textId="77777777" w:rsidR="00E616AE" w:rsidRDefault="00E616AE" w:rsidP="00F01177">
            <w:pPr>
              <w:spacing w:line="276" w:lineRule="auto"/>
              <w:jc w:val="center"/>
              <w:rPr>
                <w:rFonts w:cs="Calibri"/>
                <w:color w:val="FFFFFF"/>
              </w:rPr>
            </w:pPr>
          </w:p>
        </w:tc>
        <w:tc>
          <w:tcPr>
            <w:tcW w:w="807" w:type="dxa"/>
            <w:tcBorders>
              <w:top w:val="single" w:sz="4" w:space="0" w:color="auto"/>
              <w:left w:val="single" w:sz="4" w:space="0" w:color="000000"/>
              <w:bottom w:val="single" w:sz="4" w:space="0" w:color="000000"/>
              <w:right w:val="single" w:sz="4" w:space="0" w:color="000000"/>
            </w:tcBorders>
            <w:shd w:val="clear" w:color="auto" w:fill="052E2B"/>
            <w:vAlign w:val="center"/>
          </w:tcPr>
          <w:p w14:paraId="071A5845" w14:textId="77777777" w:rsidR="00E616AE" w:rsidRDefault="00E616AE" w:rsidP="00F01177">
            <w:pPr>
              <w:spacing w:line="276" w:lineRule="auto"/>
              <w:jc w:val="center"/>
              <w:rPr>
                <w:rFonts w:cs="Calibri"/>
                <w:color w:val="FFFFFF"/>
              </w:rPr>
            </w:pPr>
            <w:r w:rsidRPr="00155FB2">
              <w:t>0</w:t>
            </w:r>
            <w:r w:rsidRPr="00155FB2">
              <w:rPr>
                <w:rFonts w:ascii="Tahoma" w:hAnsi="Tahoma" w:cs="Tahoma"/>
              </w:rPr>
              <w:t>°</w:t>
            </w:r>
          </w:p>
        </w:tc>
        <w:tc>
          <w:tcPr>
            <w:tcW w:w="808" w:type="dxa"/>
            <w:tcBorders>
              <w:top w:val="single" w:sz="4" w:space="0" w:color="auto"/>
              <w:left w:val="single" w:sz="4" w:space="0" w:color="000000"/>
              <w:bottom w:val="single" w:sz="4" w:space="0" w:color="000000"/>
              <w:right w:val="single" w:sz="4" w:space="0" w:color="000000"/>
            </w:tcBorders>
            <w:shd w:val="clear" w:color="auto" w:fill="052E2B"/>
            <w:vAlign w:val="center"/>
          </w:tcPr>
          <w:p w14:paraId="18B90DEF" w14:textId="77777777" w:rsidR="00E616AE" w:rsidRDefault="00E616AE" w:rsidP="00F01177">
            <w:pPr>
              <w:spacing w:line="276" w:lineRule="auto"/>
              <w:jc w:val="center"/>
              <w:rPr>
                <w:rFonts w:cs="Calibri"/>
                <w:color w:val="FFFFFF"/>
              </w:rPr>
            </w:pPr>
            <w:r w:rsidRPr="00155FB2">
              <w:t>30</w:t>
            </w:r>
            <w:r w:rsidRPr="00155FB2">
              <w:rPr>
                <w:rFonts w:ascii="Tahoma" w:hAnsi="Tahoma" w:cs="Tahoma"/>
              </w:rPr>
              <w:t>°</w:t>
            </w:r>
          </w:p>
        </w:tc>
        <w:tc>
          <w:tcPr>
            <w:tcW w:w="808" w:type="dxa"/>
            <w:tcBorders>
              <w:top w:val="single" w:sz="4" w:space="0" w:color="auto"/>
              <w:left w:val="single" w:sz="4" w:space="0" w:color="000000"/>
              <w:bottom w:val="single" w:sz="4" w:space="0" w:color="000000"/>
              <w:right w:val="single" w:sz="4" w:space="0" w:color="000000"/>
            </w:tcBorders>
            <w:shd w:val="clear" w:color="auto" w:fill="052E2B"/>
            <w:vAlign w:val="center"/>
          </w:tcPr>
          <w:p w14:paraId="0E584C84" w14:textId="77777777" w:rsidR="00E616AE" w:rsidRDefault="00E616AE" w:rsidP="00F01177">
            <w:pPr>
              <w:spacing w:line="276" w:lineRule="auto"/>
              <w:jc w:val="center"/>
              <w:rPr>
                <w:rFonts w:cs="Calibri"/>
                <w:color w:val="FFFFFF"/>
              </w:rPr>
            </w:pPr>
            <w:r w:rsidRPr="00155FB2">
              <w:t>60</w:t>
            </w:r>
            <w:r w:rsidRPr="00155FB2">
              <w:rPr>
                <w:rFonts w:ascii="Tahoma" w:hAnsi="Tahoma" w:cs="Tahoma"/>
              </w:rPr>
              <w:t>°</w:t>
            </w:r>
          </w:p>
        </w:tc>
        <w:tc>
          <w:tcPr>
            <w:tcW w:w="808" w:type="dxa"/>
            <w:tcBorders>
              <w:top w:val="single" w:sz="4" w:space="0" w:color="auto"/>
              <w:left w:val="single" w:sz="4" w:space="0" w:color="000000"/>
              <w:bottom w:val="single" w:sz="4" w:space="0" w:color="000000"/>
              <w:right w:val="single" w:sz="4" w:space="0" w:color="000000"/>
            </w:tcBorders>
            <w:shd w:val="clear" w:color="auto" w:fill="052E2B"/>
            <w:vAlign w:val="center"/>
          </w:tcPr>
          <w:p w14:paraId="6C7C0A64" w14:textId="77777777" w:rsidR="00E616AE" w:rsidRDefault="00E616AE" w:rsidP="00F01177">
            <w:pPr>
              <w:spacing w:line="276" w:lineRule="auto"/>
              <w:jc w:val="center"/>
              <w:rPr>
                <w:rFonts w:cs="Calibri"/>
                <w:color w:val="FFFFFF"/>
              </w:rPr>
            </w:pPr>
            <w:r w:rsidRPr="00155FB2">
              <w:t>90</w:t>
            </w:r>
            <w:r w:rsidRPr="00155FB2">
              <w:rPr>
                <w:rFonts w:ascii="Tahoma" w:hAnsi="Tahoma" w:cs="Tahoma"/>
              </w:rPr>
              <w:t>°</w:t>
            </w:r>
          </w:p>
        </w:tc>
        <w:tc>
          <w:tcPr>
            <w:tcW w:w="809" w:type="dxa"/>
            <w:tcBorders>
              <w:top w:val="single" w:sz="4" w:space="0" w:color="auto"/>
              <w:left w:val="single" w:sz="4" w:space="0" w:color="000000"/>
              <w:bottom w:val="single" w:sz="4" w:space="0" w:color="000000"/>
              <w:right w:val="single" w:sz="4" w:space="0" w:color="000000"/>
            </w:tcBorders>
            <w:shd w:val="clear" w:color="auto" w:fill="052E2B"/>
            <w:vAlign w:val="center"/>
          </w:tcPr>
          <w:p w14:paraId="6DA77F22" w14:textId="77777777" w:rsidR="00E616AE" w:rsidRDefault="00E616AE" w:rsidP="00F01177">
            <w:pPr>
              <w:spacing w:line="276" w:lineRule="auto"/>
              <w:jc w:val="center"/>
              <w:rPr>
                <w:rFonts w:cs="Calibri"/>
                <w:color w:val="FFFFFF"/>
              </w:rPr>
            </w:pPr>
            <w:r w:rsidRPr="00155FB2">
              <w:t>120</w:t>
            </w:r>
            <w:r w:rsidRPr="00155FB2">
              <w:rPr>
                <w:rFonts w:ascii="Tahoma" w:hAnsi="Tahoma" w:cs="Tahoma"/>
              </w:rPr>
              <w:t>°</w:t>
            </w:r>
          </w:p>
        </w:tc>
        <w:tc>
          <w:tcPr>
            <w:tcW w:w="809" w:type="dxa"/>
            <w:tcBorders>
              <w:top w:val="single" w:sz="4" w:space="0" w:color="auto"/>
              <w:left w:val="single" w:sz="4" w:space="0" w:color="000000"/>
              <w:bottom w:val="single" w:sz="4" w:space="0" w:color="000000"/>
              <w:right w:val="single" w:sz="4" w:space="0" w:color="000000"/>
            </w:tcBorders>
            <w:shd w:val="clear" w:color="auto" w:fill="052E2B"/>
            <w:vAlign w:val="center"/>
          </w:tcPr>
          <w:p w14:paraId="4DC52F44" w14:textId="77777777" w:rsidR="00E616AE" w:rsidRDefault="00E616AE" w:rsidP="00F01177">
            <w:pPr>
              <w:spacing w:line="276" w:lineRule="auto"/>
              <w:jc w:val="center"/>
              <w:rPr>
                <w:rFonts w:cs="Calibri"/>
                <w:color w:val="FFFFFF"/>
              </w:rPr>
            </w:pPr>
            <w:r w:rsidRPr="00155FB2">
              <w:t>150</w:t>
            </w:r>
            <w:r w:rsidRPr="00155FB2">
              <w:rPr>
                <w:rFonts w:ascii="Tahoma" w:hAnsi="Tahoma" w:cs="Tahoma"/>
              </w:rPr>
              <w:t>°</w:t>
            </w:r>
          </w:p>
        </w:tc>
        <w:tc>
          <w:tcPr>
            <w:tcW w:w="809" w:type="dxa"/>
            <w:tcBorders>
              <w:top w:val="single" w:sz="4" w:space="0" w:color="auto"/>
              <w:left w:val="single" w:sz="4" w:space="0" w:color="000000"/>
              <w:bottom w:val="single" w:sz="4" w:space="0" w:color="000000"/>
              <w:right w:val="single" w:sz="4" w:space="0" w:color="000000"/>
            </w:tcBorders>
            <w:shd w:val="clear" w:color="auto" w:fill="052E2B"/>
            <w:vAlign w:val="center"/>
          </w:tcPr>
          <w:p w14:paraId="20B31D8B" w14:textId="77777777" w:rsidR="00E616AE" w:rsidRDefault="00E616AE" w:rsidP="00F01177">
            <w:pPr>
              <w:spacing w:line="276" w:lineRule="auto"/>
              <w:jc w:val="center"/>
              <w:rPr>
                <w:rFonts w:cs="Calibri"/>
                <w:color w:val="FFFFFF"/>
              </w:rPr>
            </w:pPr>
            <w:r w:rsidRPr="00155FB2">
              <w:t>180</w:t>
            </w:r>
            <w:r w:rsidRPr="00155FB2">
              <w:rPr>
                <w:rFonts w:ascii="Tahoma" w:hAnsi="Tahoma" w:cs="Tahoma"/>
              </w:rPr>
              <w:t>°</w:t>
            </w:r>
          </w:p>
        </w:tc>
        <w:tc>
          <w:tcPr>
            <w:tcW w:w="809" w:type="dxa"/>
            <w:vMerge/>
            <w:tcBorders>
              <w:left w:val="single" w:sz="4" w:space="0" w:color="000000"/>
              <w:bottom w:val="single" w:sz="4" w:space="0" w:color="000000"/>
              <w:right w:val="single" w:sz="4" w:space="0" w:color="000000"/>
            </w:tcBorders>
            <w:shd w:val="clear" w:color="auto" w:fill="052E2B"/>
            <w:vAlign w:val="center"/>
          </w:tcPr>
          <w:p w14:paraId="12812F2C" w14:textId="77777777" w:rsidR="00E616AE" w:rsidRPr="00155FB2" w:rsidRDefault="00E616AE" w:rsidP="00F01177">
            <w:pPr>
              <w:spacing w:line="276" w:lineRule="auto"/>
              <w:jc w:val="center"/>
            </w:pPr>
          </w:p>
        </w:tc>
        <w:tc>
          <w:tcPr>
            <w:tcW w:w="1635" w:type="dxa"/>
            <w:vMerge/>
            <w:tcBorders>
              <w:left w:val="single" w:sz="4" w:space="0" w:color="000000"/>
              <w:bottom w:val="single" w:sz="4" w:space="0" w:color="000000"/>
              <w:right w:val="single" w:sz="4" w:space="0" w:color="000000"/>
            </w:tcBorders>
            <w:shd w:val="clear" w:color="auto" w:fill="052E2B"/>
            <w:tcMar>
              <w:top w:w="0" w:type="dxa"/>
              <w:left w:w="108" w:type="dxa"/>
              <w:bottom w:w="0" w:type="dxa"/>
              <w:right w:w="108" w:type="dxa"/>
            </w:tcMar>
            <w:vAlign w:val="center"/>
          </w:tcPr>
          <w:p w14:paraId="00FB5E04" w14:textId="77777777" w:rsidR="00E616AE" w:rsidRPr="0059362A" w:rsidRDefault="00E616AE" w:rsidP="00F01177">
            <w:pPr>
              <w:spacing w:line="276" w:lineRule="auto"/>
              <w:jc w:val="center"/>
              <w:rPr>
                <w:rFonts w:cs="Calibri"/>
                <w:color w:val="FFFFFF"/>
              </w:rPr>
            </w:pPr>
          </w:p>
        </w:tc>
      </w:tr>
      <w:tr w:rsidR="00E616AE" w14:paraId="00B6DC35" w14:textId="77777777" w:rsidTr="00F01177">
        <w:trPr>
          <w:trHeight w:val="397"/>
        </w:trPr>
        <w:tc>
          <w:tcPr>
            <w:tcW w:w="16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525A2D" w14:textId="77777777" w:rsidR="00E616AE" w:rsidRPr="003A456A" w:rsidRDefault="00E616AE" w:rsidP="00F01177">
            <w:pPr>
              <w:spacing w:line="276" w:lineRule="auto"/>
              <w:jc w:val="center"/>
              <w:rPr>
                <w:rFonts w:cstheme="minorHAnsi"/>
                <w:color w:val="020A08"/>
                <w:sz w:val="22"/>
                <w:szCs w:val="22"/>
              </w:rPr>
            </w:pPr>
            <w:r w:rsidRPr="003A456A">
              <w:rPr>
                <w:sz w:val="22"/>
                <w:szCs w:val="22"/>
              </w:rPr>
              <w:t>FXw</w:t>
            </w:r>
          </w:p>
        </w:tc>
        <w:tc>
          <w:tcPr>
            <w:tcW w:w="807" w:type="dxa"/>
            <w:tcBorders>
              <w:top w:val="single" w:sz="4" w:space="0" w:color="000000"/>
              <w:left w:val="single" w:sz="4" w:space="0" w:color="000000"/>
              <w:bottom w:val="single" w:sz="4" w:space="0" w:color="000000"/>
              <w:right w:val="single" w:sz="4" w:space="0" w:color="000000"/>
            </w:tcBorders>
            <w:vAlign w:val="center"/>
          </w:tcPr>
          <w:p w14:paraId="0C5A6E28" w14:textId="77777777" w:rsidR="00E616AE" w:rsidRPr="003A456A" w:rsidRDefault="00E616AE" w:rsidP="00F01177">
            <w:pPr>
              <w:spacing w:line="276" w:lineRule="auto"/>
              <w:jc w:val="center"/>
              <w:rPr>
                <w:rFonts w:cstheme="minorHAnsi"/>
                <w:color w:val="020A08"/>
                <w:sz w:val="22"/>
                <w:szCs w:val="22"/>
              </w:rPr>
            </w:pPr>
          </w:p>
        </w:tc>
        <w:tc>
          <w:tcPr>
            <w:tcW w:w="808" w:type="dxa"/>
            <w:tcBorders>
              <w:top w:val="single" w:sz="4" w:space="0" w:color="000000"/>
              <w:left w:val="single" w:sz="4" w:space="0" w:color="000000"/>
              <w:bottom w:val="single" w:sz="4" w:space="0" w:color="000000"/>
              <w:right w:val="single" w:sz="4" w:space="0" w:color="000000"/>
            </w:tcBorders>
            <w:vAlign w:val="center"/>
          </w:tcPr>
          <w:p w14:paraId="0440A709" w14:textId="77777777" w:rsidR="00E616AE" w:rsidRPr="003A456A" w:rsidRDefault="00E616AE" w:rsidP="00F01177">
            <w:pPr>
              <w:spacing w:line="276" w:lineRule="auto"/>
              <w:jc w:val="center"/>
              <w:rPr>
                <w:rFonts w:cstheme="minorHAnsi"/>
                <w:color w:val="020A08"/>
                <w:sz w:val="22"/>
                <w:szCs w:val="22"/>
              </w:rPr>
            </w:pPr>
          </w:p>
        </w:tc>
        <w:tc>
          <w:tcPr>
            <w:tcW w:w="808" w:type="dxa"/>
            <w:tcBorders>
              <w:top w:val="single" w:sz="4" w:space="0" w:color="000000"/>
              <w:left w:val="single" w:sz="4" w:space="0" w:color="000000"/>
              <w:bottom w:val="single" w:sz="4" w:space="0" w:color="000000"/>
              <w:right w:val="single" w:sz="4" w:space="0" w:color="000000"/>
            </w:tcBorders>
            <w:vAlign w:val="center"/>
          </w:tcPr>
          <w:p w14:paraId="3F54C814" w14:textId="77777777" w:rsidR="00E616AE" w:rsidRPr="003A456A" w:rsidRDefault="00E616AE" w:rsidP="00F01177">
            <w:pPr>
              <w:spacing w:line="276" w:lineRule="auto"/>
              <w:jc w:val="center"/>
              <w:rPr>
                <w:rFonts w:cstheme="minorHAnsi"/>
                <w:color w:val="020A08"/>
                <w:sz w:val="22"/>
                <w:szCs w:val="22"/>
              </w:rPr>
            </w:pPr>
          </w:p>
        </w:tc>
        <w:tc>
          <w:tcPr>
            <w:tcW w:w="808" w:type="dxa"/>
            <w:tcBorders>
              <w:top w:val="single" w:sz="4" w:space="0" w:color="000000"/>
              <w:left w:val="single" w:sz="4" w:space="0" w:color="000000"/>
              <w:bottom w:val="single" w:sz="4" w:space="0" w:color="000000"/>
              <w:right w:val="single" w:sz="4" w:space="0" w:color="000000"/>
            </w:tcBorders>
            <w:vAlign w:val="center"/>
          </w:tcPr>
          <w:p w14:paraId="328C8FDE" w14:textId="77777777" w:rsidR="00E616AE" w:rsidRPr="003A456A" w:rsidRDefault="00E616AE" w:rsidP="00F01177">
            <w:pPr>
              <w:spacing w:line="276" w:lineRule="auto"/>
              <w:jc w:val="center"/>
              <w:rPr>
                <w:rFonts w:cstheme="minorHAnsi"/>
                <w:color w:val="020A08"/>
                <w:sz w:val="22"/>
                <w:szCs w:val="22"/>
              </w:rPr>
            </w:pPr>
          </w:p>
        </w:tc>
        <w:tc>
          <w:tcPr>
            <w:tcW w:w="809" w:type="dxa"/>
            <w:tcBorders>
              <w:top w:val="single" w:sz="4" w:space="0" w:color="000000"/>
              <w:left w:val="single" w:sz="4" w:space="0" w:color="000000"/>
              <w:bottom w:val="single" w:sz="4" w:space="0" w:color="000000"/>
              <w:right w:val="single" w:sz="4" w:space="0" w:color="000000"/>
            </w:tcBorders>
            <w:vAlign w:val="center"/>
          </w:tcPr>
          <w:p w14:paraId="55780101" w14:textId="77777777" w:rsidR="00E616AE" w:rsidRPr="003A456A" w:rsidRDefault="00E616AE" w:rsidP="00F01177">
            <w:pPr>
              <w:spacing w:line="276" w:lineRule="auto"/>
              <w:jc w:val="center"/>
              <w:rPr>
                <w:rFonts w:cstheme="minorHAnsi"/>
                <w:color w:val="020A08"/>
                <w:sz w:val="22"/>
                <w:szCs w:val="22"/>
              </w:rPr>
            </w:pPr>
          </w:p>
        </w:tc>
        <w:tc>
          <w:tcPr>
            <w:tcW w:w="809" w:type="dxa"/>
            <w:tcBorders>
              <w:top w:val="single" w:sz="4" w:space="0" w:color="000000"/>
              <w:left w:val="single" w:sz="4" w:space="0" w:color="000000"/>
              <w:bottom w:val="single" w:sz="4" w:space="0" w:color="000000"/>
              <w:right w:val="single" w:sz="4" w:space="0" w:color="000000"/>
            </w:tcBorders>
            <w:vAlign w:val="center"/>
          </w:tcPr>
          <w:p w14:paraId="77CB5688" w14:textId="77777777" w:rsidR="00E616AE" w:rsidRPr="003A456A" w:rsidRDefault="00E616AE" w:rsidP="00F01177">
            <w:pPr>
              <w:spacing w:line="276" w:lineRule="auto"/>
              <w:jc w:val="center"/>
              <w:rPr>
                <w:rFonts w:cstheme="minorHAnsi"/>
                <w:color w:val="020A08"/>
                <w:sz w:val="22"/>
                <w:szCs w:val="22"/>
              </w:rPr>
            </w:pPr>
          </w:p>
        </w:tc>
        <w:tc>
          <w:tcPr>
            <w:tcW w:w="809" w:type="dxa"/>
            <w:tcBorders>
              <w:top w:val="single" w:sz="4" w:space="0" w:color="000000"/>
              <w:left w:val="single" w:sz="4" w:space="0" w:color="000000"/>
              <w:bottom w:val="single" w:sz="4" w:space="0" w:color="000000"/>
              <w:right w:val="single" w:sz="4" w:space="0" w:color="000000"/>
            </w:tcBorders>
            <w:vAlign w:val="center"/>
          </w:tcPr>
          <w:p w14:paraId="4EC39112" w14:textId="77777777" w:rsidR="00E616AE" w:rsidRPr="003A456A" w:rsidRDefault="00E616AE" w:rsidP="00F01177">
            <w:pPr>
              <w:spacing w:line="276" w:lineRule="auto"/>
              <w:jc w:val="center"/>
              <w:rPr>
                <w:rFonts w:cstheme="minorHAnsi"/>
                <w:color w:val="020A08"/>
                <w:sz w:val="22"/>
                <w:szCs w:val="22"/>
              </w:rPr>
            </w:pPr>
          </w:p>
        </w:tc>
        <w:tc>
          <w:tcPr>
            <w:tcW w:w="809" w:type="dxa"/>
            <w:tcBorders>
              <w:top w:val="single" w:sz="4" w:space="0" w:color="000000"/>
              <w:left w:val="single" w:sz="4" w:space="0" w:color="000000"/>
              <w:bottom w:val="single" w:sz="4" w:space="0" w:color="000000"/>
              <w:right w:val="single" w:sz="4" w:space="0" w:color="000000"/>
            </w:tcBorders>
            <w:vAlign w:val="center"/>
          </w:tcPr>
          <w:p w14:paraId="3FA14E82" w14:textId="77777777" w:rsidR="00E616AE" w:rsidRPr="003A456A" w:rsidRDefault="00E616AE" w:rsidP="00F01177">
            <w:pPr>
              <w:spacing w:line="276" w:lineRule="auto"/>
              <w:jc w:val="center"/>
              <w:rPr>
                <w:rFonts w:cstheme="minorHAnsi"/>
                <w:color w:val="020A08"/>
                <w:sz w:val="22"/>
                <w:szCs w:val="22"/>
              </w:rPr>
            </w:pPr>
          </w:p>
        </w:tc>
        <w:tc>
          <w:tcPr>
            <w:tcW w:w="16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4DAB71" w14:textId="77777777" w:rsidR="00E616AE" w:rsidRPr="003A456A" w:rsidRDefault="00E616AE" w:rsidP="00F01177">
            <w:pPr>
              <w:spacing w:line="276" w:lineRule="auto"/>
              <w:jc w:val="center"/>
              <w:rPr>
                <w:rFonts w:cstheme="minorHAnsi"/>
                <w:color w:val="020A08"/>
                <w:sz w:val="22"/>
                <w:szCs w:val="22"/>
              </w:rPr>
            </w:pPr>
          </w:p>
        </w:tc>
      </w:tr>
      <w:tr w:rsidR="00E616AE" w14:paraId="5755151B" w14:textId="77777777" w:rsidTr="00F01177">
        <w:trPr>
          <w:trHeight w:val="397"/>
        </w:trPr>
        <w:tc>
          <w:tcPr>
            <w:tcW w:w="16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2A7BAE" w14:textId="77777777" w:rsidR="00E616AE" w:rsidRPr="003A456A" w:rsidRDefault="00E616AE" w:rsidP="00F01177">
            <w:pPr>
              <w:spacing w:line="276" w:lineRule="auto"/>
              <w:jc w:val="center"/>
              <w:rPr>
                <w:rFonts w:cstheme="minorHAnsi"/>
                <w:color w:val="020A08"/>
                <w:sz w:val="22"/>
                <w:szCs w:val="22"/>
              </w:rPr>
            </w:pPr>
            <w:r w:rsidRPr="003A456A">
              <w:rPr>
                <w:sz w:val="22"/>
                <w:szCs w:val="22"/>
              </w:rPr>
              <w:t>FYAw</w:t>
            </w:r>
          </w:p>
        </w:tc>
        <w:tc>
          <w:tcPr>
            <w:tcW w:w="807" w:type="dxa"/>
            <w:tcBorders>
              <w:top w:val="single" w:sz="4" w:space="0" w:color="000000"/>
              <w:left w:val="single" w:sz="4" w:space="0" w:color="000000"/>
              <w:bottom w:val="single" w:sz="4" w:space="0" w:color="000000"/>
              <w:right w:val="single" w:sz="4" w:space="0" w:color="000000"/>
            </w:tcBorders>
            <w:vAlign w:val="center"/>
          </w:tcPr>
          <w:p w14:paraId="32D76BF3" w14:textId="77777777" w:rsidR="00E616AE" w:rsidRPr="003A456A" w:rsidRDefault="00E616AE" w:rsidP="00F01177">
            <w:pPr>
              <w:spacing w:line="276" w:lineRule="auto"/>
              <w:jc w:val="center"/>
              <w:rPr>
                <w:rFonts w:cstheme="minorHAnsi"/>
                <w:color w:val="020A08"/>
                <w:sz w:val="22"/>
                <w:szCs w:val="22"/>
              </w:rPr>
            </w:pPr>
          </w:p>
        </w:tc>
        <w:tc>
          <w:tcPr>
            <w:tcW w:w="808" w:type="dxa"/>
            <w:tcBorders>
              <w:top w:val="single" w:sz="4" w:space="0" w:color="000000"/>
              <w:left w:val="single" w:sz="4" w:space="0" w:color="000000"/>
              <w:bottom w:val="single" w:sz="4" w:space="0" w:color="000000"/>
              <w:right w:val="single" w:sz="4" w:space="0" w:color="000000"/>
            </w:tcBorders>
            <w:vAlign w:val="center"/>
          </w:tcPr>
          <w:p w14:paraId="0D550EED" w14:textId="77777777" w:rsidR="00E616AE" w:rsidRPr="003A456A" w:rsidRDefault="00E616AE" w:rsidP="00F01177">
            <w:pPr>
              <w:spacing w:line="276" w:lineRule="auto"/>
              <w:jc w:val="center"/>
              <w:rPr>
                <w:rFonts w:cstheme="minorHAnsi"/>
                <w:color w:val="020A08"/>
                <w:sz w:val="22"/>
                <w:szCs w:val="22"/>
              </w:rPr>
            </w:pPr>
          </w:p>
        </w:tc>
        <w:tc>
          <w:tcPr>
            <w:tcW w:w="808" w:type="dxa"/>
            <w:tcBorders>
              <w:top w:val="single" w:sz="4" w:space="0" w:color="000000"/>
              <w:left w:val="single" w:sz="4" w:space="0" w:color="000000"/>
              <w:bottom w:val="single" w:sz="4" w:space="0" w:color="000000"/>
              <w:right w:val="single" w:sz="4" w:space="0" w:color="000000"/>
            </w:tcBorders>
            <w:vAlign w:val="center"/>
          </w:tcPr>
          <w:p w14:paraId="132A436C" w14:textId="77777777" w:rsidR="00E616AE" w:rsidRPr="003A456A" w:rsidRDefault="00E616AE" w:rsidP="00F01177">
            <w:pPr>
              <w:spacing w:line="276" w:lineRule="auto"/>
              <w:jc w:val="center"/>
              <w:rPr>
                <w:rFonts w:cstheme="minorHAnsi"/>
                <w:color w:val="020A08"/>
                <w:sz w:val="22"/>
                <w:szCs w:val="22"/>
              </w:rPr>
            </w:pPr>
          </w:p>
        </w:tc>
        <w:tc>
          <w:tcPr>
            <w:tcW w:w="808" w:type="dxa"/>
            <w:tcBorders>
              <w:top w:val="single" w:sz="4" w:space="0" w:color="000000"/>
              <w:left w:val="single" w:sz="4" w:space="0" w:color="000000"/>
              <w:bottom w:val="single" w:sz="4" w:space="0" w:color="000000"/>
              <w:right w:val="single" w:sz="4" w:space="0" w:color="000000"/>
            </w:tcBorders>
            <w:vAlign w:val="center"/>
          </w:tcPr>
          <w:p w14:paraId="57695399" w14:textId="77777777" w:rsidR="00E616AE" w:rsidRPr="003A456A" w:rsidRDefault="00E616AE" w:rsidP="00F01177">
            <w:pPr>
              <w:spacing w:line="276" w:lineRule="auto"/>
              <w:jc w:val="center"/>
              <w:rPr>
                <w:rFonts w:cstheme="minorHAnsi"/>
                <w:color w:val="020A08"/>
                <w:sz w:val="22"/>
                <w:szCs w:val="22"/>
              </w:rPr>
            </w:pPr>
          </w:p>
        </w:tc>
        <w:tc>
          <w:tcPr>
            <w:tcW w:w="809" w:type="dxa"/>
            <w:tcBorders>
              <w:top w:val="single" w:sz="4" w:space="0" w:color="000000"/>
              <w:left w:val="single" w:sz="4" w:space="0" w:color="000000"/>
              <w:bottom w:val="single" w:sz="4" w:space="0" w:color="000000"/>
              <w:right w:val="single" w:sz="4" w:space="0" w:color="000000"/>
            </w:tcBorders>
            <w:vAlign w:val="center"/>
          </w:tcPr>
          <w:p w14:paraId="7EB8F01A" w14:textId="77777777" w:rsidR="00E616AE" w:rsidRPr="003A456A" w:rsidRDefault="00E616AE" w:rsidP="00F01177">
            <w:pPr>
              <w:spacing w:line="276" w:lineRule="auto"/>
              <w:jc w:val="center"/>
              <w:rPr>
                <w:rFonts w:cstheme="minorHAnsi"/>
                <w:color w:val="020A08"/>
                <w:sz w:val="22"/>
                <w:szCs w:val="22"/>
              </w:rPr>
            </w:pPr>
          </w:p>
        </w:tc>
        <w:tc>
          <w:tcPr>
            <w:tcW w:w="809" w:type="dxa"/>
            <w:tcBorders>
              <w:top w:val="single" w:sz="4" w:space="0" w:color="000000"/>
              <w:left w:val="single" w:sz="4" w:space="0" w:color="000000"/>
              <w:bottom w:val="single" w:sz="4" w:space="0" w:color="000000"/>
              <w:right w:val="single" w:sz="4" w:space="0" w:color="000000"/>
            </w:tcBorders>
            <w:vAlign w:val="center"/>
          </w:tcPr>
          <w:p w14:paraId="17E023F6" w14:textId="77777777" w:rsidR="00E616AE" w:rsidRPr="003A456A" w:rsidRDefault="00E616AE" w:rsidP="00F01177">
            <w:pPr>
              <w:spacing w:line="276" w:lineRule="auto"/>
              <w:jc w:val="center"/>
              <w:rPr>
                <w:rFonts w:cstheme="minorHAnsi"/>
                <w:color w:val="020A08"/>
                <w:sz w:val="22"/>
                <w:szCs w:val="22"/>
              </w:rPr>
            </w:pPr>
          </w:p>
        </w:tc>
        <w:tc>
          <w:tcPr>
            <w:tcW w:w="809" w:type="dxa"/>
            <w:tcBorders>
              <w:top w:val="single" w:sz="4" w:space="0" w:color="000000"/>
              <w:left w:val="single" w:sz="4" w:space="0" w:color="000000"/>
              <w:bottom w:val="single" w:sz="4" w:space="0" w:color="000000"/>
              <w:right w:val="single" w:sz="4" w:space="0" w:color="000000"/>
            </w:tcBorders>
            <w:vAlign w:val="center"/>
          </w:tcPr>
          <w:p w14:paraId="0CD05A6E" w14:textId="77777777" w:rsidR="00E616AE" w:rsidRPr="003A456A" w:rsidRDefault="00E616AE" w:rsidP="00F01177">
            <w:pPr>
              <w:spacing w:line="276" w:lineRule="auto"/>
              <w:jc w:val="center"/>
              <w:rPr>
                <w:rFonts w:cstheme="minorHAnsi"/>
                <w:color w:val="020A08"/>
                <w:sz w:val="22"/>
                <w:szCs w:val="22"/>
              </w:rPr>
            </w:pPr>
          </w:p>
        </w:tc>
        <w:tc>
          <w:tcPr>
            <w:tcW w:w="809" w:type="dxa"/>
            <w:tcBorders>
              <w:top w:val="single" w:sz="4" w:space="0" w:color="000000"/>
              <w:left w:val="single" w:sz="4" w:space="0" w:color="000000"/>
              <w:bottom w:val="single" w:sz="4" w:space="0" w:color="000000"/>
              <w:right w:val="single" w:sz="4" w:space="0" w:color="000000"/>
            </w:tcBorders>
            <w:vAlign w:val="center"/>
          </w:tcPr>
          <w:p w14:paraId="3029DB12" w14:textId="77777777" w:rsidR="00E616AE" w:rsidRPr="003A456A" w:rsidRDefault="00E616AE" w:rsidP="00F01177">
            <w:pPr>
              <w:spacing w:line="276" w:lineRule="auto"/>
              <w:jc w:val="center"/>
              <w:rPr>
                <w:rFonts w:cstheme="minorHAnsi"/>
                <w:color w:val="020A08"/>
                <w:sz w:val="22"/>
                <w:szCs w:val="22"/>
              </w:rPr>
            </w:pPr>
          </w:p>
        </w:tc>
        <w:tc>
          <w:tcPr>
            <w:tcW w:w="16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C6025A" w14:textId="77777777" w:rsidR="00E616AE" w:rsidRPr="003A456A" w:rsidRDefault="00E616AE" w:rsidP="00F01177">
            <w:pPr>
              <w:spacing w:line="276" w:lineRule="auto"/>
              <w:jc w:val="center"/>
              <w:rPr>
                <w:rFonts w:cstheme="minorHAnsi"/>
                <w:color w:val="020A08"/>
                <w:sz w:val="22"/>
                <w:szCs w:val="22"/>
              </w:rPr>
            </w:pPr>
          </w:p>
        </w:tc>
      </w:tr>
      <w:tr w:rsidR="00E616AE" w14:paraId="3E1554EA" w14:textId="77777777" w:rsidTr="00F01177">
        <w:trPr>
          <w:trHeight w:val="397"/>
        </w:trPr>
        <w:tc>
          <w:tcPr>
            <w:tcW w:w="16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17818D" w14:textId="77777777" w:rsidR="00E616AE" w:rsidRPr="003A456A" w:rsidRDefault="00E616AE" w:rsidP="00F01177">
            <w:pPr>
              <w:spacing w:line="276" w:lineRule="auto"/>
              <w:jc w:val="center"/>
              <w:rPr>
                <w:rFonts w:cstheme="minorHAnsi"/>
                <w:color w:val="020A08"/>
                <w:sz w:val="22"/>
                <w:szCs w:val="22"/>
              </w:rPr>
            </w:pPr>
            <w:r w:rsidRPr="003A456A">
              <w:rPr>
                <w:sz w:val="22"/>
                <w:szCs w:val="22"/>
              </w:rPr>
              <w:t>FYFw</w:t>
            </w:r>
          </w:p>
        </w:tc>
        <w:tc>
          <w:tcPr>
            <w:tcW w:w="807" w:type="dxa"/>
            <w:tcBorders>
              <w:top w:val="single" w:sz="4" w:space="0" w:color="000000"/>
              <w:left w:val="single" w:sz="4" w:space="0" w:color="000000"/>
              <w:bottom w:val="single" w:sz="4" w:space="0" w:color="000000"/>
              <w:right w:val="single" w:sz="4" w:space="0" w:color="000000"/>
            </w:tcBorders>
            <w:vAlign w:val="center"/>
          </w:tcPr>
          <w:p w14:paraId="7ED1E8C4" w14:textId="77777777" w:rsidR="00E616AE" w:rsidRPr="003A456A" w:rsidRDefault="00E616AE" w:rsidP="00F01177">
            <w:pPr>
              <w:spacing w:line="276" w:lineRule="auto"/>
              <w:jc w:val="center"/>
              <w:rPr>
                <w:rFonts w:cstheme="minorHAnsi"/>
                <w:color w:val="020A08"/>
                <w:sz w:val="22"/>
                <w:szCs w:val="22"/>
              </w:rPr>
            </w:pPr>
          </w:p>
        </w:tc>
        <w:tc>
          <w:tcPr>
            <w:tcW w:w="808" w:type="dxa"/>
            <w:tcBorders>
              <w:top w:val="single" w:sz="4" w:space="0" w:color="000000"/>
              <w:left w:val="single" w:sz="4" w:space="0" w:color="000000"/>
              <w:bottom w:val="single" w:sz="4" w:space="0" w:color="000000"/>
              <w:right w:val="single" w:sz="4" w:space="0" w:color="000000"/>
            </w:tcBorders>
            <w:vAlign w:val="center"/>
          </w:tcPr>
          <w:p w14:paraId="55DBB2CB" w14:textId="77777777" w:rsidR="00E616AE" w:rsidRPr="003A456A" w:rsidRDefault="00E616AE" w:rsidP="00F01177">
            <w:pPr>
              <w:spacing w:line="276" w:lineRule="auto"/>
              <w:jc w:val="center"/>
              <w:rPr>
                <w:rFonts w:cstheme="minorHAnsi"/>
                <w:color w:val="020A08"/>
                <w:sz w:val="22"/>
                <w:szCs w:val="22"/>
              </w:rPr>
            </w:pPr>
          </w:p>
        </w:tc>
        <w:tc>
          <w:tcPr>
            <w:tcW w:w="808" w:type="dxa"/>
            <w:tcBorders>
              <w:top w:val="single" w:sz="4" w:space="0" w:color="000000"/>
              <w:left w:val="single" w:sz="4" w:space="0" w:color="000000"/>
              <w:bottom w:val="single" w:sz="4" w:space="0" w:color="000000"/>
              <w:right w:val="single" w:sz="4" w:space="0" w:color="000000"/>
            </w:tcBorders>
            <w:vAlign w:val="center"/>
          </w:tcPr>
          <w:p w14:paraId="6866FEDE" w14:textId="77777777" w:rsidR="00E616AE" w:rsidRPr="003A456A" w:rsidRDefault="00E616AE" w:rsidP="00F01177">
            <w:pPr>
              <w:spacing w:line="276" w:lineRule="auto"/>
              <w:jc w:val="center"/>
              <w:rPr>
                <w:rFonts w:cstheme="minorHAnsi"/>
                <w:color w:val="020A08"/>
                <w:sz w:val="22"/>
                <w:szCs w:val="22"/>
              </w:rPr>
            </w:pPr>
          </w:p>
        </w:tc>
        <w:tc>
          <w:tcPr>
            <w:tcW w:w="808" w:type="dxa"/>
            <w:tcBorders>
              <w:top w:val="single" w:sz="4" w:space="0" w:color="000000"/>
              <w:left w:val="single" w:sz="4" w:space="0" w:color="000000"/>
              <w:bottom w:val="single" w:sz="4" w:space="0" w:color="000000"/>
              <w:right w:val="single" w:sz="4" w:space="0" w:color="000000"/>
            </w:tcBorders>
            <w:vAlign w:val="center"/>
          </w:tcPr>
          <w:p w14:paraId="524C84C8" w14:textId="77777777" w:rsidR="00E616AE" w:rsidRPr="003A456A" w:rsidRDefault="00E616AE" w:rsidP="00F01177">
            <w:pPr>
              <w:spacing w:line="276" w:lineRule="auto"/>
              <w:jc w:val="center"/>
              <w:rPr>
                <w:rFonts w:cstheme="minorHAnsi"/>
                <w:color w:val="020A08"/>
                <w:sz w:val="22"/>
                <w:szCs w:val="22"/>
              </w:rPr>
            </w:pPr>
          </w:p>
        </w:tc>
        <w:tc>
          <w:tcPr>
            <w:tcW w:w="809" w:type="dxa"/>
            <w:tcBorders>
              <w:top w:val="single" w:sz="4" w:space="0" w:color="000000"/>
              <w:left w:val="single" w:sz="4" w:space="0" w:color="000000"/>
              <w:bottom w:val="single" w:sz="4" w:space="0" w:color="000000"/>
              <w:right w:val="single" w:sz="4" w:space="0" w:color="000000"/>
            </w:tcBorders>
            <w:vAlign w:val="center"/>
          </w:tcPr>
          <w:p w14:paraId="5C8EC957" w14:textId="77777777" w:rsidR="00E616AE" w:rsidRPr="003A456A" w:rsidRDefault="00E616AE" w:rsidP="00F01177">
            <w:pPr>
              <w:spacing w:line="276" w:lineRule="auto"/>
              <w:jc w:val="center"/>
              <w:rPr>
                <w:rFonts w:cstheme="minorHAnsi"/>
                <w:color w:val="020A08"/>
                <w:sz w:val="22"/>
                <w:szCs w:val="22"/>
              </w:rPr>
            </w:pPr>
          </w:p>
        </w:tc>
        <w:tc>
          <w:tcPr>
            <w:tcW w:w="809" w:type="dxa"/>
            <w:tcBorders>
              <w:top w:val="single" w:sz="4" w:space="0" w:color="000000"/>
              <w:left w:val="single" w:sz="4" w:space="0" w:color="000000"/>
              <w:bottom w:val="single" w:sz="4" w:space="0" w:color="000000"/>
              <w:right w:val="single" w:sz="4" w:space="0" w:color="000000"/>
            </w:tcBorders>
            <w:vAlign w:val="center"/>
          </w:tcPr>
          <w:p w14:paraId="6CCF02E4" w14:textId="77777777" w:rsidR="00E616AE" w:rsidRPr="003A456A" w:rsidRDefault="00E616AE" w:rsidP="00F01177">
            <w:pPr>
              <w:spacing w:line="276" w:lineRule="auto"/>
              <w:jc w:val="center"/>
              <w:rPr>
                <w:rFonts w:cstheme="minorHAnsi"/>
                <w:color w:val="020A08"/>
                <w:sz w:val="22"/>
                <w:szCs w:val="22"/>
              </w:rPr>
            </w:pPr>
          </w:p>
        </w:tc>
        <w:tc>
          <w:tcPr>
            <w:tcW w:w="809" w:type="dxa"/>
            <w:tcBorders>
              <w:top w:val="single" w:sz="4" w:space="0" w:color="000000"/>
              <w:left w:val="single" w:sz="4" w:space="0" w:color="000000"/>
              <w:bottom w:val="single" w:sz="4" w:space="0" w:color="000000"/>
              <w:right w:val="single" w:sz="4" w:space="0" w:color="000000"/>
            </w:tcBorders>
            <w:vAlign w:val="center"/>
          </w:tcPr>
          <w:p w14:paraId="5CAEE16F" w14:textId="77777777" w:rsidR="00E616AE" w:rsidRPr="003A456A" w:rsidRDefault="00E616AE" w:rsidP="00F01177">
            <w:pPr>
              <w:spacing w:line="276" w:lineRule="auto"/>
              <w:jc w:val="center"/>
              <w:rPr>
                <w:rFonts w:cstheme="minorHAnsi"/>
                <w:color w:val="020A08"/>
                <w:sz w:val="22"/>
                <w:szCs w:val="22"/>
              </w:rPr>
            </w:pPr>
          </w:p>
        </w:tc>
        <w:tc>
          <w:tcPr>
            <w:tcW w:w="809" w:type="dxa"/>
            <w:tcBorders>
              <w:top w:val="single" w:sz="4" w:space="0" w:color="000000"/>
              <w:left w:val="single" w:sz="4" w:space="0" w:color="000000"/>
              <w:bottom w:val="single" w:sz="4" w:space="0" w:color="000000"/>
              <w:right w:val="single" w:sz="4" w:space="0" w:color="000000"/>
            </w:tcBorders>
            <w:vAlign w:val="center"/>
          </w:tcPr>
          <w:p w14:paraId="3C0B3BDC" w14:textId="77777777" w:rsidR="00E616AE" w:rsidRPr="003A456A" w:rsidRDefault="00E616AE" w:rsidP="00F01177">
            <w:pPr>
              <w:spacing w:line="276" w:lineRule="auto"/>
              <w:jc w:val="center"/>
              <w:rPr>
                <w:rFonts w:cstheme="minorHAnsi"/>
                <w:color w:val="020A08"/>
                <w:sz w:val="22"/>
                <w:szCs w:val="22"/>
              </w:rPr>
            </w:pPr>
          </w:p>
        </w:tc>
        <w:tc>
          <w:tcPr>
            <w:tcW w:w="16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044D47" w14:textId="77777777" w:rsidR="00E616AE" w:rsidRPr="003A456A" w:rsidRDefault="00E616AE" w:rsidP="00F01177">
            <w:pPr>
              <w:spacing w:line="276" w:lineRule="auto"/>
              <w:jc w:val="center"/>
              <w:rPr>
                <w:rFonts w:cstheme="minorHAnsi"/>
                <w:color w:val="020A08"/>
                <w:sz w:val="22"/>
                <w:szCs w:val="22"/>
              </w:rPr>
            </w:pPr>
          </w:p>
        </w:tc>
      </w:tr>
    </w:tbl>
    <w:p w14:paraId="28614FAD" w14:textId="77777777" w:rsidR="00E616AE" w:rsidRDefault="00E616AE" w:rsidP="00152ED0">
      <w:pPr>
        <w:pStyle w:val="NormalWeb"/>
        <w:spacing w:before="0" w:beforeAutospacing="0" w:after="0" w:afterAutospacing="0" w:line="276" w:lineRule="auto"/>
        <w:jc w:val="both"/>
        <w:rPr>
          <w:rFonts w:asciiTheme="minorHAnsi" w:eastAsiaTheme="minorEastAsia" w:hAnsiTheme="minorHAnsi" w:cstheme="minorHAnsi"/>
          <w:color w:val="020A08"/>
          <w:sz w:val="22"/>
          <w:szCs w:val="22"/>
          <w:lang w:val="en-GB" w:eastAsia="en-US"/>
        </w:rPr>
      </w:pPr>
    </w:p>
    <w:p w14:paraId="5D8884CD" w14:textId="77777777" w:rsidR="006442D9" w:rsidRDefault="006442D9" w:rsidP="00152ED0">
      <w:pPr>
        <w:pStyle w:val="NormalWeb"/>
        <w:spacing w:before="0" w:beforeAutospacing="0" w:after="0" w:afterAutospacing="0" w:line="276" w:lineRule="auto"/>
        <w:jc w:val="both"/>
        <w:rPr>
          <w:rFonts w:asciiTheme="minorHAnsi" w:eastAsiaTheme="minorEastAsia" w:hAnsiTheme="minorHAnsi" w:cstheme="minorHAnsi"/>
          <w:color w:val="020A08"/>
          <w:sz w:val="22"/>
          <w:szCs w:val="22"/>
          <w:lang w:val="en-GB" w:eastAsia="en-US"/>
        </w:rPr>
      </w:pPr>
    </w:p>
    <w:p w14:paraId="388DA946" w14:textId="77777777" w:rsidR="002572C0" w:rsidRDefault="002572C0" w:rsidP="00152ED0">
      <w:pPr>
        <w:pStyle w:val="NormalWeb"/>
        <w:spacing w:before="0" w:beforeAutospacing="0" w:after="0" w:afterAutospacing="0" w:line="276" w:lineRule="auto"/>
        <w:jc w:val="both"/>
        <w:rPr>
          <w:rFonts w:asciiTheme="minorHAnsi" w:eastAsiaTheme="minorEastAsia" w:hAnsiTheme="minorHAnsi" w:cstheme="minorHAnsi"/>
          <w:color w:val="020A08"/>
          <w:sz w:val="22"/>
          <w:szCs w:val="22"/>
          <w:lang w:val="en-GB" w:eastAsia="en-US"/>
        </w:rPr>
      </w:pPr>
    </w:p>
    <w:p w14:paraId="7B4B49BD" w14:textId="77777777" w:rsidR="00020218" w:rsidRDefault="00020218" w:rsidP="00152ED0">
      <w:pPr>
        <w:pStyle w:val="NormalWeb"/>
        <w:spacing w:before="0" w:beforeAutospacing="0" w:after="0" w:afterAutospacing="0" w:line="276" w:lineRule="auto"/>
        <w:jc w:val="both"/>
        <w:rPr>
          <w:rFonts w:asciiTheme="minorHAnsi" w:eastAsiaTheme="minorEastAsia" w:hAnsiTheme="minorHAnsi" w:cstheme="minorHAnsi"/>
          <w:color w:val="020A08"/>
          <w:sz w:val="22"/>
          <w:szCs w:val="22"/>
          <w:lang w:val="en-GB" w:eastAsia="en-US"/>
        </w:rPr>
      </w:pPr>
    </w:p>
    <w:p w14:paraId="745B56AB" w14:textId="77777777" w:rsidR="00020218" w:rsidRDefault="00020218" w:rsidP="00152ED0">
      <w:pPr>
        <w:pStyle w:val="NormalWeb"/>
        <w:spacing w:before="0" w:beforeAutospacing="0" w:after="0" w:afterAutospacing="0" w:line="276" w:lineRule="auto"/>
        <w:jc w:val="both"/>
        <w:rPr>
          <w:rFonts w:asciiTheme="minorHAnsi" w:eastAsiaTheme="minorEastAsia" w:hAnsiTheme="minorHAnsi" w:cstheme="minorHAnsi"/>
          <w:color w:val="020A08"/>
          <w:sz w:val="22"/>
          <w:szCs w:val="22"/>
          <w:lang w:val="en-GB" w:eastAsia="en-US"/>
        </w:rPr>
      </w:pPr>
    </w:p>
    <w:p w14:paraId="2727528F" w14:textId="77777777" w:rsidR="00020218" w:rsidRDefault="00020218" w:rsidP="00152ED0">
      <w:pPr>
        <w:pStyle w:val="NormalWeb"/>
        <w:spacing w:before="0" w:beforeAutospacing="0" w:after="0" w:afterAutospacing="0" w:line="276" w:lineRule="auto"/>
        <w:jc w:val="both"/>
        <w:rPr>
          <w:rFonts w:asciiTheme="minorHAnsi" w:eastAsiaTheme="minorEastAsia" w:hAnsiTheme="minorHAnsi" w:cstheme="minorHAnsi"/>
          <w:color w:val="020A08"/>
          <w:sz w:val="22"/>
          <w:szCs w:val="22"/>
          <w:lang w:val="en-GB" w:eastAsia="en-US"/>
        </w:rPr>
      </w:pPr>
    </w:p>
    <w:p w14:paraId="7DB3F226" w14:textId="77777777" w:rsidR="002572C0" w:rsidRDefault="002572C0" w:rsidP="00152ED0">
      <w:pPr>
        <w:pStyle w:val="NormalWeb"/>
        <w:spacing w:before="0" w:beforeAutospacing="0" w:after="0" w:afterAutospacing="0" w:line="276" w:lineRule="auto"/>
        <w:jc w:val="both"/>
        <w:rPr>
          <w:rFonts w:asciiTheme="minorHAnsi" w:eastAsiaTheme="minorEastAsia" w:hAnsiTheme="minorHAnsi" w:cstheme="minorHAnsi"/>
          <w:color w:val="020A08"/>
          <w:sz w:val="22"/>
          <w:szCs w:val="22"/>
          <w:lang w:val="en-GB" w:eastAsia="en-US"/>
        </w:rPr>
      </w:pPr>
    </w:p>
    <w:p w14:paraId="74B60C22" w14:textId="77777777" w:rsidR="006442D9" w:rsidRDefault="006442D9" w:rsidP="006442D9">
      <w:pPr>
        <w:rPr>
          <w:rFonts w:cstheme="minorHAnsi"/>
          <w:b/>
          <w:bCs/>
          <w:color w:val="020A08"/>
          <w:sz w:val="22"/>
          <w:szCs w:val="22"/>
        </w:rPr>
      </w:pPr>
      <w:r w:rsidRPr="006442D9">
        <w:rPr>
          <w:rFonts w:cstheme="minorHAnsi"/>
          <w:b/>
          <w:bCs/>
          <w:color w:val="020A08"/>
          <w:sz w:val="22"/>
          <w:szCs w:val="22"/>
        </w:rPr>
        <w:lastRenderedPageBreak/>
        <w:t>Current Loads on the Fully-Loaded Tanker (Unit: tonne)</w:t>
      </w:r>
    </w:p>
    <w:tbl>
      <w:tblPr>
        <w:tblW w:w="9779" w:type="dxa"/>
        <w:tblLayout w:type="fixed"/>
        <w:tblCellMar>
          <w:left w:w="10" w:type="dxa"/>
          <w:right w:w="10" w:type="dxa"/>
        </w:tblCellMar>
        <w:tblLook w:val="0000" w:firstRow="0" w:lastRow="0" w:firstColumn="0" w:lastColumn="0" w:noHBand="0" w:noVBand="0"/>
      </w:tblPr>
      <w:tblGrid>
        <w:gridCol w:w="1696"/>
        <w:gridCol w:w="1701"/>
        <w:gridCol w:w="1701"/>
        <w:gridCol w:w="1560"/>
        <w:gridCol w:w="1559"/>
        <w:gridCol w:w="1562"/>
      </w:tblGrid>
      <w:tr w:rsidR="006442D9" w14:paraId="318E851E" w14:textId="77777777" w:rsidTr="00F01177">
        <w:trPr>
          <w:trHeight w:val="610"/>
        </w:trPr>
        <w:tc>
          <w:tcPr>
            <w:tcW w:w="1696" w:type="dxa"/>
            <w:vMerge w:val="restart"/>
            <w:tcBorders>
              <w:top w:val="single" w:sz="4" w:space="0" w:color="000000"/>
              <w:left w:val="single" w:sz="4" w:space="0" w:color="000000"/>
              <w:right w:val="single" w:sz="4" w:space="0" w:color="000000"/>
            </w:tcBorders>
            <w:shd w:val="clear" w:color="auto" w:fill="052E2B"/>
            <w:tcMar>
              <w:top w:w="0" w:type="dxa"/>
              <w:left w:w="108" w:type="dxa"/>
              <w:bottom w:w="0" w:type="dxa"/>
              <w:right w:w="108" w:type="dxa"/>
            </w:tcMar>
            <w:vAlign w:val="center"/>
          </w:tcPr>
          <w:p w14:paraId="0FE0ABDD" w14:textId="77777777" w:rsidR="006442D9" w:rsidRDefault="006442D9" w:rsidP="00F01177">
            <w:pPr>
              <w:spacing w:line="276" w:lineRule="auto"/>
              <w:jc w:val="center"/>
              <w:rPr>
                <w:rFonts w:cs="Calibri"/>
                <w:color w:val="FFFFFF"/>
              </w:rPr>
            </w:pPr>
          </w:p>
        </w:tc>
        <w:tc>
          <w:tcPr>
            <w:tcW w:w="8083" w:type="dxa"/>
            <w:gridSpan w:val="5"/>
            <w:tcBorders>
              <w:top w:val="single" w:sz="4" w:space="0" w:color="000000"/>
              <w:left w:val="single" w:sz="4" w:space="0" w:color="000000"/>
              <w:bottom w:val="single" w:sz="4" w:space="0" w:color="auto"/>
              <w:right w:val="single" w:sz="4" w:space="0" w:color="000000"/>
            </w:tcBorders>
            <w:shd w:val="clear" w:color="auto" w:fill="052E2B"/>
            <w:vAlign w:val="center"/>
          </w:tcPr>
          <w:p w14:paraId="392DEA9E" w14:textId="77777777" w:rsidR="006442D9" w:rsidRDefault="006442D9" w:rsidP="00F01177">
            <w:pPr>
              <w:spacing w:line="276" w:lineRule="auto"/>
              <w:jc w:val="center"/>
              <w:rPr>
                <w:rFonts w:cs="Calibri"/>
                <w:color w:val="FFFFFF"/>
              </w:rPr>
            </w:pPr>
            <w:r w:rsidRPr="00053D3C">
              <w:t>Current angle of attack / velocity (degree/knots)</w:t>
            </w:r>
          </w:p>
        </w:tc>
      </w:tr>
      <w:tr w:rsidR="006442D9" w14:paraId="2A1D2724" w14:textId="77777777" w:rsidTr="00F01177">
        <w:trPr>
          <w:trHeight w:val="511"/>
        </w:trPr>
        <w:tc>
          <w:tcPr>
            <w:tcW w:w="1696" w:type="dxa"/>
            <w:vMerge/>
            <w:tcBorders>
              <w:left w:val="single" w:sz="4" w:space="0" w:color="000000"/>
              <w:bottom w:val="single" w:sz="4" w:space="0" w:color="000000"/>
              <w:right w:val="single" w:sz="4" w:space="0" w:color="000000"/>
            </w:tcBorders>
            <w:shd w:val="clear" w:color="auto" w:fill="052E2B"/>
            <w:tcMar>
              <w:top w:w="0" w:type="dxa"/>
              <w:left w:w="108" w:type="dxa"/>
              <w:bottom w:w="0" w:type="dxa"/>
              <w:right w:w="108" w:type="dxa"/>
            </w:tcMar>
            <w:vAlign w:val="center"/>
          </w:tcPr>
          <w:p w14:paraId="4395A1F2" w14:textId="77777777" w:rsidR="006442D9" w:rsidRDefault="006442D9" w:rsidP="00F01177">
            <w:pPr>
              <w:spacing w:line="276" w:lineRule="auto"/>
              <w:jc w:val="center"/>
              <w:rPr>
                <w:rFonts w:cs="Calibri"/>
                <w:color w:val="FFFFFF"/>
              </w:rPr>
            </w:pPr>
          </w:p>
        </w:tc>
        <w:tc>
          <w:tcPr>
            <w:tcW w:w="1701" w:type="dxa"/>
            <w:tcBorders>
              <w:top w:val="single" w:sz="4" w:space="0" w:color="auto"/>
              <w:left w:val="single" w:sz="4" w:space="0" w:color="000000"/>
              <w:bottom w:val="single" w:sz="4" w:space="0" w:color="000000"/>
              <w:right w:val="single" w:sz="4" w:space="0" w:color="000000"/>
            </w:tcBorders>
            <w:shd w:val="clear" w:color="auto" w:fill="052E2B"/>
            <w:vAlign w:val="center"/>
          </w:tcPr>
          <w:p w14:paraId="5E7296C8" w14:textId="77777777" w:rsidR="006442D9" w:rsidRDefault="006442D9" w:rsidP="00F01177">
            <w:pPr>
              <w:spacing w:line="276" w:lineRule="auto"/>
              <w:jc w:val="center"/>
              <w:rPr>
                <w:rFonts w:cs="Calibri"/>
                <w:color w:val="FFFFFF"/>
              </w:rPr>
            </w:pPr>
            <w:r w:rsidRPr="0036264B">
              <w:t>0/3</w:t>
            </w:r>
          </w:p>
        </w:tc>
        <w:tc>
          <w:tcPr>
            <w:tcW w:w="1701" w:type="dxa"/>
            <w:tcBorders>
              <w:top w:val="single" w:sz="4" w:space="0" w:color="auto"/>
              <w:left w:val="single" w:sz="4" w:space="0" w:color="000000"/>
              <w:bottom w:val="single" w:sz="4" w:space="0" w:color="000000"/>
              <w:right w:val="single" w:sz="4" w:space="0" w:color="000000"/>
            </w:tcBorders>
            <w:shd w:val="clear" w:color="auto" w:fill="052E2B"/>
            <w:vAlign w:val="center"/>
          </w:tcPr>
          <w:p w14:paraId="6D0F56A3" w14:textId="77777777" w:rsidR="006442D9" w:rsidRDefault="006442D9" w:rsidP="00F01177">
            <w:pPr>
              <w:spacing w:line="276" w:lineRule="auto"/>
              <w:jc w:val="center"/>
              <w:rPr>
                <w:rFonts w:cs="Calibri"/>
                <w:color w:val="FFFFFF"/>
              </w:rPr>
            </w:pPr>
            <w:r w:rsidRPr="0036264B">
              <w:t>10/2</w:t>
            </w:r>
          </w:p>
        </w:tc>
        <w:tc>
          <w:tcPr>
            <w:tcW w:w="1560" w:type="dxa"/>
            <w:tcBorders>
              <w:top w:val="single" w:sz="4" w:space="0" w:color="auto"/>
              <w:left w:val="single" w:sz="4" w:space="0" w:color="000000"/>
              <w:bottom w:val="single" w:sz="4" w:space="0" w:color="000000"/>
              <w:right w:val="single" w:sz="4" w:space="0" w:color="000000"/>
            </w:tcBorders>
            <w:shd w:val="clear" w:color="auto" w:fill="052E2B"/>
            <w:vAlign w:val="center"/>
          </w:tcPr>
          <w:p w14:paraId="007B9F35" w14:textId="77777777" w:rsidR="006442D9" w:rsidRDefault="006442D9" w:rsidP="00F01177">
            <w:pPr>
              <w:spacing w:line="276" w:lineRule="auto"/>
              <w:jc w:val="center"/>
              <w:rPr>
                <w:rFonts w:cs="Calibri"/>
                <w:color w:val="FFFFFF"/>
              </w:rPr>
            </w:pPr>
            <w:r w:rsidRPr="0036264B">
              <w:t>90/0.75</w:t>
            </w:r>
          </w:p>
        </w:tc>
        <w:tc>
          <w:tcPr>
            <w:tcW w:w="1559" w:type="dxa"/>
            <w:tcBorders>
              <w:top w:val="single" w:sz="4" w:space="0" w:color="auto"/>
              <w:left w:val="single" w:sz="4" w:space="0" w:color="000000"/>
              <w:bottom w:val="single" w:sz="4" w:space="0" w:color="000000"/>
              <w:right w:val="single" w:sz="4" w:space="0" w:color="000000"/>
            </w:tcBorders>
            <w:shd w:val="clear" w:color="auto" w:fill="052E2B"/>
            <w:vAlign w:val="center"/>
          </w:tcPr>
          <w:p w14:paraId="21976EA0" w14:textId="77777777" w:rsidR="006442D9" w:rsidRPr="00155FB2" w:rsidRDefault="006442D9" w:rsidP="00F01177">
            <w:pPr>
              <w:spacing w:line="276" w:lineRule="auto"/>
              <w:jc w:val="center"/>
            </w:pPr>
            <w:r w:rsidRPr="0036264B">
              <w:t>170/2</w:t>
            </w:r>
          </w:p>
        </w:tc>
        <w:tc>
          <w:tcPr>
            <w:tcW w:w="1562" w:type="dxa"/>
            <w:tcBorders>
              <w:top w:val="single" w:sz="4" w:space="0" w:color="auto"/>
              <w:left w:val="single" w:sz="4" w:space="0" w:color="000000"/>
              <w:bottom w:val="single" w:sz="4" w:space="0" w:color="000000"/>
              <w:right w:val="single" w:sz="4" w:space="0" w:color="000000"/>
            </w:tcBorders>
            <w:shd w:val="clear" w:color="auto" w:fill="052E2B"/>
            <w:vAlign w:val="center"/>
          </w:tcPr>
          <w:p w14:paraId="497BB6B5" w14:textId="77777777" w:rsidR="006442D9" w:rsidRPr="00155FB2" w:rsidRDefault="006442D9" w:rsidP="00F01177">
            <w:pPr>
              <w:spacing w:line="276" w:lineRule="auto"/>
              <w:jc w:val="center"/>
            </w:pPr>
            <w:r w:rsidRPr="0036264B">
              <w:t>180/3</w:t>
            </w:r>
          </w:p>
        </w:tc>
      </w:tr>
      <w:tr w:rsidR="006442D9" w14:paraId="415A0E7F" w14:textId="77777777" w:rsidTr="00F01177">
        <w:trPr>
          <w:trHeight w:val="397"/>
        </w:trPr>
        <w:tc>
          <w:tcPr>
            <w:tcW w:w="1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736918" w14:textId="77777777" w:rsidR="006442D9" w:rsidRPr="00B47641" w:rsidRDefault="006442D9" w:rsidP="00F01177">
            <w:pPr>
              <w:spacing w:line="276" w:lineRule="auto"/>
              <w:jc w:val="center"/>
              <w:rPr>
                <w:rFonts w:cstheme="minorHAnsi"/>
                <w:color w:val="020A08"/>
                <w:sz w:val="22"/>
                <w:szCs w:val="22"/>
              </w:rPr>
            </w:pPr>
            <w:r w:rsidRPr="00B47641">
              <w:rPr>
                <w:sz w:val="22"/>
                <w:szCs w:val="22"/>
              </w:rPr>
              <w:t>FXc</w:t>
            </w:r>
          </w:p>
        </w:tc>
        <w:tc>
          <w:tcPr>
            <w:tcW w:w="1701" w:type="dxa"/>
            <w:tcBorders>
              <w:top w:val="single" w:sz="4" w:space="0" w:color="000000"/>
              <w:left w:val="single" w:sz="4" w:space="0" w:color="000000"/>
              <w:bottom w:val="single" w:sz="4" w:space="0" w:color="000000"/>
              <w:right w:val="single" w:sz="4" w:space="0" w:color="000000"/>
            </w:tcBorders>
            <w:vAlign w:val="center"/>
          </w:tcPr>
          <w:p w14:paraId="55938F77" w14:textId="77777777" w:rsidR="006442D9" w:rsidRPr="00B47641" w:rsidRDefault="006442D9" w:rsidP="00F01177">
            <w:pPr>
              <w:spacing w:line="276" w:lineRule="auto"/>
              <w:jc w:val="center"/>
              <w:rPr>
                <w:rFonts w:cstheme="minorHAnsi"/>
                <w:color w:val="020A08"/>
                <w:sz w:val="22"/>
                <w:szCs w:val="22"/>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18F3A897" w14:textId="77777777" w:rsidR="006442D9" w:rsidRPr="00B47641" w:rsidRDefault="006442D9" w:rsidP="00F01177">
            <w:pPr>
              <w:spacing w:line="276" w:lineRule="auto"/>
              <w:jc w:val="center"/>
              <w:rPr>
                <w:rFonts w:cstheme="minorHAnsi"/>
                <w:color w:val="020A08"/>
                <w:sz w:val="22"/>
                <w:szCs w:val="22"/>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569772F5" w14:textId="77777777" w:rsidR="006442D9" w:rsidRPr="00B47641" w:rsidRDefault="006442D9" w:rsidP="00F01177">
            <w:pPr>
              <w:spacing w:line="276" w:lineRule="auto"/>
              <w:jc w:val="center"/>
              <w:rPr>
                <w:rFonts w:cstheme="minorHAnsi"/>
                <w:color w:val="020A08"/>
                <w:sz w:val="22"/>
                <w:szCs w:val="22"/>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0B22137F" w14:textId="77777777" w:rsidR="006442D9" w:rsidRPr="00B47641" w:rsidRDefault="006442D9" w:rsidP="00F01177">
            <w:pPr>
              <w:spacing w:line="276" w:lineRule="auto"/>
              <w:jc w:val="center"/>
              <w:rPr>
                <w:rFonts w:cstheme="minorHAnsi"/>
                <w:color w:val="020A08"/>
                <w:sz w:val="22"/>
                <w:szCs w:val="22"/>
              </w:rPr>
            </w:pPr>
          </w:p>
        </w:tc>
        <w:tc>
          <w:tcPr>
            <w:tcW w:w="1562" w:type="dxa"/>
            <w:tcBorders>
              <w:top w:val="single" w:sz="4" w:space="0" w:color="000000"/>
              <w:left w:val="single" w:sz="4" w:space="0" w:color="000000"/>
              <w:bottom w:val="single" w:sz="4" w:space="0" w:color="000000"/>
              <w:right w:val="single" w:sz="4" w:space="0" w:color="000000"/>
            </w:tcBorders>
            <w:vAlign w:val="center"/>
          </w:tcPr>
          <w:p w14:paraId="3552B798" w14:textId="77777777" w:rsidR="006442D9" w:rsidRPr="00B47641" w:rsidRDefault="006442D9" w:rsidP="00F01177">
            <w:pPr>
              <w:spacing w:line="276" w:lineRule="auto"/>
              <w:jc w:val="center"/>
              <w:rPr>
                <w:rFonts w:cstheme="minorHAnsi"/>
                <w:color w:val="020A08"/>
                <w:sz w:val="22"/>
                <w:szCs w:val="22"/>
              </w:rPr>
            </w:pPr>
          </w:p>
        </w:tc>
      </w:tr>
      <w:tr w:rsidR="006442D9" w14:paraId="682980EC" w14:textId="77777777" w:rsidTr="00F01177">
        <w:trPr>
          <w:trHeight w:val="397"/>
        </w:trPr>
        <w:tc>
          <w:tcPr>
            <w:tcW w:w="1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EAF488" w14:textId="77777777" w:rsidR="006442D9" w:rsidRPr="00B47641" w:rsidRDefault="006442D9" w:rsidP="00F01177">
            <w:pPr>
              <w:spacing w:line="276" w:lineRule="auto"/>
              <w:jc w:val="center"/>
              <w:rPr>
                <w:rFonts w:cstheme="minorHAnsi"/>
                <w:color w:val="020A08"/>
                <w:sz w:val="22"/>
                <w:szCs w:val="22"/>
              </w:rPr>
            </w:pPr>
            <w:r w:rsidRPr="00B47641">
              <w:rPr>
                <w:sz w:val="22"/>
                <w:szCs w:val="22"/>
              </w:rPr>
              <w:t>FYAc</w:t>
            </w:r>
          </w:p>
        </w:tc>
        <w:tc>
          <w:tcPr>
            <w:tcW w:w="1701" w:type="dxa"/>
            <w:tcBorders>
              <w:top w:val="single" w:sz="4" w:space="0" w:color="000000"/>
              <w:left w:val="single" w:sz="4" w:space="0" w:color="000000"/>
              <w:bottom w:val="single" w:sz="4" w:space="0" w:color="000000"/>
              <w:right w:val="single" w:sz="4" w:space="0" w:color="000000"/>
            </w:tcBorders>
            <w:vAlign w:val="center"/>
          </w:tcPr>
          <w:p w14:paraId="6EB3C970" w14:textId="77777777" w:rsidR="006442D9" w:rsidRPr="00B47641" w:rsidRDefault="006442D9" w:rsidP="00F01177">
            <w:pPr>
              <w:spacing w:line="276" w:lineRule="auto"/>
              <w:jc w:val="center"/>
              <w:rPr>
                <w:rFonts w:cstheme="minorHAnsi"/>
                <w:color w:val="020A08"/>
                <w:sz w:val="22"/>
                <w:szCs w:val="22"/>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0243CB32" w14:textId="77777777" w:rsidR="006442D9" w:rsidRPr="00B47641" w:rsidRDefault="006442D9" w:rsidP="00F01177">
            <w:pPr>
              <w:spacing w:line="276" w:lineRule="auto"/>
              <w:jc w:val="center"/>
              <w:rPr>
                <w:rFonts w:cstheme="minorHAnsi"/>
                <w:color w:val="020A08"/>
                <w:sz w:val="22"/>
                <w:szCs w:val="22"/>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7DD6FA3A" w14:textId="77777777" w:rsidR="006442D9" w:rsidRPr="00B47641" w:rsidRDefault="006442D9" w:rsidP="00F01177">
            <w:pPr>
              <w:spacing w:line="276" w:lineRule="auto"/>
              <w:jc w:val="center"/>
              <w:rPr>
                <w:rFonts w:cstheme="minorHAnsi"/>
                <w:color w:val="020A08"/>
                <w:sz w:val="22"/>
                <w:szCs w:val="22"/>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3B4A84B3" w14:textId="77777777" w:rsidR="006442D9" w:rsidRPr="00B47641" w:rsidRDefault="006442D9" w:rsidP="00F01177">
            <w:pPr>
              <w:spacing w:line="276" w:lineRule="auto"/>
              <w:jc w:val="center"/>
              <w:rPr>
                <w:rFonts w:cstheme="minorHAnsi"/>
                <w:color w:val="020A08"/>
                <w:sz w:val="22"/>
                <w:szCs w:val="22"/>
              </w:rPr>
            </w:pPr>
          </w:p>
        </w:tc>
        <w:tc>
          <w:tcPr>
            <w:tcW w:w="1562" w:type="dxa"/>
            <w:tcBorders>
              <w:top w:val="single" w:sz="4" w:space="0" w:color="000000"/>
              <w:left w:val="single" w:sz="4" w:space="0" w:color="000000"/>
              <w:bottom w:val="single" w:sz="4" w:space="0" w:color="000000"/>
              <w:right w:val="single" w:sz="4" w:space="0" w:color="000000"/>
            </w:tcBorders>
            <w:vAlign w:val="center"/>
          </w:tcPr>
          <w:p w14:paraId="34D19AB9" w14:textId="77777777" w:rsidR="006442D9" w:rsidRPr="00B47641" w:rsidRDefault="006442D9" w:rsidP="00F01177">
            <w:pPr>
              <w:spacing w:line="276" w:lineRule="auto"/>
              <w:jc w:val="center"/>
              <w:rPr>
                <w:rFonts w:cstheme="minorHAnsi"/>
                <w:color w:val="020A08"/>
                <w:sz w:val="22"/>
                <w:szCs w:val="22"/>
              </w:rPr>
            </w:pPr>
          </w:p>
        </w:tc>
      </w:tr>
      <w:tr w:rsidR="006442D9" w14:paraId="0708A4A0" w14:textId="77777777" w:rsidTr="00F01177">
        <w:trPr>
          <w:trHeight w:val="397"/>
        </w:trPr>
        <w:tc>
          <w:tcPr>
            <w:tcW w:w="1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43D626" w14:textId="77777777" w:rsidR="006442D9" w:rsidRPr="00B47641" w:rsidRDefault="006442D9" w:rsidP="00F01177">
            <w:pPr>
              <w:spacing w:line="276" w:lineRule="auto"/>
              <w:jc w:val="center"/>
              <w:rPr>
                <w:rFonts w:cstheme="minorHAnsi"/>
                <w:color w:val="020A08"/>
                <w:sz w:val="22"/>
                <w:szCs w:val="22"/>
              </w:rPr>
            </w:pPr>
            <w:r w:rsidRPr="00B47641">
              <w:rPr>
                <w:sz w:val="22"/>
                <w:szCs w:val="22"/>
              </w:rPr>
              <w:t>FYFc</w:t>
            </w:r>
          </w:p>
        </w:tc>
        <w:tc>
          <w:tcPr>
            <w:tcW w:w="1701" w:type="dxa"/>
            <w:tcBorders>
              <w:top w:val="single" w:sz="4" w:space="0" w:color="000000"/>
              <w:left w:val="single" w:sz="4" w:space="0" w:color="000000"/>
              <w:bottom w:val="single" w:sz="4" w:space="0" w:color="000000"/>
              <w:right w:val="single" w:sz="4" w:space="0" w:color="000000"/>
            </w:tcBorders>
            <w:vAlign w:val="center"/>
          </w:tcPr>
          <w:p w14:paraId="147B1F50" w14:textId="77777777" w:rsidR="006442D9" w:rsidRPr="00B47641" w:rsidRDefault="006442D9" w:rsidP="00F01177">
            <w:pPr>
              <w:spacing w:line="276" w:lineRule="auto"/>
              <w:jc w:val="center"/>
              <w:rPr>
                <w:rFonts w:cstheme="minorHAnsi"/>
                <w:color w:val="020A08"/>
                <w:sz w:val="22"/>
                <w:szCs w:val="22"/>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526CF9AE" w14:textId="77777777" w:rsidR="006442D9" w:rsidRPr="00B47641" w:rsidRDefault="006442D9" w:rsidP="00F01177">
            <w:pPr>
              <w:spacing w:line="276" w:lineRule="auto"/>
              <w:jc w:val="center"/>
              <w:rPr>
                <w:rFonts w:cstheme="minorHAnsi"/>
                <w:color w:val="020A08"/>
                <w:sz w:val="22"/>
                <w:szCs w:val="22"/>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39B37C33" w14:textId="77777777" w:rsidR="006442D9" w:rsidRPr="00B47641" w:rsidRDefault="006442D9" w:rsidP="00F01177">
            <w:pPr>
              <w:spacing w:line="276" w:lineRule="auto"/>
              <w:jc w:val="center"/>
              <w:rPr>
                <w:rFonts w:cstheme="minorHAnsi"/>
                <w:color w:val="020A08"/>
                <w:sz w:val="22"/>
                <w:szCs w:val="22"/>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35B09143" w14:textId="77777777" w:rsidR="006442D9" w:rsidRPr="00B47641" w:rsidRDefault="006442D9" w:rsidP="00F01177">
            <w:pPr>
              <w:spacing w:line="276" w:lineRule="auto"/>
              <w:jc w:val="center"/>
              <w:rPr>
                <w:rFonts w:cstheme="minorHAnsi"/>
                <w:color w:val="020A08"/>
                <w:sz w:val="22"/>
                <w:szCs w:val="22"/>
              </w:rPr>
            </w:pPr>
          </w:p>
        </w:tc>
        <w:tc>
          <w:tcPr>
            <w:tcW w:w="1562" w:type="dxa"/>
            <w:tcBorders>
              <w:top w:val="single" w:sz="4" w:space="0" w:color="000000"/>
              <w:left w:val="single" w:sz="4" w:space="0" w:color="000000"/>
              <w:bottom w:val="single" w:sz="4" w:space="0" w:color="000000"/>
              <w:right w:val="single" w:sz="4" w:space="0" w:color="000000"/>
            </w:tcBorders>
            <w:vAlign w:val="center"/>
          </w:tcPr>
          <w:p w14:paraId="51C17DEC" w14:textId="77777777" w:rsidR="006442D9" w:rsidRPr="00B47641" w:rsidRDefault="006442D9" w:rsidP="00F01177">
            <w:pPr>
              <w:spacing w:line="276" w:lineRule="auto"/>
              <w:jc w:val="center"/>
              <w:rPr>
                <w:rFonts w:cstheme="minorHAnsi"/>
                <w:color w:val="020A08"/>
                <w:sz w:val="22"/>
                <w:szCs w:val="22"/>
              </w:rPr>
            </w:pPr>
          </w:p>
        </w:tc>
      </w:tr>
    </w:tbl>
    <w:p w14:paraId="2B304F37" w14:textId="77777777" w:rsidR="006442D9" w:rsidRDefault="006442D9" w:rsidP="00152ED0">
      <w:pPr>
        <w:pStyle w:val="NormalWeb"/>
        <w:spacing w:before="0" w:beforeAutospacing="0" w:after="0" w:afterAutospacing="0" w:line="276" w:lineRule="auto"/>
        <w:jc w:val="both"/>
        <w:rPr>
          <w:rFonts w:asciiTheme="minorHAnsi" w:eastAsiaTheme="minorEastAsia" w:hAnsiTheme="minorHAnsi" w:cstheme="minorHAnsi"/>
          <w:color w:val="020A08"/>
          <w:sz w:val="22"/>
          <w:szCs w:val="22"/>
          <w:lang w:val="en-GB" w:eastAsia="en-US"/>
        </w:rPr>
      </w:pPr>
    </w:p>
    <w:p w14:paraId="12C3A28A" w14:textId="77777777" w:rsidR="006442D9" w:rsidRPr="00152ED0" w:rsidRDefault="006442D9" w:rsidP="00152ED0">
      <w:pPr>
        <w:pStyle w:val="NormalWeb"/>
        <w:spacing w:before="0" w:beforeAutospacing="0" w:after="0" w:afterAutospacing="0" w:line="276" w:lineRule="auto"/>
        <w:jc w:val="both"/>
        <w:rPr>
          <w:rFonts w:asciiTheme="minorHAnsi" w:eastAsiaTheme="minorEastAsia" w:hAnsiTheme="minorHAnsi" w:cstheme="minorHAnsi"/>
          <w:color w:val="020A08"/>
          <w:sz w:val="22"/>
          <w:szCs w:val="22"/>
          <w:lang w:val="en-GB" w:eastAsia="en-US"/>
        </w:rPr>
      </w:pPr>
    </w:p>
    <w:sectPr w:rsidR="006442D9" w:rsidRPr="00152ED0" w:rsidSect="00930B9F">
      <w:headerReference w:type="even" r:id="rId20"/>
      <w:headerReference w:type="default" r:id="rId21"/>
      <w:footerReference w:type="even" r:id="rId22"/>
      <w:footerReference w:type="default" r:id="rId23"/>
      <w:headerReference w:type="first" r:id="rId24"/>
      <w:footerReference w:type="first" r:id="rId25"/>
      <w:pgSz w:w="11906" w:h="16838"/>
      <w:pgMar w:top="156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FDB35A" w14:textId="77777777" w:rsidR="00930B9F" w:rsidRDefault="00930B9F" w:rsidP="00E666E1">
      <w:r>
        <w:separator/>
      </w:r>
    </w:p>
  </w:endnote>
  <w:endnote w:type="continuationSeparator" w:id="0">
    <w:p w14:paraId="4E5E2E02" w14:textId="77777777" w:rsidR="00930B9F" w:rsidRDefault="00930B9F" w:rsidP="00E666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mina">
    <w:panose1 w:val="00000500000000000000"/>
    <w:charset w:val="00"/>
    <w:family w:val="auto"/>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EEBGDD+Arial">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mina Bold">
    <w:panose1 w:val="00000800000000000000"/>
    <w:charset w:val="00"/>
    <w:family w:val="auto"/>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F2CF98" w14:textId="77777777" w:rsidR="00020218" w:rsidRDefault="0002021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3397"/>
      <w:gridCol w:w="1701"/>
      <w:gridCol w:w="1985"/>
      <w:gridCol w:w="2551"/>
    </w:tblGrid>
    <w:tr w:rsidR="007363B5" w:rsidRPr="00C325AD" w14:paraId="70B4D513" w14:textId="77777777" w:rsidTr="00902A1C">
      <w:trPr>
        <w:trHeight w:val="113"/>
      </w:trPr>
      <w:tc>
        <w:tcPr>
          <w:tcW w:w="3397" w:type="dxa"/>
          <w:shd w:val="clear" w:color="auto" w:fill="052E2B"/>
          <w:vAlign w:val="center"/>
        </w:tcPr>
        <w:p w14:paraId="7E3793BD" w14:textId="017922D5" w:rsidR="007363B5" w:rsidRPr="00EC358B" w:rsidRDefault="00EC358B" w:rsidP="007363B5">
          <w:pPr>
            <w:jc w:val="center"/>
            <w:rPr>
              <w:rFonts w:cs="Arial"/>
              <w:b/>
              <w:color w:val="FFFFFF" w:themeColor="background1"/>
              <w:sz w:val="18"/>
              <w:szCs w:val="18"/>
            </w:rPr>
          </w:pPr>
          <w:r>
            <w:rPr>
              <w:rFonts w:cs="Arial"/>
              <w:b/>
              <w:color w:val="FFFFFF" w:themeColor="background1"/>
              <w:sz w:val="18"/>
              <w:szCs w:val="18"/>
            </w:rPr>
            <w:t>Document</w:t>
          </w:r>
          <w:r w:rsidR="007363B5" w:rsidRPr="00EC358B">
            <w:rPr>
              <w:rFonts w:cs="Arial"/>
              <w:b/>
              <w:color w:val="FFFFFF" w:themeColor="background1"/>
              <w:sz w:val="18"/>
              <w:szCs w:val="18"/>
            </w:rPr>
            <w:t xml:space="preserve"> Number</w:t>
          </w:r>
        </w:p>
      </w:tc>
      <w:tc>
        <w:tcPr>
          <w:tcW w:w="1701" w:type="dxa"/>
          <w:shd w:val="clear" w:color="auto" w:fill="052E2B"/>
          <w:vAlign w:val="center"/>
        </w:tcPr>
        <w:p w14:paraId="352BC7F3" w14:textId="2FE3C9E3" w:rsidR="007363B5" w:rsidRPr="00EC358B" w:rsidRDefault="007363B5" w:rsidP="007363B5">
          <w:pPr>
            <w:jc w:val="center"/>
            <w:rPr>
              <w:rFonts w:cs="Arial"/>
              <w:b/>
              <w:color w:val="FFFFFF" w:themeColor="background1"/>
              <w:sz w:val="18"/>
              <w:szCs w:val="18"/>
            </w:rPr>
          </w:pPr>
          <w:r w:rsidRPr="00EC358B">
            <w:rPr>
              <w:rFonts w:cs="Arial"/>
              <w:b/>
              <w:color w:val="FFFFFF" w:themeColor="background1"/>
              <w:sz w:val="18"/>
              <w:szCs w:val="18"/>
            </w:rPr>
            <w:t>Version Number</w:t>
          </w:r>
        </w:p>
      </w:tc>
      <w:tc>
        <w:tcPr>
          <w:tcW w:w="1985" w:type="dxa"/>
          <w:shd w:val="clear" w:color="auto" w:fill="052E2B"/>
          <w:vAlign w:val="center"/>
        </w:tcPr>
        <w:p w14:paraId="6BA28CB7" w14:textId="1773C143" w:rsidR="007363B5" w:rsidRPr="00EC358B" w:rsidRDefault="007363B5" w:rsidP="007363B5">
          <w:pPr>
            <w:jc w:val="center"/>
            <w:rPr>
              <w:rFonts w:cs="Arial"/>
              <w:b/>
              <w:color w:val="FFFFFF" w:themeColor="background1"/>
              <w:sz w:val="18"/>
              <w:szCs w:val="18"/>
            </w:rPr>
          </w:pPr>
          <w:r w:rsidRPr="00EC358B">
            <w:rPr>
              <w:rFonts w:cs="Arial"/>
              <w:b/>
              <w:color w:val="FFFFFF" w:themeColor="background1"/>
              <w:sz w:val="18"/>
              <w:szCs w:val="18"/>
            </w:rPr>
            <w:t>Date</w:t>
          </w:r>
        </w:p>
      </w:tc>
      <w:tc>
        <w:tcPr>
          <w:tcW w:w="2551" w:type="dxa"/>
          <w:shd w:val="clear" w:color="auto" w:fill="052E2B"/>
          <w:vAlign w:val="center"/>
        </w:tcPr>
        <w:p w14:paraId="55FD47B5" w14:textId="7029C8FE" w:rsidR="007363B5" w:rsidRPr="00EC358B" w:rsidRDefault="007363B5" w:rsidP="007363B5">
          <w:pPr>
            <w:jc w:val="center"/>
            <w:rPr>
              <w:rFonts w:cs="Arial"/>
              <w:b/>
              <w:color w:val="FFFFFF" w:themeColor="background1"/>
              <w:sz w:val="18"/>
              <w:szCs w:val="18"/>
            </w:rPr>
          </w:pPr>
          <w:r w:rsidRPr="00EC358B">
            <w:rPr>
              <w:rFonts w:cs="Arial"/>
              <w:b/>
              <w:color w:val="FFFFFF" w:themeColor="background1"/>
              <w:sz w:val="18"/>
              <w:szCs w:val="18"/>
            </w:rPr>
            <w:t>Approved By</w:t>
          </w:r>
        </w:p>
      </w:tc>
    </w:tr>
    <w:tr w:rsidR="007363B5" w:rsidRPr="00C325AD" w14:paraId="6ADFB58B" w14:textId="77777777" w:rsidTr="00902A1C">
      <w:trPr>
        <w:trHeight w:val="57"/>
      </w:trPr>
      <w:tc>
        <w:tcPr>
          <w:tcW w:w="3397" w:type="dxa"/>
          <w:vAlign w:val="center"/>
        </w:tcPr>
        <w:p w14:paraId="645F3070" w14:textId="2AB60D2F" w:rsidR="007363B5" w:rsidRPr="00EC358B" w:rsidRDefault="00902A1C" w:rsidP="007363B5">
          <w:pPr>
            <w:jc w:val="center"/>
            <w:rPr>
              <w:rFonts w:cs="Arial"/>
              <w:bCs/>
              <w:color w:val="020A08"/>
              <w:sz w:val="18"/>
              <w:szCs w:val="18"/>
            </w:rPr>
          </w:pPr>
          <w:r>
            <w:rPr>
              <w:rFonts w:cs="Arial"/>
              <w:bCs/>
              <w:color w:val="020A08"/>
              <w:sz w:val="18"/>
              <w:szCs w:val="18"/>
            </w:rPr>
            <w:t>V-HSSEQ-MSMP</w:t>
          </w:r>
        </w:p>
      </w:tc>
      <w:tc>
        <w:tcPr>
          <w:tcW w:w="1701" w:type="dxa"/>
          <w:vAlign w:val="center"/>
        </w:tcPr>
        <w:p w14:paraId="32D22051" w14:textId="11423C7E" w:rsidR="007363B5" w:rsidRPr="00EC358B" w:rsidRDefault="00E670FE" w:rsidP="007363B5">
          <w:pPr>
            <w:jc w:val="center"/>
            <w:rPr>
              <w:rFonts w:cs="Arial"/>
              <w:bCs/>
              <w:color w:val="020A08"/>
              <w:sz w:val="18"/>
              <w:szCs w:val="18"/>
            </w:rPr>
          </w:pPr>
          <w:r>
            <w:rPr>
              <w:rFonts w:cs="Arial"/>
              <w:bCs/>
              <w:color w:val="020A08"/>
              <w:sz w:val="18"/>
              <w:szCs w:val="18"/>
            </w:rPr>
            <w:t>08</w:t>
          </w:r>
        </w:p>
      </w:tc>
      <w:tc>
        <w:tcPr>
          <w:tcW w:w="1985" w:type="dxa"/>
          <w:vAlign w:val="center"/>
        </w:tcPr>
        <w:p w14:paraId="422E7EEB" w14:textId="35B2501D" w:rsidR="007363B5" w:rsidRPr="00EC358B" w:rsidRDefault="00902A1C" w:rsidP="007363B5">
          <w:pPr>
            <w:jc w:val="center"/>
            <w:rPr>
              <w:rFonts w:cs="Arial"/>
              <w:bCs/>
              <w:color w:val="020A08"/>
              <w:sz w:val="18"/>
              <w:szCs w:val="18"/>
            </w:rPr>
          </w:pPr>
          <w:r>
            <w:rPr>
              <w:rFonts w:cs="Arial"/>
              <w:bCs/>
              <w:color w:val="020A08"/>
              <w:sz w:val="18"/>
              <w:szCs w:val="18"/>
            </w:rPr>
            <w:t>December 2023</w:t>
          </w:r>
        </w:p>
      </w:tc>
      <w:tc>
        <w:tcPr>
          <w:tcW w:w="2551" w:type="dxa"/>
          <w:vAlign w:val="center"/>
        </w:tcPr>
        <w:p w14:paraId="0CC7DFC1" w14:textId="1BE6D3C2" w:rsidR="007363B5" w:rsidRPr="00EC358B" w:rsidRDefault="00902A1C" w:rsidP="007363B5">
          <w:pPr>
            <w:jc w:val="center"/>
            <w:rPr>
              <w:rFonts w:cs="Arial"/>
              <w:bCs/>
              <w:color w:val="020A08"/>
              <w:sz w:val="18"/>
              <w:szCs w:val="18"/>
            </w:rPr>
          </w:pPr>
          <w:r>
            <w:rPr>
              <w:rFonts w:cs="Arial"/>
              <w:bCs/>
              <w:color w:val="020A08"/>
              <w:sz w:val="18"/>
              <w:szCs w:val="18"/>
            </w:rPr>
            <w:t>NH</w:t>
          </w:r>
        </w:p>
      </w:tc>
    </w:tr>
  </w:tbl>
  <w:p w14:paraId="0FFC27AB" w14:textId="5594EF93" w:rsidR="005430FE" w:rsidRDefault="00943358">
    <w:pPr>
      <w:pStyle w:val="Footer"/>
    </w:pPr>
    <w:r>
      <w:rPr>
        <w:noProof/>
      </w:rPr>
      <mc:AlternateContent>
        <mc:Choice Requires="wps">
          <w:drawing>
            <wp:anchor distT="0" distB="0" distL="114300" distR="114300" simplePos="0" relativeHeight="251670528" behindDoc="0" locked="0" layoutInCell="1" allowOverlap="1" wp14:anchorId="1CB8A8D5" wp14:editId="0EC5903E">
              <wp:simplePos x="0" y="0"/>
              <wp:positionH relativeFrom="margin">
                <wp:posOffset>0</wp:posOffset>
              </wp:positionH>
              <wp:positionV relativeFrom="paragraph">
                <wp:posOffset>1905</wp:posOffset>
              </wp:positionV>
              <wp:extent cx="6143625" cy="309880"/>
              <wp:effectExtent l="0" t="0" r="0" b="0"/>
              <wp:wrapNone/>
              <wp:docPr id="142138398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43625" cy="309880"/>
                      </a:xfrm>
                      <a:prstGeom prst="rect">
                        <a:avLst/>
                      </a:prstGeom>
                      <a:noFill/>
                      <a:ln w="6350">
                        <a:noFill/>
                      </a:ln>
                    </wps:spPr>
                    <wps:txbx>
                      <w:txbxContent>
                        <w:p w14:paraId="6C969408" w14:textId="6356703F" w:rsidR="00D76895" w:rsidRPr="002A46DD" w:rsidRDefault="002A46DD" w:rsidP="002A46DD">
                          <w:pPr>
                            <w:jc w:val="right"/>
                            <w:rPr>
                              <w:rFonts w:ascii="Amina" w:hAnsi="Amina"/>
                              <w:color w:val="697E85"/>
                              <w:sz w:val="20"/>
                              <w:szCs w:val="20"/>
                              <w:lang w:val="en-US"/>
                            </w:rPr>
                          </w:pPr>
                          <w:r w:rsidRPr="002A46DD">
                            <w:rPr>
                              <w:rFonts w:ascii="Amina" w:hAnsi="Amina"/>
                              <w:color w:val="697E85"/>
                              <w:sz w:val="20"/>
                              <w:szCs w:val="20"/>
                              <w:lang w:val="en-US"/>
                            </w:rPr>
                            <w:fldChar w:fldCharType="begin"/>
                          </w:r>
                          <w:r w:rsidRPr="002A46DD">
                            <w:rPr>
                              <w:rFonts w:ascii="Amina" w:hAnsi="Amina"/>
                              <w:color w:val="697E85"/>
                              <w:sz w:val="20"/>
                              <w:szCs w:val="20"/>
                              <w:lang w:val="en-US"/>
                            </w:rPr>
                            <w:instrText xml:space="preserve"> PAGE   \* MERGEFORMAT </w:instrText>
                          </w:r>
                          <w:r w:rsidRPr="002A46DD">
                            <w:rPr>
                              <w:rFonts w:ascii="Amina" w:hAnsi="Amina"/>
                              <w:color w:val="697E85"/>
                              <w:sz w:val="20"/>
                              <w:szCs w:val="20"/>
                              <w:lang w:val="en-US"/>
                            </w:rPr>
                            <w:fldChar w:fldCharType="separate"/>
                          </w:r>
                          <w:r w:rsidRPr="002A46DD">
                            <w:rPr>
                              <w:rFonts w:ascii="Amina" w:hAnsi="Amina"/>
                              <w:noProof/>
                              <w:color w:val="697E85"/>
                              <w:sz w:val="20"/>
                              <w:szCs w:val="20"/>
                              <w:lang w:val="en-US"/>
                            </w:rPr>
                            <w:t>1</w:t>
                          </w:r>
                          <w:r w:rsidRPr="002A46DD">
                            <w:rPr>
                              <w:rFonts w:ascii="Amina" w:hAnsi="Amina"/>
                              <w:noProof/>
                              <w:color w:val="697E85"/>
                              <w:sz w:val="20"/>
                              <w:szCs w:val="20"/>
                              <w:lang w:val="en-US"/>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B8A8D5" id="_x0000_t202" coordsize="21600,21600" o:spt="202" path="m,l,21600r21600,l21600,xe">
              <v:stroke joinstyle="miter"/>
              <v:path gradientshapeok="t" o:connecttype="rect"/>
            </v:shapetype>
            <v:shape id="Text Box 1" o:spid="_x0000_s1026" type="#_x0000_t202" style="position:absolute;margin-left:0;margin-top:.15pt;width:483.75pt;height:24.4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" filled="f" stroked="f" strokeweight=".5pt">
              <v:textbox>
                <w:txbxContent>
                  <w:p w14:paraId="6C969408" w14:textId="6356703F" w:rsidR="00D76895" w:rsidRPr="002A46DD" w:rsidRDefault="002A46DD" w:rsidP="002A46DD">
                    <w:pPr>
                      <w:jc w:val="right"/>
                      <w:rPr>
                        <w:rFonts w:ascii="Amina" w:hAnsi="Amina"/>
                        <w:color w:val="697E85"/>
                        <w:sz w:val="20"/>
                        <w:szCs w:val="20"/>
                        <w:lang w:val="en-US"/>
                      </w:rPr>
                    </w:pPr>
                    <w:r w:rsidRPr="002A46DD">
                      <w:rPr>
                        <w:rFonts w:ascii="Amina" w:hAnsi="Amina"/>
                        <w:color w:val="697E85"/>
                        <w:sz w:val="20"/>
                        <w:szCs w:val="20"/>
                        <w:lang w:val="en-US"/>
                      </w:rPr>
                      <w:fldChar w:fldCharType="begin"/>
                    </w:r>
                    <w:r w:rsidRPr="002A46DD">
                      <w:rPr>
                        <w:rFonts w:ascii="Amina" w:hAnsi="Amina"/>
                        <w:color w:val="697E85"/>
                        <w:sz w:val="20"/>
                        <w:szCs w:val="20"/>
                        <w:lang w:val="en-US"/>
                      </w:rPr>
                      <w:instrText xml:space="preserve"> PAGE   \* MERGEFORMAT </w:instrText>
                    </w:r>
                    <w:r w:rsidRPr="002A46DD">
                      <w:rPr>
                        <w:rFonts w:ascii="Amina" w:hAnsi="Amina"/>
                        <w:color w:val="697E85"/>
                        <w:sz w:val="20"/>
                        <w:szCs w:val="20"/>
                        <w:lang w:val="en-US"/>
                      </w:rPr>
                      <w:fldChar w:fldCharType="separate"/>
                    </w:r>
                    <w:r w:rsidRPr="002A46DD">
                      <w:rPr>
                        <w:rFonts w:ascii="Amina" w:hAnsi="Amina"/>
                        <w:noProof/>
                        <w:color w:val="697E85"/>
                        <w:sz w:val="20"/>
                        <w:szCs w:val="20"/>
                        <w:lang w:val="en-US"/>
                      </w:rPr>
                      <w:t>1</w:t>
                    </w:r>
                    <w:r w:rsidRPr="002A46DD">
                      <w:rPr>
                        <w:rFonts w:ascii="Amina" w:hAnsi="Amina"/>
                        <w:noProof/>
                        <w:color w:val="697E85"/>
                        <w:sz w:val="20"/>
                        <w:szCs w:val="20"/>
                        <w:lang w:val="en-US"/>
                      </w:rPr>
                      <w:fldChar w:fldCharType="end"/>
                    </w: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01E4D0" w14:textId="77777777" w:rsidR="00020218" w:rsidRDefault="000202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E56F30" w14:textId="77777777" w:rsidR="00930B9F" w:rsidRDefault="00930B9F" w:rsidP="00E666E1">
      <w:r>
        <w:separator/>
      </w:r>
    </w:p>
  </w:footnote>
  <w:footnote w:type="continuationSeparator" w:id="0">
    <w:p w14:paraId="1278A7C5" w14:textId="77777777" w:rsidR="00930B9F" w:rsidRDefault="00930B9F" w:rsidP="00E666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7F36A7" w14:textId="77777777" w:rsidR="00020218" w:rsidRDefault="0002021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6552C3" w14:textId="00AA941E" w:rsidR="00E666E1" w:rsidRPr="00E666E1" w:rsidRDefault="00020218" w:rsidP="007363B5">
    <w:pPr>
      <w:pStyle w:val="Header"/>
      <w:tabs>
        <w:tab w:val="clear" w:pos="9026"/>
        <w:tab w:val="left" w:pos="6690"/>
        <w:tab w:val="left" w:pos="8180"/>
      </w:tabs>
      <w:rPr>
        <w:lang w:val="pl-PL"/>
      </w:rPr>
    </w:pPr>
    <w:r>
      <w:rPr>
        <w:noProof/>
      </w:rPr>
      <mc:AlternateContent>
        <mc:Choice Requires="wps">
          <w:drawing>
            <wp:anchor distT="4294967295" distB="4294967295" distL="114300" distR="114300" simplePos="0" relativeHeight="251674624" behindDoc="0" locked="0" layoutInCell="1" allowOverlap="1" wp14:anchorId="2E9C143A" wp14:editId="10C6D978">
              <wp:simplePos x="0" y="0"/>
              <wp:positionH relativeFrom="column">
                <wp:posOffset>-657225</wp:posOffset>
              </wp:positionH>
              <wp:positionV relativeFrom="paragraph">
                <wp:posOffset>475615</wp:posOffset>
              </wp:positionV>
              <wp:extent cx="7543800" cy="0"/>
              <wp:effectExtent l="0" t="0" r="0" b="0"/>
              <wp:wrapNone/>
              <wp:docPr id="1782020348"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543800" cy="0"/>
                      </a:xfrm>
                      <a:prstGeom prst="line">
                        <a:avLst/>
                      </a:prstGeom>
                      <a:ln w="12700">
                        <a:solidFill>
                          <a:srgbClr val="CDD6D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58247E4" id="Straight Connector 2" o:spid="_x0000_s1026" style="position:absolute;z-index:251674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1.75pt,37.45pt" to="542.25pt,3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" strokecolor="#cdd6db" strokeweight="1pt">
              <v:stroke joinstyle="miter"/>
              <o:lock v:ext="edit" shapetype="f"/>
            </v:line>
          </w:pict>
        </mc:Fallback>
      </mc:AlternateContent>
    </w:r>
    <w:r w:rsidR="002C7E5E">
      <w:rPr>
        <w:noProof/>
      </w:rPr>
      <w:drawing>
        <wp:inline distT="0" distB="0" distL="0" distR="0" wp14:anchorId="0DF9DAB2" wp14:editId="2B00FF11">
          <wp:extent cx="381000" cy="282575"/>
          <wp:effectExtent l="0" t="0" r="0" b="3175"/>
          <wp:docPr id="1695557394" name="Picture 1695557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
                    <a:extLst>
                      <a:ext uri="{28A0092B-C50C-407E-A947-70E740481C1C}">
                        <a14:useLocalDpi xmlns:a14="http://schemas.microsoft.com/office/drawing/2010/main" val="0"/>
                      </a:ext>
                    </a:extLst>
                  </a:blip>
                  <a:stretch>
                    <a:fillRect/>
                  </a:stretch>
                </pic:blipFill>
                <pic:spPr>
                  <a:xfrm>
                    <a:off x="0" y="0"/>
                    <a:ext cx="381000" cy="282575"/>
                  </a:xfrm>
                  <a:prstGeom prst="rect">
                    <a:avLst/>
                  </a:prstGeom>
                </pic:spPr>
              </pic:pic>
            </a:graphicData>
          </a:graphic>
        </wp:inline>
      </w:drawing>
    </w:r>
    <w:r w:rsidR="00E666E1">
      <w:rPr>
        <w:lang w:val="pl-PL"/>
      </w:rPr>
      <w:t xml:space="preserve">                                                                </w:t>
    </w:r>
    <w:r w:rsidR="001F2AC3">
      <w:rPr>
        <w:lang w:val="pl-PL"/>
      </w:rPr>
      <w:t xml:space="preserve">                                </w:t>
    </w:r>
    <w:r w:rsidR="00E666E1">
      <w:rPr>
        <w:lang w:val="pl-PL"/>
      </w:rPr>
      <w:t xml:space="preserve">                 </w:t>
    </w:r>
    <w:sdt>
      <w:sdtPr>
        <w:rPr>
          <w:rFonts w:cstheme="minorHAnsi"/>
          <w:color w:val="020A08"/>
          <w:sz w:val="20"/>
          <w:szCs w:val="20"/>
        </w:rPr>
        <w:alias w:val="Title"/>
        <w:tag w:val=""/>
        <w:id w:val="620269114"/>
        <w:placeholder>
          <w:docPart w:val="8EC2D1541CA34E4C9350F01FF6411CBA"/>
        </w:placeholder>
        <w:dataBinding w:prefixMappings="xmlns:ns0='http://purl.org/dc/elements/1.1/' xmlns:ns1='http://schemas.openxmlformats.org/package/2006/metadata/core-properties' " w:xpath="/ns1:coreProperties[1]/ns0:title[1]" w:storeItemID="{6C3C8BC8-F283-45AE-878A-BAB7291924A1}"/>
        <w:text/>
      </w:sdtPr>
      <w:sdtContent>
        <w:r w:rsidR="00AA5418" w:rsidRPr="00AA5418">
          <w:rPr>
            <w:rFonts w:cstheme="minorHAnsi"/>
            <w:color w:val="020A08"/>
            <w:sz w:val="20"/>
            <w:szCs w:val="20"/>
          </w:rPr>
          <w:t>Mooring System Management Plan</w:t>
        </w:r>
      </w:sdtContent>
    </w:sdt>
    <w:r w:rsidR="007363B5">
      <w:rPr>
        <w:lang w:val="pl-PL"/>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6CCB7E" w14:textId="77777777" w:rsidR="00020218" w:rsidRDefault="0002021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910D0"/>
    <w:multiLevelType w:val="hybridMultilevel"/>
    <w:tmpl w:val="40A6772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0A1D1ED8"/>
    <w:multiLevelType w:val="hybridMultilevel"/>
    <w:tmpl w:val="E13A0C7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0D9242F1"/>
    <w:multiLevelType w:val="multilevel"/>
    <w:tmpl w:val="D826A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CD2984"/>
    <w:multiLevelType w:val="hybridMultilevel"/>
    <w:tmpl w:val="9CF6074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115471DE"/>
    <w:multiLevelType w:val="hybridMultilevel"/>
    <w:tmpl w:val="7C86A36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153C49FE"/>
    <w:multiLevelType w:val="hybridMultilevel"/>
    <w:tmpl w:val="D1622BF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17E0241E"/>
    <w:multiLevelType w:val="hybridMultilevel"/>
    <w:tmpl w:val="D2326398"/>
    <w:lvl w:ilvl="0" w:tplc="40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A0B5BE4"/>
    <w:multiLevelType w:val="multilevel"/>
    <w:tmpl w:val="18DC0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EC476EA"/>
    <w:multiLevelType w:val="hybridMultilevel"/>
    <w:tmpl w:val="8C589B0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15:restartNumberingAfterBreak="0">
    <w:nsid w:val="2B8C5E19"/>
    <w:multiLevelType w:val="hybridMultilevel"/>
    <w:tmpl w:val="95D453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39F2611"/>
    <w:multiLevelType w:val="hybridMultilevel"/>
    <w:tmpl w:val="297A87D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15:restartNumberingAfterBreak="0">
    <w:nsid w:val="34803FDB"/>
    <w:multiLevelType w:val="hybridMultilevel"/>
    <w:tmpl w:val="E098A0A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15:restartNumberingAfterBreak="0">
    <w:nsid w:val="358608C9"/>
    <w:multiLevelType w:val="multilevel"/>
    <w:tmpl w:val="76622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9E4141E"/>
    <w:multiLevelType w:val="multilevel"/>
    <w:tmpl w:val="D8782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A0B66A1"/>
    <w:multiLevelType w:val="multilevel"/>
    <w:tmpl w:val="F7E01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C011FA2"/>
    <w:multiLevelType w:val="hybridMultilevel"/>
    <w:tmpl w:val="967A63A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15:restartNumberingAfterBreak="0">
    <w:nsid w:val="3C182B5B"/>
    <w:multiLevelType w:val="hybridMultilevel"/>
    <w:tmpl w:val="207C8A5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37A5DC2"/>
    <w:multiLevelType w:val="hybridMultilevel"/>
    <w:tmpl w:val="3DDA441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8" w15:restartNumberingAfterBreak="0">
    <w:nsid w:val="43B24C8B"/>
    <w:multiLevelType w:val="hybridMultilevel"/>
    <w:tmpl w:val="8DF686AC"/>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477055E6"/>
    <w:multiLevelType w:val="hybridMultilevel"/>
    <w:tmpl w:val="1B668E4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0" w15:restartNumberingAfterBreak="0">
    <w:nsid w:val="4C162728"/>
    <w:multiLevelType w:val="hybridMultilevel"/>
    <w:tmpl w:val="ED30E33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1" w15:restartNumberingAfterBreak="0">
    <w:nsid w:val="4FC75763"/>
    <w:multiLevelType w:val="multilevel"/>
    <w:tmpl w:val="656E8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22F0F80"/>
    <w:multiLevelType w:val="hybridMultilevel"/>
    <w:tmpl w:val="CC8491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3CB504B"/>
    <w:multiLevelType w:val="multilevel"/>
    <w:tmpl w:val="46B04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5A308F0"/>
    <w:multiLevelType w:val="hybridMultilevel"/>
    <w:tmpl w:val="02386C2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5" w15:restartNumberingAfterBreak="0">
    <w:nsid w:val="56FC4632"/>
    <w:multiLevelType w:val="hybridMultilevel"/>
    <w:tmpl w:val="54E8BA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86E4703"/>
    <w:multiLevelType w:val="hybridMultilevel"/>
    <w:tmpl w:val="E528F38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7" w15:restartNumberingAfterBreak="0">
    <w:nsid w:val="5B5F0252"/>
    <w:multiLevelType w:val="hybridMultilevel"/>
    <w:tmpl w:val="7FECF014"/>
    <w:lvl w:ilvl="0" w:tplc="701074E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1007CEC"/>
    <w:multiLevelType w:val="hybridMultilevel"/>
    <w:tmpl w:val="5E6A919C"/>
    <w:lvl w:ilvl="0" w:tplc="D8CA627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5A005CE"/>
    <w:multiLevelType w:val="multilevel"/>
    <w:tmpl w:val="A0D46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E614D68"/>
    <w:multiLevelType w:val="multilevel"/>
    <w:tmpl w:val="BC686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2DB0E22"/>
    <w:multiLevelType w:val="hybridMultilevel"/>
    <w:tmpl w:val="CCAC8CBA"/>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2" w15:restartNumberingAfterBreak="0">
    <w:nsid w:val="7450764A"/>
    <w:multiLevelType w:val="multilevel"/>
    <w:tmpl w:val="A7C26B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68F26D0"/>
    <w:multiLevelType w:val="singleLevel"/>
    <w:tmpl w:val="50B8F21E"/>
    <w:lvl w:ilvl="0">
      <w:start w:val="1"/>
      <w:numFmt w:val="bullet"/>
      <w:pStyle w:val="Bullet2"/>
      <w:lvlText w:val=""/>
      <w:lvlJc w:val="left"/>
      <w:pPr>
        <w:tabs>
          <w:tab w:val="num" w:pos="360"/>
        </w:tabs>
        <w:ind w:left="360" w:hanging="360"/>
      </w:pPr>
      <w:rPr>
        <w:rFonts w:ascii="Symbol" w:hAnsi="Symbol" w:hint="default"/>
      </w:rPr>
    </w:lvl>
  </w:abstractNum>
  <w:abstractNum w:abstractNumId="34" w15:restartNumberingAfterBreak="0">
    <w:nsid w:val="78675C0B"/>
    <w:multiLevelType w:val="multilevel"/>
    <w:tmpl w:val="CB68E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F1F0AA6"/>
    <w:multiLevelType w:val="hybridMultilevel"/>
    <w:tmpl w:val="3580B9B6"/>
    <w:lvl w:ilvl="0" w:tplc="26F6F15E">
      <w:numFmt w:val="bullet"/>
      <w:lvlText w:val="•"/>
      <w:lvlJc w:val="left"/>
      <w:pPr>
        <w:ind w:left="720" w:hanging="360"/>
      </w:pPr>
      <w:rPr>
        <w:rFonts w:ascii="Amina" w:eastAsia="MS Mincho" w:hAnsi="Amina" w:cs="EEBGDD+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50181452">
    <w:abstractNumId w:val="27"/>
  </w:num>
  <w:num w:numId="2" w16cid:durableId="923996797">
    <w:abstractNumId w:val="28"/>
  </w:num>
  <w:num w:numId="3" w16cid:durableId="1523789038">
    <w:abstractNumId w:val="22"/>
  </w:num>
  <w:num w:numId="4" w16cid:durableId="183977167">
    <w:abstractNumId w:val="9"/>
  </w:num>
  <w:num w:numId="5" w16cid:durableId="2103792204">
    <w:abstractNumId w:val="16"/>
  </w:num>
  <w:num w:numId="6" w16cid:durableId="1698192078">
    <w:abstractNumId w:val="33"/>
  </w:num>
  <w:num w:numId="7" w16cid:durableId="1671326109">
    <w:abstractNumId w:val="25"/>
  </w:num>
  <w:num w:numId="8" w16cid:durableId="1958826763">
    <w:abstractNumId w:val="35"/>
  </w:num>
  <w:num w:numId="9" w16cid:durableId="1047684180">
    <w:abstractNumId w:val="18"/>
  </w:num>
  <w:num w:numId="10" w16cid:durableId="232935599">
    <w:abstractNumId w:val="3"/>
  </w:num>
  <w:num w:numId="11" w16cid:durableId="1711488986">
    <w:abstractNumId w:val="30"/>
  </w:num>
  <w:num w:numId="12" w16cid:durableId="1664771375">
    <w:abstractNumId w:val="7"/>
  </w:num>
  <w:num w:numId="13" w16cid:durableId="384720359">
    <w:abstractNumId w:val="21"/>
  </w:num>
  <w:num w:numId="14" w16cid:durableId="293871575">
    <w:abstractNumId w:val="15"/>
  </w:num>
  <w:num w:numId="15" w16cid:durableId="194465677">
    <w:abstractNumId w:val="8"/>
  </w:num>
  <w:num w:numId="16" w16cid:durableId="133985217">
    <w:abstractNumId w:val="4"/>
  </w:num>
  <w:num w:numId="17" w16cid:durableId="80957364">
    <w:abstractNumId w:val="23"/>
  </w:num>
  <w:num w:numId="18" w16cid:durableId="1330711258">
    <w:abstractNumId w:val="32"/>
    <w:lvlOverride w:ilvl="0">
      <w:startOverride w:val="1"/>
    </w:lvlOverride>
  </w:num>
  <w:num w:numId="19" w16cid:durableId="259221556">
    <w:abstractNumId w:val="32"/>
    <w:lvlOverride w:ilvl="0">
      <w:startOverride w:val="2"/>
    </w:lvlOverride>
  </w:num>
  <w:num w:numId="20" w16cid:durableId="1510290001">
    <w:abstractNumId w:val="32"/>
    <w:lvlOverride w:ilvl="0">
      <w:startOverride w:val="3"/>
    </w:lvlOverride>
  </w:num>
  <w:num w:numId="21" w16cid:durableId="309402254">
    <w:abstractNumId w:val="32"/>
    <w:lvlOverride w:ilvl="0">
      <w:startOverride w:val="4"/>
    </w:lvlOverride>
  </w:num>
  <w:num w:numId="22" w16cid:durableId="197351965">
    <w:abstractNumId w:val="26"/>
  </w:num>
  <w:num w:numId="23" w16cid:durableId="1154637876">
    <w:abstractNumId w:val="6"/>
  </w:num>
  <w:num w:numId="24" w16cid:durableId="1289358323">
    <w:abstractNumId w:val="14"/>
  </w:num>
  <w:num w:numId="25" w16cid:durableId="1515224280">
    <w:abstractNumId w:val="19"/>
  </w:num>
  <w:num w:numId="26" w16cid:durableId="856845255">
    <w:abstractNumId w:val="2"/>
  </w:num>
  <w:num w:numId="27" w16cid:durableId="1994025752">
    <w:abstractNumId w:val="10"/>
  </w:num>
  <w:num w:numId="28" w16cid:durableId="544368859">
    <w:abstractNumId w:val="31"/>
  </w:num>
  <w:num w:numId="29" w16cid:durableId="2041861115">
    <w:abstractNumId w:val="1"/>
  </w:num>
  <w:num w:numId="30" w16cid:durableId="236399942">
    <w:abstractNumId w:val="12"/>
  </w:num>
  <w:num w:numId="31" w16cid:durableId="401493210">
    <w:abstractNumId w:val="5"/>
  </w:num>
  <w:num w:numId="32" w16cid:durableId="1866170226">
    <w:abstractNumId w:val="13"/>
  </w:num>
  <w:num w:numId="33" w16cid:durableId="148904412">
    <w:abstractNumId w:val="29"/>
  </w:num>
  <w:num w:numId="34" w16cid:durableId="1046876223">
    <w:abstractNumId w:val="34"/>
  </w:num>
  <w:num w:numId="35" w16cid:durableId="333844084">
    <w:abstractNumId w:val="11"/>
  </w:num>
  <w:num w:numId="36" w16cid:durableId="129636985">
    <w:abstractNumId w:val="20"/>
  </w:num>
  <w:num w:numId="37" w16cid:durableId="1937668307">
    <w:abstractNumId w:val="0"/>
  </w:num>
  <w:num w:numId="38" w16cid:durableId="862862989">
    <w:abstractNumId w:val="24"/>
  </w:num>
  <w:num w:numId="39" w16cid:durableId="111170644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6E1"/>
    <w:rsid w:val="00000CA6"/>
    <w:rsid w:val="00020218"/>
    <w:rsid w:val="000435F9"/>
    <w:rsid w:val="000438F3"/>
    <w:rsid w:val="00046254"/>
    <w:rsid w:val="00053D3C"/>
    <w:rsid w:val="00063E8A"/>
    <w:rsid w:val="00064FFB"/>
    <w:rsid w:val="00093045"/>
    <w:rsid w:val="00095DE3"/>
    <w:rsid w:val="000A4F72"/>
    <w:rsid w:val="000C521A"/>
    <w:rsid w:val="000C56C3"/>
    <w:rsid w:val="000C796D"/>
    <w:rsid w:val="000D179B"/>
    <w:rsid w:val="000D22F9"/>
    <w:rsid w:val="000D5BE9"/>
    <w:rsid w:val="000E0C45"/>
    <w:rsid w:val="000F2EBE"/>
    <w:rsid w:val="001076CC"/>
    <w:rsid w:val="00114A44"/>
    <w:rsid w:val="00143134"/>
    <w:rsid w:val="001503AF"/>
    <w:rsid w:val="00152ED0"/>
    <w:rsid w:val="00162A9E"/>
    <w:rsid w:val="00177AE3"/>
    <w:rsid w:val="001813E4"/>
    <w:rsid w:val="001839F5"/>
    <w:rsid w:val="0018576D"/>
    <w:rsid w:val="001927B4"/>
    <w:rsid w:val="00194E9B"/>
    <w:rsid w:val="001958FC"/>
    <w:rsid w:val="001A5CA1"/>
    <w:rsid w:val="001B2FDC"/>
    <w:rsid w:val="001B36DB"/>
    <w:rsid w:val="001D2411"/>
    <w:rsid w:val="001F017B"/>
    <w:rsid w:val="001F1C05"/>
    <w:rsid w:val="001F2AC3"/>
    <w:rsid w:val="002240A3"/>
    <w:rsid w:val="00225D7A"/>
    <w:rsid w:val="002337D1"/>
    <w:rsid w:val="002564EA"/>
    <w:rsid w:val="002572C0"/>
    <w:rsid w:val="00257844"/>
    <w:rsid w:val="0028274D"/>
    <w:rsid w:val="0029079D"/>
    <w:rsid w:val="00294DCF"/>
    <w:rsid w:val="002A46DD"/>
    <w:rsid w:val="002B6CA7"/>
    <w:rsid w:val="002C6AF0"/>
    <w:rsid w:val="002C7E5E"/>
    <w:rsid w:val="002D415C"/>
    <w:rsid w:val="002E7D0C"/>
    <w:rsid w:val="003319E6"/>
    <w:rsid w:val="0037219E"/>
    <w:rsid w:val="0038063A"/>
    <w:rsid w:val="003859A0"/>
    <w:rsid w:val="003A2FEA"/>
    <w:rsid w:val="003A4098"/>
    <w:rsid w:val="003A456A"/>
    <w:rsid w:val="003A5C24"/>
    <w:rsid w:val="003D280C"/>
    <w:rsid w:val="003D4974"/>
    <w:rsid w:val="003D4FD4"/>
    <w:rsid w:val="003D70DA"/>
    <w:rsid w:val="003F189B"/>
    <w:rsid w:val="003F50A9"/>
    <w:rsid w:val="0044062A"/>
    <w:rsid w:val="00467943"/>
    <w:rsid w:val="00476E7C"/>
    <w:rsid w:val="00482F96"/>
    <w:rsid w:val="004E5157"/>
    <w:rsid w:val="004E5D5F"/>
    <w:rsid w:val="004F7D8C"/>
    <w:rsid w:val="005042B4"/>
    <w:rsid w:val="0052030B"/>
    <w:rsid w:val="005270B7"/>
    <w:rsid w:val="005430FE"/>
    <w:rsid w:val="00552B8F"/>
    <w:rsid w:val="00564640"/>
    <w:rsid w:val="0057358F"/>
    <w:rsid w:val="00581C3B"/>
    <w:rsid w:val="0059362A"/>
    <w:rsid w:val="0059423F"/>
    <w:rsid w:val="005B515B"/>
    <w:rsid w:val="005B5E8B"/>
    <w:rsid w:val="005B67F8"/>
    <w:rsid w:val="005C12D8"/>
    <w:rsid w:val="005C26A0"/>
    <w:rsid w:val="005D5A0D"/>
    <w:rsid w:val="005E0248"/>
    <w:rsid w:val="00604050"/>
    <w:rsid w:val="00617C15"/>
    <w:rsid w:val="00631F4C"/>
    <w:rsid w:val="00636AA9"/>
    <w:rsid w:val="00637FEE"/>
    <w:rsid w:val="006442D9"/>
    <w:rsid w:val="0064580E"/>
    <w:rsid w:val="0064681B"/>
    <w:rsid w:val="00653BBC"/>
    <w:rsid w:val="00663206"/>
    <w:rsid w:val="00671051"/>
    <w:rsid w:val="006712CA"/>
    <w:rsid w:val="00675DB3"/>
    <w:rsid w:val="00680635"/>
    <w:rsid w:val="00681395"/>
    <w:rsid w:val="00684B92"/>
    <w:rsid w:val="006A04E4"/>
    <w:rsid w:val="006B409E"/>
    <w:rsid w:val="006C10D6"/>
    <w:rsid w:val="006C31A8"/>
    <w:rsid w:val="006D7F80"/>
    <w:rsid w:val="006F6000"/>
    <w:rsid w:val="00701857"/>
    <w:rsid w:val="007267BA"/>
    <w:rsid w:val="0072714A"/>
    <w:rsid w:val="0073106B"/>
    <w:rsid w:val="00734B8B"/>
    <w:rsid w:val="007363B5"/>
    <w:rsid w:val="00753426"/>
    <w:rsid w:val="00753B99"/>
    <w:rsid w:val="00760B05"/>
    <w:rsid w:val="00762BAE"/>
    <w:rsid w:val="00765423"/>
    <w:rsid w:val="007677D4"/>
    <w:rsid w:val="007718E5"/>
    <w:rsid w:val="00790A16"/>
    <w:rsid w:val="00791E1D"/>
    <w:rsid w:val="007A6B3F"/>
    <w:rsid w:val="007B61B8"/>
    <w:rsid w:val="007D4DB1"/>
    <w:rsid w:val="007E36BF"/>
    <w:rsid w:val="007E3EC2"/>
    <w:rsid w:val="008303C4"/>
    <w:rsid w:val="00837178"/>
    <w:rsid w:val="00874A64"/>
    <w:rsid w:val="00896854"/>
    <w:rsid w:val="008C4C11"/>
    <w:rsid w:val="008C6533"/>
    <w:rsid w:val="008C7B7D"/>
    <w:rsid w:val="008F432C"/>
    <w:rsid w:val="008F5333"/>
    <w:rsid w:val="00902A1C"/>
    <w:rsid w:val="00930248"/>
    <w:rsid w:val="00930B9F"/>
    <w:rsid w:val="00932005"/>
    <w:rsid w:val="00932640"/>
    <w:rsid w:val="00934B5E"/>
    <w:rsid w:val="0093615B"/>
    <w:rsid w:val="00943358"/>
    <w:rsid w:val="0096294D"/>
    <w:rsid w:val="009A016E"/>
    <w:rsid w:val="009D1806"/>
    <w:rsid w:val="009D5DAE"/>
    <w:rsid w:val="009E2956"/>
    <w:rsid w:val="00A36CBB"/>
    <w:rsid w:val="00A37458"/>
    <w:rsid w:val="00A37A1C"/>
    <w:rsid w:val="00A509CB"/>
    <w:rsid w:val="00A5612A"/>
    <w:rsid w:val="00A60AE5"/>
    <w:rsid w:val="00A930FE"/>
    <w:rsid w:val="00A9654F"/>
    <w:rsid w:val="00AA156B"/>
    <w:rsid w:val="00AA4B6D"/>
    <w:rsid w:val="00AA5418"/>
    <w:rsid w:val="00AB1772"/>
    <w:rsid w:val="00AB20C0"/>
    <w:rsid w:val="00B06235"/>
    <w:rsid w:val="00B30355"/>
    <w:rsid w:val="00B34E2D"/>
    <w:rsid w:val="00B41C4A"/>
    <w:rsid w:val="00B422E7"/>
    <w:rsid w:val="00B42391"/>
    <w:rsid w:val="00B45A61"/>
    <w:rsid w:val="00B47641"/>
    <w:rsid w:val="00B50A9E"/>
    <w:rsid w:val="00B639BC"/>
    <w:rsid w:val="00BB0C36"/>
    <w:rsid w:val="00BB62CF"/>
    <w:rsid w:val="00BB6B68"/>
    <w:rsid w:val="00BB7ABE"/>
    <w:rsid w:val="00BC37D6"/>
    <w:rsid w:val="00C076C1"/>
    <w:rsid w:val="00C524B4"/>
    <w:rsid w:val="00C83B64"/>
    <w:rsid w:val="00CA1867"/>
    <w:rsid w:val="00CC19C2"/>
    <w:rsid w:val="00CC3DF3"/>
    <w:rsid w:val="00CC4F43"/>
    <w:rsid w:val="00CC6A60"/>
    <w:rsid w:val="00CF1DDD"/>
    <w:rsid w:val="00D115C8"/>
    <w:rsid w:val="00D17B96"/>
    <w:rsid w:val="00D234C9"/>
    <w:rsid w:val="00D532EB"/>
    <w:rsid w:val="00D60040"/>
    <w:rsid w:val="00D62B08"/>
    <w:rsid w:val="00D63BC4"/>
    <w:rsid w:val="00D72628"/>
    <w:rsid w:val="00D76895"/>
    <w:rsid w:val="00D84BB7"/>
    <w:rsid w:val="00DB1BA1"/>
    <w:rsid w:val="00DB6092"/>
    <w:rsid w:val="00DB656C"/>
    <w:rsid w:val="00DC34DE"/>
    <w:rsid w:val="00DF1C8E"/>
    <w:rsid w:val="00DF2636"/>
    <w:rsid w:val="00DF4A98"/>
    <w:rsid w:val="00E02BDD"/>
    <w:rsid w:val="00E07D72"/>
    <w:rsid w:val="00E22E64"/>
    <w:rsid w:val="00E26AD1"/>
    <w:rsid w:val="00E43B4A"/>
    <w:rsid w:val="00E47D52"/>
    <w:rsid w:val="00E616AE"/>
    <w:rsid w:val="00E6328E"/>
    <w:rsid w:val="00E666E1"/>
    <w:rsid w:val="00E670FE"/>
    <w:rsid w:val="00E77EFE"/>
    <w:rsid w:val="00E853B9"/>
    <w:rsid w:val="00E853FB"/>
    <w:rsid w:val="00E92BC6"/>
    <w:rsid w:val="00E96A6E"/>
    <w:rsid w:val="00EC1E30"/>
    <w:rsid w:val="00EC358B"/>
    <w:rsid w:val="00EC79D2"/>
    <w:rsid w:val="00ED1373"/>
    <w:rsid w:val="00EE5513"/>
    <w:rsid w:val="00F238AA"/>
    <w:rsid w:val="00F77328"/>
    <w:rsid w:val="00F91A31"/>
    <w:rsid w:val="00FB64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5B1A0A"/>
  <w15:docId w15:val="{D543F77F-DE3D-45DC-86C8-F20EB37B56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AA541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718E5"/>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7718E5"/>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AA5418"/>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66E1"/>
    <w:pPr>
      <w:tabs>
        <w:tab w:val="center" w:pos="4513"/>
        <w:tab w:val="right" w:pos="9026"/>
      </w:tabs>
    </w:pPr>
  </w:style>
  <w:style w:type="character" w:customStyle="1" w:styleId="HeaderChar">
    <w:name w:val="Header Char"/>
    <w:basedOn w:val="DefaultParagraphFont"/>
    <w:link w:val="Header"/>
    <w:uiPriority w:val="99"/>
    <w:rsid w:val="00E666E1"/>
  </w:style>
  <w:style w:type="paragraph" w:styleId="Footer">
    <w:name w:val="footer"/>
    <w:basedOn w:val="Normal"/>
    <w:link w:val="FooterChar"/>
    <w:uiPriority w:val="99"/>
    <w:unhideWhenUsed/>
    <w:rsid w:val="00E666E1"/>
    <w:pPr>
      <w:tabs>
        <w:tab w:val="center" w:pos="4513"/>
        <w:tab w:val="right" w:pos="9026"/>
      </w:tabs>
    </w:pPr>
  </w:style>
  <w:style w:type="character" w:customStyle="1" w:styleId="FooterChar">
    <w:name w:val="Footer Char"/>
    <w:basedOn w:val="DefaultParagraphFont"/>
    <w:link w:val="Footer"/>
    <w:uiPriority w:val="99"/>
    <w:rsid w:val="00E666E1"/>
  </w:style>
  <w:style w:type="character" w:styleId="Hyperlink">
    <w:name w:val="Hyperlink"/>
    <w:basedOn w:val="DefaultParagraphFont"/>
    <w:uiPriority w:val="99"/>
    <w:unhideWhenUsed/>
    <w:rsid w:val="003D4FD4"/>
    <w:rPr>
      <w:color w:val="0563C1" w:themeColor="hyperlink"/>
      <w:u w:val="single"/>
    </w:rPr>
  </w:style>
  <w:style w:type="character" w:styleId="UnresolvedMention">
    <w:name w:val="Unresolved Mention"/>
    <w:basedOn w:val="DefaultParagraphFont"/>
    <w:uiPriority w:val="99"/>
    <w:semiHidden/>
    <w:unhideWhenUsed/>
    <w:rsid w:val="003D4FD4"/>
    <w:rPr>
      <w:color w:val="605E5C"/>
      <w:shd w:val="clear" w:color="auto" w:fill="E1DFDD"/>
    </w:rPr>
  </w:style>
  <w:style w:type="character" w:styleId="PlaceholderText">
    <w:name w:val="Placeholder Text"/>
    <w:basedOn w:val="DefaultParagraphFont"/>
    <w:uiPriority w:val="99"/>
    <w:semiHidden/>
    <w:rsid w:val="007363B5"/>
    <w:rPr>
      <w:color w:val="808080"/>
    </w:rPr>
  </w:style>
  <w:style w:type="table" w:styleId="TableGrid">
    <w:name w:val="Table Grid"/>
    <w:basedOn w:val="TableNormal"/>
    <w:uiPriority w:val="59"/>
    <w:rsid w:val="007363B5"/>
    <w:rPr>
      <w:rFonts w:ascii="Arial" w:hAnsi="Arial"/>
      <w:color w:val="32424B"/>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34E2D"/>
    <w:pPr>
      <w:ind w:left="720"/>
      <w:contextualSpacing/>
    </w:pPr>
  </w:style>
  <w:style w:type="paragraph" w:styleId="BodyText">
    <w:name w:val="Body Text"/>
    <w:basedOn w:val="Normal"/>
    <w:link w:val="BodyTextChar"/>
    <w:autoRedefine/>
    <w:rsid w:val="00D532EB"/>
    <w:pPr>
      <w:spacing w:after="120"/>
      <w:ind w:left="720"/>
      <w:jc w:val="both"/>
    </w:pPr>
    <w:rPr>
      <w:rFonts w:ascii="Tahoma" w:eastAsia="Times New Roman" w:hAnsi="Tahoma" w:cs="Times New Roman"/>
      <w:sz w:val="20"/>
      <w:szCs w:val="20"/>
    </w:rPr>
  </w:style>
  <w:style w:type="character" w:customStyle="1" w:styleId="BodyTextChar">
    <w:name w:val="Body Text Char"/>
    <w:basedOn w:val="DefaultParagraphFont"/>
    <w:link w:val="BodyText"/>
    <w:rsid w:val="00D532EB"/>
    <w:rPr>
      <w:rFonts w:ascii="Tahoma" w:eastAsia="Times New Roman" w:hAnsi="Tahoma" w:cs="Times New Roman"/>
      <w:sz w:val="20"/>
      <w:szCs w:val="20"/>
    </w:rPr>
  </w:style>
  <w:style w:type="paragraph" w:customStyle="1" w:styleId="Bullet2">
    <w:name w:val="Bullet 2"/>
    <w:basedOn w:val="Normal"/>
    <w:autoRedefine/>
    <w:rsid w:val="00D532EB"/>
    <w:pPr>
      <w:numPr>
        <w:numId w:val="6"/>
      </w:numPr>
      <w:jc w:val="both"/>
    </w:pPr>
    <w:rPr>
      <w:rFonts w:ascii="Tahoma" w:eastAsia="Times New Roman" w:hAnsi="Tahoma" w:cs="Times New Roman"/>
      <w:sz w:val="20"/>
      <w:szCs w:val="20"/>
    </w:rPr>
  </w:style>
  <w:style w:type="character" w:customStyle="1" w:styleId="Heading1Char">
    <w:name w:val="Heading 1 Char"/>
    <w:basedOn w:val="DefaultParagraphFont"/>
    <w:link w:val="Heading1"/>
    <w:uiPriority w:val="9"/>
    <w:rsid w:val="00AA5418"/>
    <w:rPr>
      <w:rFonts w:asciiTheme="majorHAnsi" w:eastAsiaTheme="majorEastAsia" w:hAnsiTheme="majorHAnsi" w:cstheme="majorBidi"/>
      <w:color w:val="2F5496" w:themeColor="accent1" w:themeShade="BF"/>
      <w:sz w:val="32"/>
      <w:szCs w:val="32"/>
    </w:rPr>
  </w:style>
  <w:style w:type="character" w:customStyle="1" w:styleId="Heading4Char">
    <w:name w:val="Heading 4 Char"/>
    <w:basedOn w:val="DefaultParagraphFont"/>
    <w:link w:val="Heading4"/>
    <w:uiPriority w:val="9"/>
    <w:semiHidden/>
    <w:rsid w:val="00AA5418"/>
    <w:rPr>
      <w:rFonts w:asciiTheme="majorHAnsi" w:eastAsiaTheme="majorEastAsia" w:hAnsiTheme="majorHAnsi" w:cstheme="majorBidi"/>
      <w:i/>
      <w:iCs/>
      <w:color w:val="2F5496" w:themeColor="accent1" w:themeShade="BF"/>
    </w:rPr>
  </w:style>
  <w:style w:type="paragraph" w:styleId="NormalWeb">
    <w:name w:val="Normal (Web)"/>
    <w:basedOn w:val="Normal"/>
    <w:uiPriority w:val="99"/>
    <w:unhideWhenUsed/>
    <w:rsid w:val="00AA5418"/>
    <w:pPr>
      <w:spacing w:before="100" w:beforeAutospacing="1" w:after="100" w:afterAutospacing="1"/>
    </w:pPr>
    <w:rPr>
      <w:rFonts w:ascii="Times New Roman" w:eastAsia="Times New Roman" w:hAnsi="Times New Roman" w:cs="Times New Roman"/>
      <w:lang w:val="en-IN" w:eastAsia="en-IN"/>
    </w:rPr>
  </w:style>
  <w:style w:type="paragraph" w:styleId="TOCHeading">
    <w:name w:val="TOC Heading"/>
    <w:basedOn w:val="Heading1"/>
    <w:next w:val="Normal"/>
    <w:uiPriority w:val="39"/>
    <w:unhideWhenUsed/>
    <w:qFormat/>
    <w:rsid w:val="00AA5418"/>
    <w:pPr>
      <w:spacing w:line="259" w:lineRule="auto"/>
      <w:outlineLvl w:val="9"/>
    </w:pPr>
    <w:rPr>
      <w:lang w:val="en-US"/>
    </w:rPr>
  </w:style>
  <w:style w:type="paragraph" w:styleId="TOC1">
    <w:name w:val="toc 1"/>
    <w:basedOn w:val="Normal"/>
    <w:next w:val="Normal"/>
    <w:autoRedefine/>
    <w:uiPriority w:val="39"/>
    <w:unhideWhenUsed/>
    <w:rsid w:val="00AA5418"/>
    <w:pPr>
      <w:spacing w:after="100"/>
    </w:pPr>
  </w:style>
  <w:style w:type="character" w:customStyle="1" w:styleId="Heading2Char">
    <w:name w:val="Heading 2 Char"/>
    <w:basedOn w:val="DefaultParagraphFont"/>
    <w:link w:val="Heading2"/>
    <w:uiPriority w:val="9"/>
    <w:rsid w:val="007718E5"/>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7718E5"/>
    <w:rPr>
      <w:rFonts w:asciiTheme="majorHAnsi" w:eastAsiaTheme="majorEastAsia" w:hAnsiTheme="majorHAnsi" w:cstheme="majorBidi"/>
      <w:color w:val="1F3763" w:themeColor="accent1" w:themeShade="7F"/>
    </w:rPr>
  </w:style>
  <w:style w:type="character" w:customStyle="1" w:styleId="mcdropdownhead">
    <w:name w:val="mcdropdownhead"/>
    <w:basedOn w:val="DefaultParagraphFont"/>
    <w:rsid w:val="007718E5"/>
  </w:style>
  <w:style w:type="paragraph" w:styleId="TOC2">
    <w:name w:val="toc 2"/>
    <w:basedOn w:val="Normal"/>
    <w:next w:val="Normal"/>
    <w:autoRedefine/>
    <w:uiPriority w:val="39"/>
    <w:unhideWhenUsed/>
    <w:rsid w:val="00BB62CF"/>
    <w:pPr>
      <w:spacing w:after="100"/>
      <w:ind w:left="240"/>
    </w:pPr>
  </w:style>
  <w:style w:type="paragraph" w:customStyle="1" w:styleId="ListHeading">
    <w:name w:val="List Heading"/>
    <w:basedOn w:val="Normal"/>
    <w:next w:val="Normal"/>
    <w:qFormat/>
    <w:rsid w:val="003A2FEA"/>
    <w:pPr>
      <w:pBdr>
        <w:top w:val="single" w:sz="4" w:space="0" w:color="003351"/>
        <w:left w:val="single" w:sz="4" w:space="4" w:color="003351"/>
        <w:bottom w:val="single" w:sz="4" w:space="1" w:color="003351"/>
        <w:right w:val="single" w:sz="4" w:space="4" w:color="003351"/>
      </w:pBdr>
      <w:shd w:val="clear" w:color="auto" w:fill="00475B"/>
      <w:spacing w:before="120" w:after="120" w:line="480" w:lineRule="exact"/>
      <w:ind w:left="113" w:right="113"/>
    </w:pPr>
    <w:rPr>
      <w:rFonts w:ascii="Arial" w:eastAsia="Times New Roman" w:hAnsi="Arial" w:cs="Times New Roman"/>
      <w:b/>
      <w:bCs/>
      <w:color w:val="FFFFFF"/>
      <w:sz w:val="36"/>
      <w:szCs w:val="20"/>
      <w:lang w:eastAsia="en-GB"/>
    </w:rPr>
  </w:style>
  <w:style w:type="character" w:customStyle="1" w:styleId="changed">
    <w:name w:val="changed"/>
    <w:basedOn w:val="DefaultParagraphFont"/>
    <w:rsid w:val="0044062A"/>
  </w:style>
  <w:style w:type="paragraph" w:styleId="NoSpacing">
    <w:name w:val="No Spacing"/>
    <w:uiPriority w:val="1"/>
    <w:qFormat/>
    <w:rsid w:val="00093045"/>
    <w:rPr>
      <w:rFonts w:eastAsiaTheme="minorEastAsia"/>
    </w:rPr>
  </w:style>
  <w:style w:type="paragraph" w:customStyle="1" w:styleId="1MSMPHead">
    <w:name w:val="1 MSMP Head"/>
    <w:basedOn w:val="Subtitle"/>
    <w:link w:val="1MSMPHeadChar"/>
    <w:qFormat/>
    <w:rsid w:val="0059362A"/>
    <w:pPr>
      <w:numPr>
        <w:ilvl w:val="0"/>
      </w:numPr>
      <w:spacing w:after="60" w:line="259" w:lineRule="auto"/>
      <w:outlineLvl w:val="1"/>
    </w:pPr>
    <w:rPr>
      <w:rFonts w:ascii="Calibri" w:eastAsiaTheme="majorEastAsia" w:hAnsi="Calibri" w:cstheme="majorBidi"/>
      <w:b/>
      <w:color w:val="auto"/>
      <w:spacing w:val="0"/>
      <w:sz w:val="28"/>
      <w:szCs w:val="24"/>
      <w:lang w:eastAsia="en-GB"/>
    </w:rPr>
  </w:style>
  <w:style w:type="character" w:customStyle="1" w:styleId="1MSMPHeadChar">
    <w:name w:val="1 MSMP Head Char"/>
    <w:link w:val="1MSMPHead"/>
    <w:rsid w:val="0059362A"/>
    <w:rPr>
      <w:rFonts w:ascii="Calibri" w:eastAsiaTheme="majorEastAsia" w:hAnsi="Calibri" w:cstheme="majorBidi"/>
      <w:b/>
      <w:sz w:val="28"/>
      <w:lang w:eastAsia="en-GB"/>
    </w:rPr>
  </w:style>
  <w:style w:type="paragraph" w:styleId="Subtitle">
    <w:name w:val="Subtitle"/>
    <w:basedOn w:val="Normal"/>
    <w:next w:val="Normal"/>
    <w:link w:val="SubtitleChar"/>
    <w:uiPriority w:val="11"/>
    <w:qFormat/>
    <w:rsid w:val="0059362A"/>
    <w:pPr>
      <w:numPr>
        <w:ilvl w:val="1"/>
      </w:numPr>
      <w:spacing w:after="160"/>
    </w:pPr>
    <w:rPr>
      <w:color w:val="5A5A5A" w:themeColor="text1" w:themeTint="A5"/>
      <w:spacing w:val="15"/>
      <w:sz w:val="22"/>
      <w:szCs w:val="22"/>
    </w:rPr>
  </w:style>
  <w:style w:type="character" w:customStyle="1" w:styleId="SubtitleChar">
    <w:name w:val="Subtitle Char"/>
    <w:basedOn w:val="DefaultParagraphFont"/>
    <w:link w:val="Subtitle"/>
    <w:uiPriority w:val="11"/>
    <w:rsid w:val="0059362A"/>
    <w:rPr>
      <w:rFonts w:eastAsiaTheme="minorEastAsia"/>
      <w:color w:val="5A5A5A" w:themeColor="text1" w:themeTint="A5"/>
      <w:spacing w:val="15"/>
      <w:sz w:val="22"/>
      <w:szCs w:val="22"/>
    </w:rPr>
  </w:style>
  <w:style w:type="paragraph" w:styleId="TOC3">
    <w:name w:val="toc 3"/>
    <w:basedOn w:val="Normal"/>
    <w:next w:val="Normal"/>
    <w:autoRedefine/>
    <w:uiPriority w:val="39"/>
    <w:unhideWhenUsed/>
    <w:rsid w:val="00671051"/>
    <w:pPr>
      <w:spacing w:after="100"/>
      <w:ind w:left="480"/>
    </w:pPr>
  </w:style>
  <w:style w:type="character" w:styleId="FollowedHyperlink">
    <w:name w:val="FollowedHyperlink"/>
    <w:basedOn w:val="DefaultParagraphFont"/>
    <w:uiPriority w:val="99"/>
    <w:semiHidden/>
    <w:unhideWhenUsed/>
    <w:rsid w:val="00095DE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297373">
      <w:bodyDiv w:val="1"/>
      <w:marLeft w:val="0"/>
      <w:marRight w:val="0"/>
      <w:marTop w:val="0"/>
      <w:marBottom w:val="0"/>
      <w:divBdr>
        <w:top w:val="none" w:sz="0" w:space="0" w:color="auto"/>
        <w:left w:val="none" w:sz="0" w:space="0" w:color="auto"/>
        <w:bottom w:val="none" w:sz="0" w:space="0" w:color="auto"/>
        <w:right w:val="none" w:sz="0" w:space="0" w:color="auto"/>
      </w:divBdr>
      <w:divsChild>
        <w:div w:id="928152545">
          <w:marLeft w:val="270"/>
          <w:marRight w:val="0"/>
          <w:marTop w:val="0"/>
          <w:marBottom w:val="0"/>
          <w:divBdr>
            <w:top w:val="none" w:sz="0" w:space="0" w:color="auto"/>
            <w:left w:val="none" w:sz="0" w:space="0" w:color="auto"/>
            <w:bottom w:val="none" w:sz="0" w:space="0" w:color="auto"/>
            <w:right w:val="none" w:sz="0" w:space="0" w:color="auto"/>
          </w:divBdr>
        </w:div>
      </w:divsChild>
    </w:div>
    <w:div w:id="59450876">
      <w:bodyDiv w:val="1"/>
      <w:marLeft w:val="0"/>
      <w:marRight w:val="0"/>
      <w:marTop w:val="0"/>
      <w:marBottom w:val="0"/>
      <w:divBdr>
        <w:top w:val="none" w:sz="0" w:space="0" w:color="auto"/>
        <w:left w:val="none" w:sz="0" w:space="0" w:color="auto"/>
        <w:bottom w:val="none" w:sz="0" w:space="0" w:color="auto"/>
        <w:right w:val="none" w:sz="0" w:space="0" w:color="auto"/>
      </w:divBdr>
    </w:div>
    <w:div w:id="169957074">
      <w:bodyDiv w:val="1"/>
      <w:marLeft w:val="0"/>
      <w:marRight w:val="0"/>
      <w:marTop w:val="0"/>
      <w:marBottom w:val="0"/>
      <w:divBdr>
        <w:top w:val="none" w:sz="0" w:space="0" w:color="auto"/>
        <w:left w:val="none" w:sz="0" w:space="0" w:color="auto"/>
        <w:bottom w:val="none" w:sz="0" w:space="0" w:color="auto"/>
        <w:right w:val="none" w:sz="0" w:space="0" w:color="auto"/>
      </w:divBdr>
      <w:divsChild>
        <w:div w:id="1980956916">
          <w:marLeft w:val="270"/>
          <w:marRight w:val="0"/>
          <w:marTop w:val="0"/>
          <w:marBottom w:val="0"/>
          <w:divBdr>
            <w:top w:val="none" w:sz="0" w:space="0" w:color="auto"/>
            <w:left w:val="none" w:sz="0" w:space="0" w:color="auto"/>
            <w:bottom w:val="single" w:sz="6" w:space="9" w:color="B9C9D0"/>
            <w:right w:val="none" w:sz="0" w:space="0" w:color="auto"/>
          </w:divBdr>
        </w:div>
      </w:divsChild>
    </w:div>
    <w:div w:id="170876688">
      <w:bodyDiv w:val="1"/>
      <w:marLeft w:val="0"/>
      <w:marRight w:val="0"/>
      <w:marTop w:val="0"/>
      <w:marBottom w:val="0"/>
      <w:divBdr>
        <w:top w:val="none" w:sz="0" w:space="0" w:color="auto"/>
        <w:left w:val="none" w:sz="0" w:space="0" w:color="auto"/>
        <w:bottom w:val="none" w:sz="0" w:space="0" w:color="auto"/>
        <w:right w:val="none" w:sz="0" w:space="0" w:color="auto"/>
      </w:divBdr>
      <w:divsChild>
        <w:div w:id="564147057">
          <w:marLeft w:val="270"/>
          <w:marRight w:val="0"/>
          <w:marTop w:val="0"/>
          <w:marBottom w:val="0"/>
          <w:divBdr>
            <w:top w:val="none" w:sz="0" w:space="0" w:color="auto"/>
            <w:left w:val="none" w:sz="0" w:space="0" w:color="auto"/>
            <w:bottom w:val="none" w:sz="0" w:space="0" w:color="auto"/>
            <w:right w:val="none" w:sz="0" w:space="0" w:color="auto"/>
          </w:divBdr>
        </w:div>
      </w:divsChild>
    </w:div>
    <w:div w:id="314646115">
      <w:bodyDiv w:val="1"/>
      <w:marLeft w:val="0"/>
      <w:marRight w:val="0"/>
      <w:marTop w:val="0"/>
      <w:marBottom w:val="0"/>
      <w:divBdr>
        <w:top w:val="none" w:sz="0" w:space="0" w:color="auto"/>
        <w:left w:val="none" w:sz="0" w:space="0" w:color="auto"/>
        <w:bottom w:val="none" w:sz="0" w:space="0" w:color="auto"/>
        <w:right w:val="none" w:sz="0" w:space="0" w:color="auto"/>
      </w:divBdr>
      <w:divsChild>
        <w:div w:id="423499865">
          <w:marLeft w:val="270"/>
          <w:marRight w:val="0"/>
          <w:marTop w:val="0"/>
          <w:marBottom w:val="0"/>
          <w:divBdr>
            <w:top w:val="none" w:sz="0" w:space="0" w:color="auto"/>
            <w:left w:val="none" w:sz="0" w:space="0" w:color="auto"/>
            <w:bottom w:val="none" w:sz="0" w:space="0" w:color="auto"/>
            <w:right w:val="none" w:sz="0" w:space="0" w:color="auto"/>
          </w:divBdr>
        </w:div>
      </w:divsChild>
    </w:div>
    <w:div w:id="344602519">
      <w:bodyDiv w:val="1"/>
      <w:marLeft w:val="0"/>
      <w:marRight w:val="0"/>
      <w:marTop w:val="0"/>
      <w:marBottom w:val="0"/>
      <w:divBdr>
        <w:top w:val="none" w:sz="0" w:space="0" w:color="auto"/>
        <w:left w:val="none" w:sz="0" w:space="0" w:color="auto"/>
        <w:bottom w:val="none" w:sz="0" w:space="0" w:color="auto"/>
        <w:right w:val="none" w:sz="0" w:space="0" w:color="auto"/>
      </w:divBdr>
      <w:divsChild>
        <w:div w:id="737942571">
          <w:marLeft w:val="0"/>
          <w:marRight w:val="0"/>
          <w:marTop w:val="0"/>
          <w:marBottom w:val="0"/>
          <w:divBdr>
            <w:top w:val="none" w:sz="0" w:space="0" w:color="auto"/>
            <w:left w:val="none" w:sz="0" w:space="0" w:color="auto"/>
            <w:bottom w:val="single" w:sz="2" w:space="8" w:color="31424B"/>
            <w:right w:val="none" w:sz="0" w:space="0" w:color="auto"/>
          </w:divBdr>
          <w:divsChild>
            <w:div w:id="411197544">
              <w:marLeft w:val="270"/>
              <w:marRight w:val="0"/>
              <w:marTop w:val="0"/>
              <w:marBottom w:val="0"/>
              <w:divBdr>
                <w:top w:val="none" w:sz="0" w:space="0" w:color="auto"/>
                <w:left w:val="none" w:sz="0" w:space="0" w:color="auto"/>
                <w:bottom w:val="none" w:sz="0" w:space="0" w:color="auto"/>
                <w:right w:val="none" w:sz="0" w:space="0" w:color="auto"/>
              </w:divBdr>
            </w:div>
          </w:divsChild>
        </w:div>
        <w:div w:id="181213721">
          <w:marLeft w:val="0"/>
          <w:marRight w:val="0"/>
          <w:marTop w:val="0"/>
          <w:marBottom w:val="0"/>
          <w:divBdr>
            <w:top w:val="none" w:sz="0" w:space="0" w:color="auto"/>
            <w:left w:val="none" w:sz="0" w:space="0" w:color="auto"/>
            <w:bottom w:val="single" w:sz="2" w:space="8" w:color="31424B"/>
            <w:right w:val="none" w:sz="0" w:space="0" w:color="auto"/>
          </w:divBdr>
          <w:divsChild>
            <w:div w:id="1091703966">
              <w:marLeft w:val="270"/>
              <w:marRight w:val="0"/>
              <w:marTop w:val="0"/>
              <w:marBottom w:val="0"/>
              <w:divBdr>
                <w:top w:val="none" w:sz="0" w:space="0" w:color="auto"/>
                <w:left w:val="none" w:sz="0" w:space="0" w:color="auto"/>
                <w:bottom w:val="none" w:sz="0" w:space="0" w:color="auto"/>
                <w:right w:val="none" w:sz="0" w:space="0" w:color="auto"/>
              </w:divBdr>
            </w:div>
          </w:divsChild>
        </w:div>
        <w:div w:id="2012415494">
          <w:marLeft w:val="0"/>
          <w:marRight w:val="0"/>
          <w:marTop w:val="0"/>
          <w:marBottom w:val="0"/>
          <w:divBdr>
            <w:top w:val="none" w:sz="0" w:space="0" w:color="auto"/>
            <w:left w:val="none" w:sz="0" w:space="0" w:color="auto"/>
            <w:bottom w:val="single" w:sz="2" w:space="8" w:color="31424B"/>
            <w:right w:val="none" w:sz="0" w:space="0" w:color="auto"/>
          </w:divBdr>
          <w:divsChild>
            <w:div w:id="770466846">
              <w:marLeft w:val="270"/>
              <w:marRight w:val="0"/>
              <w:marTop w:val="0"/>
              <w:marBottom w:val="0"/>
              <w:divBdr>
                <w:top w:val="none" w:sz="0" w:space="0" w:color="auto"/>
                <w:left w:val="none" w:sz="0" w:space="0" w:color="auto"/>
                <w:bottom w:val="none" w:sz="0" w:space="0" w:color="auto"/>
                <w:right w:val="none" w:sz="0" w:space="0" w:color="auto"/>
              </w:divBdr>
            </w:div>
          </w:divsChild>
        </w:div>
      </w:divsChild>
    </w:div>
    <w:div w:id="357433645">
      <w:bodyDiv w:val="1"/>
      <w:marLeft w:val="0"/>
      <w:marRight w:val="0"/>
      <w:marTop w:val="0"/>
      <w:marBottom w:val="0"/>
      <w:divBdr>
        <w:top w:val="none" w:sz="0" w:space="0" w:color="auto"/>
        <w:left w:val="none" w:sz="0" w:space="0" w:color="auto"/>
        <w:bottom w:val="none" w:sz="0" w:space="0" w:color="auto"/>
        <w:right w:val="none" w:sz="0" w:space="0" w:color="auto"/>
      </w:divBdr>
      <w:divsChild>
        <w:div w:id="811797499">
          <w:marLeft w:val="270"/>
          <w:marRight w:val="0"/>
          <w:marTop w:val="0"/>
          <w:marBottom w:val="0"/>
          <w:divBdr>
            <w:top w:val="none" w:sz="0" w:space="0" w:color="auto"/>
            <w:left w:val="none" w:sz="0" w:space="0" w:color="auto"/>
            <w:bottom w:val="none" w:sz="0" w:space="0" w:color="auto"/>
            <w:right w:val="none" w:sz="0" w:space="0" w:color="auto"/>
          </w:divBdr>
        </w:div>
      </w:divsChild>
    </w:div>
    <w:div w:id="383023908">
      <w:bodyDiv w:val="1"/>
      <w:marLeft w:val="0"/>
      <w:marRight w:val="0"/>
      <w:marTop w:val="0"/>
      <w:marBottom w:val="0"/>
      <w:divBdr>
        <w:top w:val="none" w:sz="0" w:space="0" w:color="auto"/>
        <w:left w:val="none" w:sz="0" w:space="0" w:color="auto"/>
        <w:bottom w:val="none" w:sz="0" w:space="0" w:color="auto"/>
        <w:right w:val="none" w:sz="0" w:space="0" w:color="auto"/>
      </w:divBdr>
    </w:div>
    <w:div w:id="396170618">
      <w:bodyDiv w:val="1"/>
      <w:marLeft w:val="0"/>
      <w:marRight w:val="0"/>
      <w:marTop w:val="0"/>
      <w:marBottom w:val="0"/>
      <w:divBdr>
        <w:top w:val="none" w:sz="0" w:space="0" w:color="auto"/>
        <w:left w:val="none" w:sz="0" w:space="0" w:color="auto"/>
        <w:bottom w:val="none" w:sz="0" w:space="0" w:color="auto"/>
        <w:right w:val="none" w:sz="0" w:space="0" w:color="auto"/>
      </w:divBdr>
      <w:divsChild>
        <w:div w:id="2119522653">
          <w:marLeft w:val="0"/>
          <w:marRight w:val="0"/>
          <w:marTop w:val="0"/>
          <w:marBottom w:val="0"/>
          <w:divBdr>
            <w:top w:val="none" w:sz="0" w:space="0" w:color="auto"/>
            <w:left w:val="none" w:sz="0" w:space="0" w:color="auto"/>
            <w:bottom w:val="single" w:sz="2" w:space="8" w:color="31424B"/>
            <w:right w:val="none" w:sz="0" w:space="0" w:color="auto"/>
          </w:divBdr>
          <w:divsChild>
            <w:div w:id="1257713070">
              <w:marLeft w:val="270"/>
              <w:marRight w:val="0"/>
              <w:marTop w:val="0"/>
              <w:marBottom w:val="0"/>
              <w:divBdr>
                <w:top w:val="none" w:sz="0" w:space="0" w:color="auto"/>
                <w:left w:val="none" w:sz="0" w:space="0" w:color="auto"/>
                <w:bottom w:val="none" w:sz="0" w:space="0" w:color="auto"/>
                <w:right w:val="none" w:sz="0" w:space="0" w:color="auto"/>
              </w:divBdr>
            </w:div>
          </w:divsChild>
        </w:div>
        <w:div w:id="1960062416">
          <w:marLeft w:val="0"/>
          <w:marRight w:val="0"/>
          <w:marTop w:val="0"/>
          <w:marBottom w:val="0"/>
          <w:divBdr>
            <w:top w:val="none" w:sz="0" w:space="0" w:color="auto"/>
            <w:left w:val="none" w:sz="0" w:space="0" w:color="auto"/>
            <w:bottom w:val="single" w:sz="2" w:space="8" w:color="31424B"/>
            <w:right w:val="none" w:sz="0" w:space="0" w:color="auto"/>
          </w:divBdr>
          <w:divsChild>
            <w:div w:id="1488277786">
              <w:marLeft w:val="270"/>
              <w:marRight w:val="0"/>
              <w:marTop w:val="0"/>
              <w:marBottom w:val="0"/>
              <w:divBdr>
                <w:top w:val="none" w:sz="0" w:space="0" w:color="auto"/>
                <w:left w:val="none" w:sz="0" w:space="0" w:color="auto"/>
                <w:bottom w:val="none" w:sz="0" w:space="0" w:color="auto"/>
                <w:right w:val="none" w:sz="0" w:space="0" w:color="auto"/>
              </w:divBdr>
            </w:div>
          </w:divsChild>
        </w:div>
      </w:divsChild>
    </w:div>
    <w:div w:id="397897397">
      <w:bodyDiv w:val="1"/>
      <w:marLeft w:val="0"/>
      <w:marRight w:val="0"/>
      <w:marTop w:val="0"/>
      <w:marBottom w:val="0"/>
      <w:divBdr>
        <w:top w:val="none" w:sz="0" w:space="0" w:color="auto"/>
        <w:left w:val="none" w:sz="0" w:space="0" w:color="auto"/>
        <w:bottom w:val="none" w:sz="0" w:space="0" w:color="auto"/>
        <w:right w:val="none" w:sz="0" w:space="0" w:color="auto"/>
      </w:divBdr>
      <w:divsChild>
        <w:div w:id="780223503">
          <w:marLeft w:val="270"/>
          <w:marRight w:val="0"/>
          <w:marTop w:val="0"/>
          <w:marBottom w:val="0"/>
          <w:divBdr>
            <w:top w:val="none" w:sz="0" w:space="0" w:color="auto"/>
            <w:left w:val="none" w:sz="0" w:space="0" w:color="auto"/>
            <w:bottom w:val="none" w:sz="0" w:space="0" w:color="auto"/>
            <w:right w:val="none" w:sz="0" w:space="0" w:color="auto"/>
          </w:divBdr>
          <w:divsChild>
            <w:div w:id="871915201">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 w:id="494692001">
      <w:bodyDiv w:val="1"/>
      <w:marLeft w:val="0"/>
      <w:marRight w:val="0"/>
      <w:marTop w:val="0"/>
      <w:marBottom w:val="0"/>
      <w:divBdr>
        <w:top w:val="none" w:sz="0" w:space="0" w:color="auto"/>
        <w:left w:val="none" w:sz="0" w:space="0" w:color="auto"/>
        <w:bottom w:val="none" w:sz="0" w:space="0" w:color="auto"/>
        <w:right w:val="none" w:sz="0" w:space="0" w:color="auto"/>
      </w:divBdr>
      <w:divsChild>
        <w:div w:id="779645392">
          <w:marLeft w:val="0"/>
          <w:marRight w:val="0"/>
          <w:marTop w:val="0"/>
          <w:marBottom w:val="0"/>
          <w:divBdr>
            <w:top w:val="none" w:sz="0" w:space="0" w:color="auto"/>
            <w:left w:val="none" w:sz="0" w:space="0" w:color="auto"/>
            <w:bottom w:val="single" w:sz="2" w:space="8" w:color="31424B"/>
            <w:right w:val="none" w:sz="0" w:space="0" w:color="auto"/>
          </w:divBdr>
          <w:divsChild>
            <w:div w:id="1729917047">
              <w:marLeft w:val="270"/>
              <w:marRight w:val="0"/>
              <w:marTop w:val="0"/>
              <w:marBottom w:val="0"/>
              <w:divBdr>
                <w:top w:val="none" w:sz="0" w:space="0" w:color="auto"/>
                <w:left w:val="none" w:sz="0" w:space="0" w:color="auto"/>
                <w:bottom w:val="none" w:sz="0" w:space="0" w:color="auto"/>
                <w:right w:val="none" w:sz="0" w:space="0" w:color="auto"/>
              </w:divBdr>
            </w:div>
          </w:divsChild>
        </w:div>
        <w:div w:id="595753029">
          <w:marLeft w:val="0"/>
          <w:marRight w:val="0"/>
          <w:marTop w:val="0"/>
          <w:marBottom w:val="0"/>
          <w:divBdr>
            <w:top w:val="none" w:sz="0" w:space="0" w:color="auto"/>
            <w:left w:val="none" w:sz="0" w:space="0" w:color="auto"/>
            <w:bottom w:val="single" w:sz="2" w:space="8" w:color="31424B"/>
            <w:right w:val="none" w:sz="0" w:space="0" w:color="auto"/>
          </w:divBdr>
          <w:divsChild>
            <w:div w:id="1483811427">
              <w:marLeft w:val="270"/>
              <w:marRight w:val="0"/>
              <w:marTop w:val="0"/>
              <w:marBottom w:val="0"/>
              <w:divBdr>
                <w:top w:val="none" w:sz="0" w:space="0" w:color="auto"/>
                <w:left w:val="none" w:sz="0" w:space="0" w:color="auto"/>
                <w:bottom w:val="none" w:sz="0" w:space="0" w:color="auto"/>
                <w:right w:val="none" w:sz="0" w:space="0" w:color="auto"/>
              </w:divBdr>
            </w:div>
          </w:divsChild>
        </w:div>
      </w:divsChild>
    </w:div>
    <w:div w:id="525018330">
      <w:bodyDiv w:val="1"/>
      <w:marLeft w:val="0"/>
      <w:marRight w:val="0"/>
      <w:marTop w:val="0"/>
      <w:marBottom w:val="0"/>
      <w:divBdr>
        <w:top w:val="none" w:sz="0" w:space="0" w:color="auto"/>
        <w:left w:val="none" w:sz="0" w:space="0" w:color="auto"/>
        <w:bottom w:val="none" w:sz="0" w:space="0" w:color="auto"/>
        <w:right w:val="none" w:sz="0" w:space="0" w:color="auto"/>
      </w:divBdr>
    </w:div>
    <w:div w:id="572279528">
      <w:bodyDiv w:val="1"/>
      <w:marLeft w:val="0"/>
      <w:marRight w:val="0"/>
      <w:marTop w:val="0"/>
      <w:marBottom w:val="0"/>
      <w:divBdr>
        <w:top w:val="none" w:sz="0" w:space="0" w:color="auto"/>
        <w:left w:val="none" w:sz="0" w:space="0" w:color="auto"/>
        <w:bottom w:val="none" w:sz="0" w:space="0" w:color="auto"/>
        <w:right w:val="none" w:sz="0" w:space="0" w:color="auto"/>
      </w:divBdr>
      <w:divsChild>
        <w:div w:id="1431075956">
          <w:marLeft w:val="270"/>
          <w:marRight w:val="0"/>
          <w:marTop w:val="0"/>
          <w:marBottom w:val="0"/>
          <w:divBdr>
            <w:top w:val="none" w:sz="0" w:space="0" w:color="auto"/>
            <w:left w:val="none" w:sz="0" w:space="0" w:color="auto"/>
            <w:bottom w:val="single" w:sz="6" w:space="9" w:color="B9C9D0"/>
            <w:right w:val="none" w:sz="0" w:space="0" w:color="auto"/>
          </w:divBdr>
        </w:div>
      </w:divsChild>
    </w:div>
    <w:div w:id="651175603">
      <w:bodyDiv w:val="1"/>
      <w:marLeft w:val="0"/>
      <w:marRight w:val="0"/>
      <w:marTop w:val="0"/>
      <w:marBottom w:val="0"/>
      <w:divBdr>
        <w:top w:val="none" w:sz="0" w:space="0" w:color="auto"/>
        <w:left w:val="none" w:sz="0" w:space="0" w:color="auto"/>
        <w:bottom w:val="none" w:sz="0" w:space="0" w:color="auto"/>
        <w:right w:val="none" w:sz="0" w:space="0" w:color="auto"/>
      </w:divBdr>
      <w:divsChild>
        <w:div w:id="1274509769">
          <w:marLeft w:val="0"/>
          <w:marRight w:val="0"/>
          <w:marTop w:val="0"/>
          <w:marBottom w:val="0"/>
          <w:divBdr>
            <w:top w:val="none" w:sz="0" w:space="0" w:color="auto"/>
            <w:left w:val="none" w:sz="0" w:space="0" w:color="auto"/>
            <w:bottom w:val="single" w:sz="2" w:space="8" w:color="31424B"/>
            <w:right w:val="none" w:sz="0" w:space="0" w:color="auto"/>
          </w:divBdr>
          <w:divsChild>
            <w:div w:id="1606768301">
              <w:marLeft w:val="270"/>
              <w:marRight w:val="0"/>
              <w:marTop w:val="0"/>
              <w:marBottom w:val="0"/>
              <w:divBdr>
                <w:top w:val="none" w:sz="0" w:space="0" w:color="auto"/>
                <w:left w:val="none" w:sz="0" w:space="0" w:color="auto"/>
                <w:bottom w:val="none" w:sz="0" w:space="0" w:color="auto"/>
                <w:right w:val="none" w:sz="0" w:space="0" w:color="auto"/>
              </w:divBdr>
            </w:div>
          </w:divsChild>
        </w:div>
        <w:div w:id="1405371097">
          <w:marLeft w:val="0"/>
          <w:marRight w:val="0"/>
          <w:marTop w:val="0"/>
          <w:marBottom w:val="0"/>
          <w:divBdr>
            <w:top w:val="none" w:sz="0" w:space="0" w:color="auto"/>
            <w:left w:val="none" w:sz="0" w:space="0" w:color="auto"/>
            <w:bottom w:val="single" w:sz="2" w:space="8" w:color="31424B"/>
            <w:right w:val="none" w:sz="0" w:space="0" w:color="auto"/>
          </w:divBdr>
          <w:divsChild>
            <w:div w:id="1357387726">
              <w:marLeft w:val="270"/>
              <w:marRight w:val="0"/>
              <w:marTop w:val="0"/>
              <w:marBottom w:val="0"/>
              <w:divBdr>
                <w:top w:val="none" w:sz="0" w:space="0" w:color="auto"/>
                <w:left w:val="none" w:sz="0" w:space="0" w:color="auto"/>
                <w:bottom w:val="none" w:sz="0" w:space="0" w:color="auto"/>
                <w:right w:val="none" w:sz="0" w:space="0" w:color="auto"/>
              </w:divBdr>
            </w:div>
          </w:divsChild>
        </w:div>
      </w:divsChild>
    </w:div>
    <w:div w:id="687954143">
      <w:bodyDiv w:val="1"/>
      <w:marLeft w:val="0"/>
      <w:marRight w:val="0"/>
      <w:marTop w:val="0"/>
      <w:marBottom w:val="0"/>
      <w:divBdr>
        <w:top w:val="none" w:sz="0" w:space="0" w:color="auto"/>
        <w:left w:val="none" w:sz="0" w:space="0" w:color="auto"/>
        <w:bottom w:val="none" w:sz="0" w:space="0" w:color="auto"/>
        <w:right w:val="none" w:sz="0" w:space="0" w:color="auto"/>
      </w:divBdr>
    </w:div>
    <w:div w:id="698817871">
      <w:bodyDiv w:val="1"/>
      <w:marLeft w:val="0"/>
      <w:marRight w:val="0"/>
      <w:marTop w:val="0"/>
      <w:marBottom w:val="0"/>
      <w:divBdr>
        <w:top w:val="none" w:sz="0" w:space="0" w:color="auto"/>
        <w:left w:val="none" w:sz="0" w:space="0" w:color="auto"/>
        <w:bottom w:val="none" w:sz="0" w:space="0" w:color="auto"/>
        <w:right w:val="none" w:sz="0" w:space="0" w:color="auto"/>
      </w:divBdr>
      <w:divsChild>
        <w:div w:id="585576562">
          <w:marLeft w:val="270"/>
          <w:marRight w:val="0"/>
          <w:marTop w:val="0"/>
          <w:marBottom w:val="0"/>
          <w:divBdr>
            <w:top w:val="none" w:sz="0" w:space="0" w:color="auto"/>
            <w:left w:val="none" w:sz="0" w:space="0" w:color="auto"/>
            <w:bottom w:val="none" w:sz="0" w:space="0" w:color="auto"/>
            <w:right w:val="none" w:sz="0" w:space="0" w:color="auto"/>
          </w:divBdr>
        </w:div>
      </w:divsChild>
    </w:div>
    <w:div w:id="819344926">
      <w:bodyDiv w:val="1"/>
      <w:marLeft w:val="0"/>
      <w:marRight w:val="0"/>
      <w:marTop w:val="0"/>
      <w:marBottom w:val="0"/>
      <w:divBdr>
        <w:top w:val="none" w:sz="0" w:space="0" w:color="auto"/>
        <w:left w:val="none" w:sz="0" w:space="0" w:color="auto"/>
        <w:bottom w:val="none" w:sz="0" w:space="0" w:color="auto"/>
        <w:right w:val="none" w:sz="0" w:space="0" w:color="auto"/>
      </w:divBdr>
      <w:divsChild>
        <w:div w:id="1045956046">
          <w:marLeft w:val="270"/>
          <w:marRight w:val="0"/>
          <w:marTop w:val="0"/>
          <w:marBottom w:val="0"/>
          <w:divBdr>
            <w:top w:val="none" w:sz="0" w:space="0" w:color="auto"/>
            <w:left w:val="none" w:sz="0" w:space="0" w:color="auto"/>
            <w:bottom w:val="single" w:sz="6" w:space="9" w:color="B9C9D0"/>
            <w:right w:val="none" w:sz="0" w:space="0" w:color="auto"/>
          </w:divBdr>
        </w:div>
      </w:divsChild>
    </w:div>
    <w:div w:id="929701821">
      <w:bodyDiv w:val="1"/>
      <w:marLeft w:val="0"/>
      <w:marRight w:val="0"/>
      <w:marTop w:val="0"/>
      <w:marBottom w:val="0"/>
      <w:divBdr>
        <w:top w:val="none" w:sz="0" w:space="0" w:color="auto"/>
        <w:left w:val="none" w:sz="0" w:space="0" w:color="auto"/>
        <w:bottom w:val="none" w:sz="0" w:space="0" w:color="auto"/>
        <w:right w:val="none" w:sz="0" w:space="0" w:color="auto"/>
      </w:divBdr>
      <w:divsChild>
        <w:div w:id="942229757">
          <w:marLeft w:val="270"/>
          <w:marRight w:val="0"/>
          <w:marTop w:val="0"/>
          <w:marBottom w:val="0"/>
          <w:divBdr>
            <w:top w:val="none" w:sz="0" w:space="0" w:color="auto"/>
            <w:left w:val="none" w:sz="0" w:space="0" w:color="auto"/>
            <w:bottom w:val="none" w:sz="0" w:space="0" w:color="auto"/>
            <w:right w:val="none" w:sz="0" w:space="0" w:color="auto"/>
          </w:divBdr>
        </w:div>
      </w:divsChild>
    </w:div>
    <w:div w:id="931468756">
      <w:bodyDiv w:val="1"/>
      <w:marLeft w:val="0"/>
      <w:marRight w:val="0"/>
      <w:marTop w:val="0"/>
      <w:marBottom w:val="0"/>
      <w:divBdr>
        <w:top w:val="none" w:sz="0" w:space="0" w:color="auto"/>
        <w:left w:val="none" w:sz="0" w:space="0" w:color="auto"/>
        <w:bottom w:val="none" w:sz="0" w:space="0" w:color="auto"/>
        <w:right w:val="none" w:sz="0" w:space="0" w:color="auto"/>
      </w:divBdr>
      <w:divsChild>
        <w:div w:id="936711708">
          <w:marLeft w:val="270"/>
          <w:marRight w:val="0"/>
          <w:marTop w:val="0"/>
          <w:marBottom w:val="0"/>
          <w:divBdr>
            <w:top w:val="none" w:sz="0" w:space="0" w:color="auto"/>
            <w:left w:val="none" w:sz="0" w:space="0" w:color="auto"/>
            <w:bottom w:val="none" w:sz="0" w:space="0" w:color="auto"/>
            <w:right w:val="none" w:sz="0" w:space="0" w:color="auto"/>
          </w:divBdr>
        </w:div>
      </w:divsChild>
    </w:div>
    <w:div w:id="1052660220">
      <w:bodyDiv w:val="1"/>
      <w:marLeft w:val="0"/>
      <w:marRight w:val="0"/>
      <w:marTop w:val="0"/>
      <w:marBottom w:val="0"/>
      <w:divBdr>
        <w:top w:val="none" w:sz="0" w:space="0" w:color="auto"/>
        <w:left w:val="none" w:sz="0" w:space="0" w:color="auto"/>
        <w:bottom w:val="none" w:sz="0" w:space="0" w:color="auto"/>
        <w:right w:val="none" w:sz="0" w:space="0" w:color="auto"/>
      </w:divBdr>
      <w:divsChild>
        <w:div w:id="2093700207">
          <w:marLeft w:val="270"/>
          <w:marRight w:val="0"/>
          <w:marTop w:val="0"/>
          <w:marBottom w:val="0"/>
          <w:divBdr>
            <w:top w:val="none" w:sz="0" w:space="0" w:color="auto"/>
            <w:left w:val="none" w:sz="0" w:space="0" w:color="auto"/>
            <w:bottom w:val="none" w:sz="0" w:space="0" w:color="auto"/>
            <w:right w:val="none" w:sz="0" w:space="0" w:color="auto"/>
          </w:divBdr>
        </w:div>
      </w:divsChild>
    </w:div>
    <w:div w:id="1072847049">
      <w:bodyDiv w:val="1"/>
      <w:marLeft w:val="0"/>
      <w:marRight w:val="0"/>
      <w:marTop w:val="0"/>
      <w:marBottom w:val="0"/>
      <w:divBdr>
        <w:top w:val="none" w:sz="0" w:space="0" w:color="auto"/>
        <w:left w:val="none" w:sz="0" w:space="0" w:color="auto"/>
        <w:bottom w:val="none" w:sz="0" w:space="0" w:color="auto"/>
        <w:right w:val="none" w:sz="0" w:space="0" w:color="auto"/>
      </w:divBdr>
      <w:divsChild>
        <w:div w:id="393817716">
          <w:marLeft w:val="270"/>
          <w:marRight w:val="0"/>
          <w:marTop w:val="0"/>
          <w:marBottom w:val="0"/>
          <w:divBdr>
            <w:top w:val="none" w:sz="0" w:space="0" w:color="auto"/>
            <w:left w:val="none" w:sz="0" w:space="0" w:color="auto"/>
            <w:bottom w:val="none" w:sz="0" w:space="0" w:color="auto"/>
            <w:right w:val="none" w:sz="0" w:space="0" w:color="auto"/>
          </w:divBdr>
        </w:div>
      </w:divsChild>
    </w:div>
    <w:div w:id="1094670465">
      <w:bodyDiv w:val="1"/>
      <w:marLeft w:val="0"/>
      <w:marRight w:val="0"/>
      <w:marTop w:val="0"/>
      <w:marBottom w:val="0"/>
      <w:divBdr>
        <w:top w:val="none" w:sz="0" w:space="0" w:color="auto"/>
        <w:left w:val="none" w:sz="0" w:space="0" w:color="auto"/>
        <w:bottom w:val="none" w:sz="0" w:space="0" w:color="auto"/>
        <w:right w:val="none" w:sz="0" w:space="0" w:color="auto"/>
      </w:divBdr>
      <w:divsChild>
        <w:div w:id="1535387916">
          <w:marLeft w:val="270"/>
          <w:marRight w:val="0"/>
          <w:marTop w:val="0"/>
          <w:marBottom w:val="0"/>
          <w:divBdr>
            <w:top w:val="none" w:sz="0" w:space="0" w:color="auto"/>
            <w:left w:val="none" w:sz="0" w:space="0" w:color="auto"/>
            <w:bottom w:val="single" w:sz="6" w:space="9" w:color="B9C9D0"/>
            <w:right w:val="none" w:sz="0" w:space="0" w:color="auto"/>
          </w:divBdr>
          <w:divsChild>
            <w:div w:id="554896951">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 w:id="1095252927">
      <w:bodyDiv w:val="1"/>
      <w:marLeft w:val="0"/>
      <w:marRight w:val="0"/>
      <w:marTop w:val="0"/>
      <w:marBottom w:val="0"/>
      <w:divBdr>
        <w:top w:val="none" w:sz="0" w:space="0" w:color="auto"/>
        <w:left w:val="none" w:sz="0" w:space="0" w:color="auto"/>
        <w:bottom w:val="none" w:sz="0" w:space="0" w:color="auto"/>
        <w:right w:val="none" w:sz="0" w:space="0" w:color="auto"/>
      </w:divBdr>
      <w:divsChild>
        <w:div w:id="675308182">
          <w:marLeft w:val="270"/>
          <w:marRight w:val="0"/>
          <w:marTop w:val="0"/>
          <w:marBottom w:val="0"/>
          <w:divBdr>
            <w:top w:val="none" w:sz="0" w:space="0" w:color="auto"/>
            <w:left w:val="none" w:sz="0" w:space="0" w:color="auto"/>
            <w:bottom w:val="none" w:sz="0" w:space="0" w:color="auto"/>
            <w:right w:val="none" w:sz="0" w:space="0" w:color="auto"/>
          </w:divBdr>
        </w:div>
      </w:divsChild>
    </w:div>
    <w:div w:id="1124814370">
      <w:bodyDiv w:val="1"/>
      <w:marLeft w:val="0"/>
      <w:marRight w:val="0"/>
      <w:marTop w:val="0"/>
      <w:marBottom w:val="0"/>
      <w:divBdr>
        <w:top w:val="none" w:sz="0" w:space="0" w:color="auto"/>
        <w:left w:val="none" w:sz="0" w:space="0" w:color="auto"/>
        <w:bottom w:val="none" w:sz="0" w:space="0" w:color="auto"/>
        <w:right w:val="none" w:sz="0" w:space="0" w:color="auto"/>
      </w:divBdr>
    </w:div>
    <w:div w:id="1220896924">
      <w:bodyDiv w:val="1"/>
      <w:marLeft w:val="0"/>
      <w:marRight w:val="0"/>
      <w:marTop w:val="0"/>
      <w:marBottom w:val="0"/>
      <w:divBdr>
        <w:top w:val="none" w:sz="0" w:space="0" w:color="auto"/>
        <w:left w:val="none" w:sz="0" w:space="0" w:color="auto"/>
        <w:bottom w:val="none" w:sz="0" w:space="0" w:color="auto"/>
        <w:right w:val="none" w:sz="0" w:space="0" w:color="auto"/>
      </w:divBdr>
      <w:divsChild>
        <w:div w:id="1874806841">
          <w:marLeft w:val="270"/>
          <w:marRight w:val="0"/>
          <w:marTop w:val="0"/>
          <w:marBottom w:val="0"/>
          <w:divBdr>
            <w:top w:val="none" w:sz="0" w:space="0" w:color="auto"/>
            <w:left w:val="none" w:sz="0" w:space="0" w:color="auto"/>
            <w:bottom w:val="single" w:sz="6" w:space="9" w:color="B9C9D0"/>
            <w:right w:val="none" w:sz="0" w:space="0" w:color="auto"/>
          </w:divBdr>
        </w:div>
      </w:divsChild>
    </w:div>
    <w:div w:id="1476069459">
      <w:bodyDiv w:val="1"/>
      <w:marLeft w:val="0"/>
      <w:marRight w:val="0"/>
      <w:marTop w:val="0"/>
      <w:marBottom w:val="0"/>
      <w:divBdr>
        <w:top w:val="none" w:sz="0" w:space="0" w:color="auto"/>
        <w:left w:val="none" w:sz="0" w:space="0" w:color="auto"/>
        <w:bottom w:val="none" w:sz="0" w:space="0" w:color="auto"/>
        <w:right w:val="none" w:sz="0" w:space="0" w:color="auto"/>
      </w:divBdr>
      <w:divsChild>
        <w:div w:id="231086501">
          <w:marLeft w:val="270"/>
          <w:marRight w:val="0"/>
          <w:marTop w:val="0"/>
          <w:marBottom w:val="0"/>
          <w:divBdr>
            <w:top w:val="none" w:sz="0" w:space="0" w:color="auto"/>
            <w:left w:val="none" w:sz="0" w:space="0" w:color="auto"/>
            <w:bottom w:val="none" w:sz="0" w:space="0" w:color="auto"/>
            <w:right w:val="none" w:sz="0" w:space="0" w:color="auto"/>
          </w:divBdr>
        </w:div>
      </w:divsChild>
    </w:div>
    <w:div w:id="1488278189">
      <w:bodyDiv w:val="1"/>
      <w:marLeft w:val="0"/>
      <w:marRight w:val="0"/>
      <w:marTop w:val="0"/>
      <w:marBottom w:val="0"/>
      <w:divBdr>
        <w:top w:val="none" w:sz="0" w:space="0" w:color="auto"/>
        <w:left w:val="none" w:sz="0" w:space="0" w:color="auto"/>
        <w:bottom w:val="none" w:sz="0" w:space="0" w:color="auto"/>
        <w:right w:val="none" w:sz="0" w:space="0" w:color="auto"/>
      </w:divBdr>
      <w:divsChild>
        <w:div w:id="258687286">
          <w:marLeft w:val="270"/>
          <w:marRight w:val="0"/>
          <w:marTop w:val="0"/>
          <w:marBottom w:val="0"/>
          <w:divBdr>
            <w:top w:val="none" w:sz="0" w:space="0" w:color="auto"/>
            <w:left w:val="none" w:sz="0" w:space="0" w:color="auto"/>
            <w:bottom w:val="none" w:sz="0" w:space="0" w:color="auto"/>
            <w:right w:val="none" w:sz="0" w:space="0" w:color="auto"/>
          </w:divBdr>
        </w:div>
      </w:divsChild>
    </w:div>
    <w:div w:id="1504708690">
      <w:bodyDiv w:val="1"/>
      <w:marLeft w:val="0"/>
      <w:marRight w:val="0"/>
      <w:marTop w:val="0"/>
      <w:marBottom w:val="0"/>
      <w:divBdr>
        <w:top w:val="none" w:sz="0" w:space="0" w:color="auto"/>
        <w:left w:val="none" w:sz="0" w:space="0" w:color="auto"/>
        <w:bottom w:val="none" w:sz="0" w:space="0" w:color="auto"/>
        <w:right w:val="none" w:sz="0" w:space="0" w:color="auto"/>
      </w:divBdr>
    </w:div>
    <w:div w:id="1612277072">
      <w:bodyDiv w:val="1"/>
      <w:marLeft w:val="0"/>
      <w:marRight w:val="0"/>
      <w:marTop w:val="0"/>
      <w:marBottom w:val="0"/>
      <w:divBdr>
        <w:top w:val="none" w:sz="0" w:space="0" w:color="auto"/>
        <w:left w:val="none" w:sz="0" w:space="0" w:color="auto"/>
        <w:bottom w:val="none" w:sz="0" w:space="0" w:color="auto"/>
        <w:right w:val="none" w:sz="0" w:space="0" w:color="auto"/>
      </w:divBdr>
      <w:divsChild>
        <w:div w:id="222185189">
          <w:marLeft w:val="270"/>
          <w:marRight w:val="0"/>
          <w:marTop w:val="0"/>
          <w:marBottom w:val="0"/>
          <w:divBdr>
            <w:top w:val="none" w:sz="0" w:space="0" w:color="auto"/>
            <w:left w:val="none" w:sz="0" w:space="0" w:color="auto"/>
            <w:bottom w:val="single" w:sz="6" w:space="9" w:color="B9C9D0"/>
            <w:right w:val="none" w:sz="0" w:space="0" w:color="auto"/>
          </w:divBdr>
          <w:divsChild>
            <w:div w:id="1492941943">
              <w:marLeft w:val="0"/>
              <w:marRight w:val="0"/>
              <w:marTop w:val="0"/>
              <w:marBottom w:val="0"/>
              <w:divBdr>
                <w:top w:val="none" w:sz="0" w:space="0" w:color="auto"/>
                <w:left w:val="none" w:sz="0" w:space="0" w:color="auto"/>
                <w:bottom w:val="single" w:sz="2" w:space="8" w:color="31424B"/>
                <w:right w:val="none" w:sz="0" w:space="0" w:color="auto"/>
              </w:divBdr>
              <w:divsChild>
                <w:div w:id="240603220">
                  <w:marLeft w:val="27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1560469">
      <w:bodyDiv w:val="1"/>
      <w:marLeft w:val="0"/>
      <w:marRight w:val="0"/>
      <w:marTop w:val="0"/>
      <w:marBottom w:val="0"/>
      <w:divBdr>
        <w:top w:val="none" w:sz="0" w:space="0" w:color="auto"/>
        <w:left w:val="none" w:sz="0" w:space="0" w:color="auto"/>
        <w:bottom w:val="none" w:sz="0" w:space="0" w:color="auto"/>
        <w:right w:val="none" w:sz="0" w:space="0" w:color="auto"/>
      </w:divBdr>
      <w:divsChild>
        <w:div w:id="23285945">
          <w:marLeft w:val="0"/>
          <w:marRight w:val="0"/>
          <w:marTop w:val="0"/>
          <w:marBottom w:val="0"/>
          <w:divBdr>
            <w:top w:val="none" w:sz="0" w:space="0" w:color="auto"/>
            <w:left w:val="none" w:sz="0" w:space="0" w:color="auto"/>
            <w:bottom w:val="single" w:sz="2" w:space="8" w:color="31424B"/>
            <w:right w:val="none" w:sz="0" w:space="0" w:color="auto"/>
          </w:divBdr>
          <w:divsChild>
            <w:div w:id="1427338278">
              <w:marLeft w:val="270"/>
              <w:marRight w:val="0"/>
              <w:marTop w:val="0"/>
              <w:marBottom w:val="0"/>
              <w:divBdr>
                <w:top w:val="none" w:sz="0" w:space="0" w:color="auto"/>
                <w:left w:val="none" w:sz="0" w:space="0" w:color="auto"/>
                <w:bottom w:val="none" w:sz="0" w:space="0" w:color="auto"/>
                <w:right w:val="none" w:sz="0" w:space="0" w:color="auto"/>
              </w:divBdr>
            </w:div>
          </w:divsChild>
        </w:div>
        <w:div w:id="688332378">
          <w:marLeft w:val="0"/>
          <w:marRight w:val="0"/>
          <w:marTop w:val="0"/>
          <w:marBottom w:val="0"/>
          <w:divBdr>
            <w:top w:val="none" w:sz="0" w:space="0" w:color="auto"/>
            <w:left w:val="none" w:sz="0" w:space="0" w:color="auto"/>
            <w:bottom w:val="single" w:sz="2" w:space="8" w:color="31424B"/>
            <w:right w:val="none" w:sz="0" w:space="0" w:color="auto"/>
          </w:divBdr>
          <w:divsChild>
            <w:div w:id="1491797063">
              <w:marLeft w:val="270"/>
              <w:marRight w:val="0"/>
              <w:marTop w:val="0"/>
              <w:marBottom w:val="0"/>
              <w:divBdr>
                <w:top w:val="none" w:sz="0" w:space="0" w:color="auto"/>
                <w:left w:val="none" w:sz="0" w:space="0" w:color="auto"/>
                <w:bottom w:val="none" w:sz="0" w:space="0" w:color="auto"/>
                <w:right w:val="none" w:sz="0" w:space="0" w:color="auto"/>
              </w:divBdr>
            </w:div>
          </w:divsChild>
        </w:div>
      </w:divsChild>
    </w:div>
    <w:div w:id="1791783707">
      <w:bodyDiv w:val="1"/>
      <w:marLeft w:val="0"/>
      <w:marRight w:val="0"/>
      <w:marTop w:val="0"/>
      <w:marBottom w:val="0"/>
      <w:divBdr>
        <w:top w:val="none" w:sz="0" w:space="0" w:color="auto"/>
        <w:left w:val="none" w:sz="0" w:space="0" w:color="auto"/>
        <w:bottom w:val="none" w:sz="0" w:space="0" w:color="auto"/>
        <w:right w:val="none" w:sz="0" w:space="0" w:color="auto"/>
      </w:divBdr>
      <w:divsChild>
        <w:div w:id="546797796">
          <w:marLeft w:val="270"/>
          <w:marRight w:val="0"/>
          <w:marTop w:val="0"/>
          <w:marBottom w:val="0"/>
          <w:divBdr>
            <w:top w:val="none" w:sz="0" w:space="0" w:color="auto"/>
            <w:left w:val="none" w:sz="0" w:space="0" w:color="auto"/>
            <w:bottom w:val="none" w:sz="0" w:space="0" w:color="auto"/>
            <w:right w:val="none" w:sz="0" w:space="0" w:color="auto"/>
          </w:divBdr>
        </w:div>
      </w:divsChild>
    </w:div>
    <w:div w:id="1837184377">
      <w:bodyDiv w:val="1"/>
      <w:marLeft w:val="0"/>
      <w:marRight w:val="0"/>
      <w:marTop w:val="0"/>
      <w:marBottom w:val="0"/>
      <w:divBdr>
        <w:top w:val="none" w:sz="0" w:space="0" w:color="auto"/>
        <w:left w:val="none" w:sz="0" w:space="0" w:color="auto"/>
        <w:bottom w:val="none" w:sz="0" w:space="0" w:color="auto"/>
        <w:right w:val="none" w:sz="0" w:space="0" w:color="auto"/>
      </w:divBdr>
    </w:div>
    <w:div w:id="1876113120">
      <w:bodyDiv w:val="1"/>
      <w:marLeft w:val="0"/>
      <w:marRight w:val="0"/>
      <w:marTop w:val="0"/>
      <w:marBottom w:val="0"/>
      <w:divBdr>
        <w:top w:val="none" w:sz="0" w:space="0" w:color="auto"/>
        <w:left w:val="none" w:sz="0" w:space="0" w:color="auto"/>
        <w:bottom w:val="none" w:sz="0" w:space="0" w:color="auto"/>
        <w:right w:val="none" w:sz="0" w:space="0" w:color="auto"/>
      </w:divBdr>
      <w:divsChild>
        <w:div w:id="950431985">
          <w:marLeft w:val="270"/>
          <w:marRight w:val="0"/>
          <w:marTop w:val="0"/>
          <w:marBottom w:val="0"/>
          <w:divBdr>
            <w:top w:val="none" w:sz="0" w:space="0" w:color="auto"/>
            <w:left w:val="none" w:sz="0" w:space="0" w:color="auto"/>
            <w:bottom w:val="none" w:sz="0" w:space="0" w:color="auto"/>
            <w:right w:val="none" w:sz="0" w:space="0" w:color="auto"/>
          </w:divBdr>
        </w:div>
      </w:divsChild>
    </w:div>
    <w:div w:id="1907371388">
      <w:bodyDiv w:val="1"/>
      <w:marLeft w:val="0"/>
      <w:marRight w:val="0"/>
      <w:marTop w:val="0"/>
      <w:marBottom w:val="0"/>
      <w:divBdr>
        <w:top w:val="none" w:sz="0" w:space="0" w:color="auto"/>
        <w:left w:val="none" w:sz="0" w:space="0" w:color="auto"/>
        <w:bottom w:val="none" w:sz="0" w:space="0" w:color="auto"/>
        <w:right w:val="none" w:sz="0" w:space="0" w:color="auto"/>
      </w:divBdr>
    </w:div>
    <w:div w:id="1940944962">
      <w:bodyDiv w:val="1"/>
      <w:marLeft w:val="0"/>
      <w:marRight w:val="0"/>
      <w:marTop w:val="0"/>
      <w:marBottom w:val="0"/>
      <w:divBdr>
        <w:top w:val="none" w:sz="0" w:space="0" w:color="auto"/>
        <w:left w:val="none" w:sz="0" w:space="0" w:color="auto"/>
        <w:bottom w:val="none" w:sz="0" w:space="0" w:color="auto"/>
        <w:right w:val="none" w:sz="0" w:space="0" w:color="auto"/>
      </w:divBdr>
      <w:divsChild>
        <w:div w:id="387070469">
          <w:marLeft w:val="270"/>
          <w:marRight w:val="0"/>
          <w:marTop w:val="0"/>
          <w:marBottom w:val="0"/>
          <w:divBdr>
            <w:top w:val="none" w:sz="0" w:space="0" w:color="auto"/>
            <w:left w:val="none" w:sz="0" w:space="0" w:color="auto"/>
            <w:bottom w:val="none" w:sz="0" w:space="0" w:color="auto"/>
            <w:right w:val="none" w:sz="0" w:space="0" w:color="auto"/>
          </w:divBdr>
        </w:div>
      </w:divsChild>
    </w:div>
    <w:div w:id="1944341869">
      <w:bodyDiv w:val="1"/>
      <w:marLeft w:val="0"/>
      <w:marRight w:val="0"/>
      <w:marTop w:val="0"/>
      <w:marBottom w:val="0"/>
      <w:divBdr>
        <w:top w:val="none" w:sz="0" w:space="0" w:color="auto"/>
        <w:left w:val="none" w:sz="0" w:space="0" w:color="auto"/>
        <w:bottom w:val="none" w:sz="0" w:space="0" w:color="auto"/>
        <w:right w:val="none" w:sz="0" w:space="0" w:color="auto"/>
      </w:divBdr>
      <w:divsChild>
        <w:div w:id="2092241117">
          <w:marLeft w:val="270"/>
          <w:marRight w:val="0"/>
          <w:marTop w:val="0"/>
          <w:marBottom w:val="0"/>
          <w:divBdr>
            <w:top w:val="none" w:sz="0" w:space="0" w:color="auto"/>
            <w:left w:val="none" w:sz="0" w:space="0" w:color="auto"/>
            <w:bottom w:val="single" w:sz="6" w:space="9" w:color="B9C9D0"/>
            <w:right w:val="none" w:sz="0" w:space="0" w:color="auto"/>
          </w:divBdr>
        </w:div>
      </w:divsChild>
    </w:div>
    <w:div w:id="1985547728">
      <w:bodyDiv w:val="1"/>
      <w:marLeft w:val="0"/>
      <w:marRight w:val="0"/>
      <w:marTop w:val="0"/>
      <w:marBottom w:val="0"/>
      <w:divBdr>
        <w:top w:val="none" w:sz="0" w:space="0" w:color="auto"/>
        <w:left w:val="none" w:sz="0" w:space="0" w:color="auto"/>
        <w:bottom w:val="none" w:sz="0" w:space="0" w:color="auto"/>
        <w:right w:val="none" w:sz="0" w:space="0" w:color="auto"/>
      </w:divBdr>
      <w:divsChild>
        <w:div w:id="155850223">
          <w:marLeft w:val="270"/>
          <w:marRight w:val="0"/>
          <w:marTop w:val="0"/>
          <w:marBottom w:val="0"/>
          <w:divBdr>
            <w:top w:val="none" w:sz="0" w:space="0" w:color="auto"/>
            <w:left w:val="none" w:sz="0" w:space="0" w:color="auto"/>
            <w:bottom w:val="none" w:sz="0" w:space="0" w:color="auto"/>
            <w:right w:val="none" w:sz="0" w:space="0" w:color="auto"/>
          </w:divBdr>
        </w:div>
      </w:divsChild>
    </w:div>
    <w:div w:id="2115981844">
      <w:bodyDiv w:val="1"/>
      <w:marLeft w:val="0"/>
      <w:marRight w:val="0"/>
      <w:marTop w:val="0"/>
      <w:marBottom w:val="0"/>
      <w:divBdr>
        <w:top w:val="none" w:sz="0" w:space="0" w:color="auto"/>
        <w:left w:val="none" w:sz="0" w:space="0" w:color="auto"/>
        <w:bottom w:val="none" w:sz="0" w:space="0" w:color="auto"/>
        <w:right w:val="none" w:sz="0" w:space="0" w:color="auto"/>
      </w:divBdr>
      <w:divsChild>
        <w:div w:id="371734615">
          <w:marLeft w:val="270"/>
          <w:marRight w:val="0"/>
          <w:marTop w:val="0"/>
          <w:marBottom w:val="0"/>
          <w:divBdr>
            <w:top w:val="none" w:sz="0" w:space="0" w:color="auto"/>
            <w:left w:val="none" w:sz="0" w:space="0" w:color="auto"/>
            <w:bottom w:val="none" w:sz="0" w:space="0" w:color="auto"/>
            <w:right w:val="none" w:sz="0" w:space="0" w:color="auto"/>
          </w:divBdr>
        </w:div>
      </w:divsChild>
    </w:div>
    <w:div w:id="2123449781">
      <w:bodyDiv w:val="1"/>
      <w:marLeft w:val="0"/>
      <w:marRight w:val="0"/>
      <w:marTop w:val="0"/>
      <w:marBottom w:val="0"/>
      <w:divBdr>
        <w:top w:val="none" w:sz="0" w:space="0" w:color="auto"/>
        <w:left w:val="none" w:sz="0" w:space="0" w:color="auto"/>
        <w:bottom w:val="none" w:sz="0" w:space="0" w:color="auto"/>
        <w:right w:val="none" w:sz="0" w:space="0" w:color="auto"/>
      </w:divBdr>
      <w:divsChild>
        <w:div w:id="1510679561">
          <w:marLeft w:val="27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Supporting%20Documents/C4_-_Critical_and_Specialist_Equipment.xlsx" TargetMode="External"/><Relationship Id="rId18" Type="http://schemas.openxmlformats.org/officeDocument/2006/relationships/hyperlink" Target="../../../Element%207%20-%20Management%20of%20Change/V-HSSEQ-006%20Management%20of%20Change.htm"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Supporting%20Documents/C3_-_Loose_Equipment.xlsx" TargetMode="External"/><Relationship Id="rId17" Type="http://schemas.openxmlformats.org/officeDocument/2006/relationships/hyperlink" Target="E3_-_Manning_and_Training.docx"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vms7.v.group/Content/Vessel_Management_System/9.Safety_Management/Reference_Documents/COSWP.pdf"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Supporting%20Documents/C2_-_Permanent_Machinery_Installations.xlsx"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Cargo%20Forms/OPS/OPS%2009%20-%20WINCH%20BREAK%20TEST%20CERTIFICATE.xlsx" TargetMode="External"/><Relationship Id="rId23" Type="http://schemas.openxmlformats.org/officeDocument/2006/relationships/footer" Target="footer2.xml"/><Relationship Id="rId28" Type="http://schemas.openxmlformats.org/officeDocument/2006/relationships/theme" Target="theme/theme1.xml"/><Relationship Id="rId10" Type="http://schemas.openxmlformats.org/officeDocument/2006/relationships/hyperlink" Target="Supporting%20Documents/C1_-_Permanent_Fittings.xlsx" TargetMode="External"/><Relationship Id="rId19" Type="http://schemas.openxmlformats.org/officeDocument/2006/relationships/hyperlink" Target="https://vms7.v.group/Content/Vessel_Management_System/Plans/Mooring_System_Management_Plan/G1_-_Mooring_System_Management_Plan_Register.docx"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yperlink" Target="../../Cargo%20Forms/OPS/OPS%2007%20-%20MOORING%20EQUIPMENT%20MAINTENANCE.xlsx" TargetMode="External"/><Relationship Id="rId22" Type="http://schemas.openxmlformats.org/officeDocument/2006/relationships/footer" Target="footer1.xml"/><Relationship Id="rId27"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EC2D1541CA34E4C9350F01FF6411CBA"/>
        <w:category>
          <w:name w:val="General"/>
          <w:gallery w:val="placeholder"/>
        </w:category>
        <w:types>
          <w:type w:val="bbPlcHdr"/>
        </w:types>
        <w:behaviors>
          <w:behavior w:val="content"/>
        </w:behaviors>
        <w:guid w:val="{EB597C6A-77A8-495A-9798-FC0385828AEF}"/>
      </w:docPartPr>
      <w:docPartBody>
        <w:p w:rsidR="004275D7" w:rsidRDefault="004275D7" w:rsidP="004275D7">
          <w:pPr>
            <w:pStyle w:val="8EC2D1541CA34E4C9350F01FF6411CBA"/>
          </w:pPr>
          <w:r w:rsidRPr="00D579C4">
            <w:rPr>
              <w:rStyle w:val="PlaceholderText"/>
            </w:rPr>
            <w:t>[Title]</w:t>
          </w:r>
        </w:p>
      </w:docPartBody>
    </w:docPart>
    <w:docPart>
      <w:docPartPr>
        <w:name w:val="7363E86E28B94CE4B107CD0BE5E74B74"/>
        <w:category>
          <w:name w:val="General"/>
          <w:gallery w:val="placeholder"/>
        </w:category>
        <w:types>
          <w:type w:val="bbPlcHdr"/>
        </w:types>
        <w:behaviors>
          <w:behavior w:val="content"/>
        </w:behaviors>
        <w:guid w:val="{ACB3155B-B121-440B-976A-EDFE99A4675B}"/>
      </w:docPartPr>
      <w:docPartBody>
        <w:p w:rsidR="004275D7" w:rsidRDefault="004275D7" w:rsidP="004275D7">
          <w:pPr>
            <w:pStyle w:val="7363E86E28B94CE4B107CD0BE5E74B74"/>
          </w:pPr>
          <w:r w:rsidRPr="00D579C4">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mina">
    <w:panose1 w:val="00000500000000000000"/>
    <w:charset w:val="00"/>
    <w:family w:val="auto"/>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EEBGDD+Arial">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mina Bold">
    <w:panose1 w:val="00000800000000000000"/>
    <w:charset w:val="00"/>
    <w:family w:val="auto"/>
    <w:pitch w:val="variable"/>
    <w:sig w:usb0="00000007" w:usb1="00000000" w:usb2="00000000" w:usb3="00000000" w:csb0="00000093"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75D7"/>
    <w:rsid w:val="000C7577"/>
    <w:rsid w:val="000F58B1"/>
    <w:rsid w:val="004275D7"/>
    <w:rsid w:val="00483072"/>
    <w:rsid w:val="00540541"/>
    <w:rsid w:val="00541115"/>
    <w:rsid w:val="00632854"/>
    <w:rsid w:val="00706696"/>
    <w:rsid w:val="0084559C"/>
    <w:rsid w:val="00854AEC"/>
    <w:rsid w:val="008A33EA"/>
    <w:rsid w:val="00955DA8"/>
    <w:rsid w:val="009B3092"/>
    <w:rsid w:val="00BA2CDF"/>
    <w:rsid w:val="00C6123F"/>
    <w:rsid w:val="00DE58F0"/>
    <w:rsid w:val="00E43200"/>
    <w:rsid w:val="00EA6A53"/>
    <w:rsid w:val="00FA04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4559C"/>
    <w:rPr>
      <w:color w:val="808080"/>
    </w:rPr>
  </w:style>
  <w:style w:type="paragraph" w:customStyle="1" w:styleId="8EC2D1541CA34E4C9350F01FF6411CBA">
    <w:name w:val="8EC2D1541CA34E4C9350F01FF6411CBA"/>
    <w:rsid w:val="004275D7"/>
  </w:style>
  <w:style w:type="paragraph" w:customStyle="1" w:styleId="7363E86E28B94CE4B107CD0BE5E74B74">
    <w:name w:val="7363E86E28B94CE4B107CD0BE5E74B74"/>
    <w:rsid w:val="004275D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61B072-A8C5-4DB1-A108-8ED393BF6C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6792</Words>
  <Characters>38715</Characters>
  <Application>Microsoft Office Word</Application>
  <DocSecurity>0</DocSecurity>
  <Lines>322</Lines>
  <Paragraphs>90</Paragraphs>
  <ScaleCrop>false</ScaleCrop>
  <HeadingPairs>
    <vt:vector size="2" baseType="variant">
      <vt:variant>
        <vt:lpstr>Title</vt:lpstr>
      </vt:variant>
      <vt:variant>
        <vt:i4>1</vt:i4>
      </vt:variant>
    </vt:vector>
  </HeadingPairs>
  <TitlesOfParts>
    <vt:vector size="1" baseType="lpstr">
      <vt:lpstr>Safety Management Meeting Minutes</vt:lpstr>
    </vt:vector>
  </TitlesOfParts>
  <Company/>
  <LinksUpToDate>false</LinksUpToDate>
  <CharactersWithSpaces>45417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Mooring System Management Plan</dc:title>
  <dc:subject/>
  <dc:creator>Clipatize</dc:creator>
  <cp:keywords/>
  <dc:description/>
  <cp:lastModifiedBy>Hillcoat, Nick</cp:lastModifiedBy>
  <cp:revision>246</cp:revision>
  <dcterms:created xsi:type="dcterms:W3CDTF">2023-04-27T07:44:00Z</dcterms:created>
  <dcterms:modified xsi:type="dcterms:W3CDTF">2024-03-08T19:57:00Z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2264674-cd8f-466c-b856-e08499a2c724_Enabled">
    <vt:lpwstr>true</vt:lpwstr>
  </property>
  <property fmtid="{D5CDD505-2E9C-101B-9397-08002B2CF9AE}" pid="3" name="MSIP_Label_a2264674-cd8f-466c-b856-e08499a2c724_SetDate">
    <vt:lpwstr>2023-02-20T13:24:34Z</vt:lpwstr>
  </property>
  <property fmtid="{D5CDD505-2E9C-101B-9397-08002B2CF9AE}" pid="4" name="MSIP_Label_a2264674-cd8f-466c-b856-e08499a2c724_Method">
    <vt:lpwstr>Standard</vt:lpwstr>
  </property>
  <property fmtid="{D5CDD505-2E9C-101B-9397-08002B2CF9AE}" pid="5" name="MSIP_Label_a2264674-cd8f-466c-b856-e08499a2c724_Name">
    <vt:lpwstr>Default Un-Marked Label</vt:lpwstr>
  </property>
  <property fmtid="{D5CDD505-2E9C-101B-9397-08002B2CF9AE}" pid="6" name="MSIP_Label_a2264674-cd8f-466c-b856-e08499a2c724_SiteId">
    <vt:lpwstr>ecbee5ca-a1e4-4d4e-9c24-621b2df3f698</vt:lpwstr>
  </property>
  <property fmtid="{D5CDD505-2E9C-101B-9397-08002B2CF9AE}" pid="7" name="MSIP_Label_a2264674-cd8f-466c-b856-e08499a2c724_ActionId">
    <vt:lpwstr>29cdd9c8-2740-4077-b56d-2d11b4d0fed6</vt:lpwstr>
  </property>
  <property fmtid="{D5CDD505-2E9C-101B-9397-08002B2CF9AE}" pid="8" name="MSIP_Label_a2264674-cd8f-466c-b856-e08499a2c724_ContentBits">
    <vt:lpwstr>0</vt:lpwstr>
  </property>
</Properties>
</file>